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D28" w:rsidRDefault="00042E0B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</w:t>
      </w:r>
      <w:r w:rsidR="00072D28">
        <w:rPr>
          <w:rFonts w:ascii="Times New Roman" w:hAnsi="Times New Roman" w:cs="Times New Roman"/>
          <w:sz w:val="24"/>
          <w:szCs w:val="24"/>
        </w:rPr>
        <w:t>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 xml:space="preserve"> на основании</w:t>
      </w:r>
      <w:r w:rsidR="00D0623E">
        <w:rPr>
          <w:rFonts w:ascii="Times New Roman" w:hAnsi="Times New Roman" w:cs="Times New Roman"/>
          <w:sz w:val="24"/>
          <w:szCs w:val="24"/>
        </w:rPr>
        <w:t xml:space="preserve"> </w:t>
      </w:r>
      <w:r w:rsidR="00EC1C40" w:rsidRPr="00EC1C40">
        <w:rPr>
          <w:rFonts w:ascii="Times New Roman" w:hAnsi="Times New Roman" w:cs="Times New Roman"/>
          <w:sz w:val="24"/>
          <w:szCs w:val="24"/>
        </w:rPr>
        <w:t>Дизайн-регламента «Внешний вид фасадов зданий и сооружений в городском округе город Воронеж», утвержд</w:t>
      </w:r>
      <w:bookmarkStart w:id="0" w:name="_GoBack"/>
      <w:bookmarkEnd w:id="0"/>
      <w:r w:rsidR="00EC1C40" w:rsidRPr="00EC1C40">
        <w:rPr>
          <w:rFonts w:ascii="Times New Roman" w:hAnsi="Times New Roman" w:cs="Times New Roman"/>
          <w:sz w:val="24"/>
          <w:szCs w:val="24"/>
        </w:rPr>
        <w:t>енного постановлением администрации городского округа город Воронеж от 21.10.2015</w:t>
      </w:r>
      <w:r w:rsidR="00072D28">
        <w:rPr>
          <w:rFonts w:ascii="Times New Roman" w:hAnsi="Times New Roman" w:cs="Times New Roman"/>
          <w:sz w:val="24"/>
          <w:szCs w:val="24"/>
        </w:rPr>
        <w:t>,</w:t>
      </w:r>
      <w:r w:rsidR="00EC1C40" w:rsidRPr="00EC1C40">
        <w:rPr>
          <w:rFonts w:ascii="Times New Roman" w:hAnsi="Times New Roman" w:cs="Times New Roman"/>
          <w:sz w:val="24"/>
          <w:szCs w:val="24"/>
        </w:rPr>
        <w:t xml:space="preserve"> </w:t>
      </w:r>
      <w:r w:rsidR="00EC1C40">
        <w:rPr>
          <w:rFonts w:ascii="Times New Roman" w:hAnsi="Times New Roman" w:cs="Times New Roman"/>
          <w:sz w:val="24"/>
          <w:szCs w:val="24"/>
        </w:rPr>
        <w:t xml:space="preserve">№ 806 </w:t>
      </w:r>
      <w:r w:rsidR="00072D28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="00072D28" w:rsidRPr="00072D28">
        <w:rPr>
          <w:rFonts w:ascii="Times New Roman" w:hAnsi="Times New Roman" w:cs="Times New Roman"/>
          <w:b/>
          <w:sz w:val="24"/>
          <w:szCs w:val="24"/>
        </w:rPr>
        <w:t>с</w:t>
      </w:r>
      <w:r w:rsidR="00072D28">
        <w:rPr>
          <w:rFonts w:ascii="Times New Roman" w:hAnsi="Times New Roman" w:cs="Times New Roman"/>
          <w:sz w:val="24"/>
          <w:szCs w:val="24"/>
        </w:rPr>
        <w:t xml:space="preserve"> </w:t>
      </w:r>
      <w:r w:rsidR="00072D28">
        <w:rPr>
          <w:rFonts w:ascii="Times New Roman" w:hAnsi="Times New Roman" w:cs="Times New Roman"/>
          <w:b/>
          <w:sz w:val="24"/>
          <w:szCs w:val="24"/>
        </w:rPr>
        <w:t>22.11</w:t>
      </w:r>
      <w:r w:rsidRPr="0035732C">
        <w:rPr>
          <w:rFonts w:ascii="Times New Roman" w:hAnsi="Times New Roman" w:cs="Times New Roman"/>
          <w:b/>
          <w:sz w:val="24"/>
          <w:szCs w:val="24"/>
        </w:rPr>
        <w:t>.202</w:t>
      </w:r>
      <w:r w:rsidR="0035732C" w:rsidRPr="0035732C">
        <w:rPr>
          <w:rFonts w:ascii="Times New Roman" w:hAnsi="Times New Roman" w:cs="Times New Roman"/>
          <w:b/>
          <w:sz w:val="24"/>
          <w:szCs w:val="24"/>
        </w:rPr>
        <w:t>1</w:t>
      </w:r>
      <w:r w:rsidR="00072D28">
        <w:rPr>
          <w:rFonts w:ascii="Times New Roman" w:hAnsi="Times New Roman" w:cs="Times New Roman"/>
          <w:b/>
          <w:sz w:val="24"/>
          <w:szCs w:val="24"/>
        </w:rPr>
        <w:t xml:space="preserve"> по 13.12.2021 с</w:t>
      </w:r>
      <w:r w:rsidRPr="003573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7ED" w:rsidRPr="0035732C">
        <w:rPr>
          <w:rFonts w:ascii="Times New Roman" w:hAnsi="Times New Roman" w:cs="Times New Roman"/>
          <w:b/>
          <w:sz w:val="24"/>
          <w:szCs w:val="24"/>
        </w:rPr>
        <w:t>09</w:t>
      </w:r>
      <w:r w:rsidRPr="0035732C">
        <w:rPr>
          <w:rFonts w:ascii="Times New Roman" w:hAnsi="Times New Roman" w:cs="Times New Roman"/>
          <w:b/>
          <w:sz w:val="24"/>
          <w:szCs w:val="24"/>
        </w:rPr>
        <w:t xml:space="preserve">:00 </w:t>
      </w:r>
      <w:r w:rsidR="00072D28">
        <w:rPr>
          <w:rFonts w:ascii="Times New Roman" w:hAnsi="Times New Roman" w:cs="Times New Roman"/>
          <w:b/>
          <w:sz w:val="24"/>
          <w:szCs w:val="24"/>
        </w:rPr>
        <w:t>до 18:00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="00072D28">
        <w:rPr>
          <w:rFonts w:ascii="Times New Roman" w:hAnsi="Times New Roman" w:cs="Times New Roman"/>
          <w:sz w:val="24"/>
          <w:szCs w:val="24"/>
        </w:rPr>
        <w:t xml:space="preserve"> и элементов фасада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072D28">
        <w:rPr>
          <w:rFonts w:ascii="Times New Roman" w:hAnsi="Times New Roman" w:cs="Times New Roman"/>
          <w:sz w:val="24"/>
          <w:szCs w:val="24"/>
        </w:rPr>
        <w:t>по следующим адресам</w:t>
      </w:r>
      <w:r w:rsidR="00B653F0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42E0B" w:rsidRPr="00072D28" w:rsidRDefault="00042E0B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</w:t>
      </w:r>
      <w:r w:rsidR="00FC37ED"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D28"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="00072D28"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D28"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="00072D28" w:rsidRPr="00072D28">
        <w:rPr>
          <w:rFonts w:ascii="Times New Roman" w:hAnsi="Times New Roman" w:cs="Times New Roman"/>
          <w:sz w:val="24"/>
          <w:szCs w:val="24"/>
        </w:rPr>
        <w:t>, д. 1;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>, д. 3;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>, д. 8/1;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>, д. 8/2;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>, д. 17а;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 xml:space="preserve">г. Воронеж, ул.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Юлюса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2D28">
        <w:rPr>
          <w:rFonts w:ascii="Times New Roman" w:hAnsi="Times New Roman" w:cs="Times New Roman"/>
          <w:sz w:val="24"/>
          <w:szCs w:val="24"/>
        </w:rPr>
        <w:t>Янониса</w:t>
      </w:r>
      <w:proofErr w:type="spellEnd"/>
      <w:r w:rsidRPr="00072D28">
        <w:rPr>
          <w:rFonts w:ascii="Times New Roman" w:hAnsi="Times New Roman" w:cs="Times New Roman"/>
          <w:sz w:val="24"/>
          <w:szCs w:val="24"/>
        </w:rPr>
        <w:t>, д. 24;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1;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2и;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6;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8а;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15;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16;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17;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27г;</w:t>
      </w:r>
    </w:p>
    <w:p w:rsidR="00072D28" w:rsidRPr="00072D28" w:rsidRDefault="00072D28" w:rsidP="00072D28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2D28">
        <w:rPr>
          <w:rFonts w:ascii="Times New Roman" w:hAnsi="Times New Roman" w:cs="Times New Roman"/>
          <w:sz w:val="24"/>
          <w:szCs w:val="24"/>
        </w:rPr>
        <w:t>г. Воронеж, ул. Космонавтов, д. 29.</w:t>
      </w:r>
    </w:p>
    <w:p w:rsidR="00B653F0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0808" cy="1274104"/>
            <wp:effectExtent l="0" t="0" r="0" b="2540"/>
            <wp:docPr id="2" name="Рисунок 2" descr="C:\Users\Архитектура-220\Desktop\Роговая Анна\Юлюса Янониса\Юлюса Янониса, д.1\SushiMaster\981a082f-7b69-4446-8fc9-b7b7a8cee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тектура-220\Desktop\Роговая Анна\Юлюса Янониса\Юлюса Янониса, д.1\SushiMaster\981a082f-7b69-4446-8fc9-b7b7a8ceef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95" cy="12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BDC5F" wp14:editId="0B321A08">
            <wp:extent cx="1603861" cy="1275907"/>
            <wp:effectExtent l="0" t="0" r="0" b="635"/>
            <wp:docPr id="14" name="Рисунок 14" descr="C:\Users\Архитектура-220\Desktop\Роговая Анна\Юлюса Янониса\Юлюса Янониса, д.1\Оптика 36\b27645ea-4572-461f-9e54-a9b5d938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тектура-220\Desktop\Роговая Анна\Юлюса Янониса\Юлюса Янониса, д.1\Оптика 36\b27645ea-4572-461f-9e54-a9b5d938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94" cy="12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D5F94" wp14:editId="2DE86CDC">
            <wp:extent cx="1669311" cy="1250509"/>
            <wp:effectExtent l="0" t="0" r="7620" b="6985"/>
            <wp:docPr id="15" name="Рисунок 15" descr="C:\Users\Архитектура-220\Desktop\Роговая Анна\Юлюса Янониса\Юлюса Янониса, д.1\ПростоСтрижка\899cbaad-1c5f-4252-bd5d-64ddc43dc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тектура-220\Desktop\Роговая Анна\Юлюса Янониса\Юлюса Янониса, д.1\ПростоСтрижка\899cbaad-1c5f-4252-bd5d-64ddc43dcd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47" cy="12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0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50153" wp14:editId="7D3098FA">
            <wp:extent cx="1660634" cy="1244009"/>
            <wp:effectExtent l="0" t="0" r="0" b="0"/>
            <wp:docPr id="16" name="Рисунок 16" descr="C:\Users\Архитектура-220\Desktop\Роговая Анна\Юлюса Янониса\Юлюса Янониса, д.1\Росглавстрах\9b323121-d25e-4e27-986b-7ae490722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тектура-220\Desktop\Роговая Анна\Юлюса Янониса\Юлюса Янониса, д.1\Росглавстрах\9b323121-d25e-4e27-986b-7ae4907226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15" cy="12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9A821" wp14:editId="0C63D6D4">
            <wp:extent cx="1658528" cy="1242432"/>
            <wp:effectExtent l="0" t="0" r="0" b="0"/>
            <wp:docPr id="17" name="Рисунок 17" descr="C:\Users\Архитектура-220\Desktop\Роговая Анна\Юлюса Янониса\Юлюса Янониса, д.1\СушиWOK\fd22b05c-2193-43d5-9c26-b525c0d4c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тектура-220\Desktop\Роговая Анна\Юлюса Янониса\Юлюса Янониса, д.1\СушиWOK\fd22b05c-2193-43d5-9c26-b525c0d4cb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41" cy="12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353883" wp14:editId="2DC5EDF4">
            <wp:extent cx="1658679" cy="1242546"/>
            <wp:effectExtent l="0" t="0" r="0" b="0"/>
            <wp:docPr id="18" name="Рисунок 18" descr="C:\Users\Архитектура-220\Desktop\Роговая Анна\Юлюса Янониса\Юлюса Янониса, д.3\Нотариус\cde641aa-d9c3-42c0-bcd6-f529f6bca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тектура-220\Desktop\Роговая Анна\Юлюса Янониса\Юлюса Янониса, д.3\Нотариус\cde641aa-d9c3-42c0-bcd6-f529f6bcac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81" cy="12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0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4686EE" wp14:editId="35B31168">
            <wp:extent cx="1658679" cy="1242544"/>
            <wp:effectExtent l="0" t="0" r="0" b="0"/>
            <wp:docPr id="19" name="Рисунок 19" descr="C:\Users\Архитектура-220\Desktop\Роговая Анна\Юлюса Янониса\Юлюса Янониса, д.8-1\Разливной рай\c53a063a-d11a-44c3-9eb3-ec6f2ffd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хитектура-220\Desktop\Роговая Анна\Юлюса Янониса\Юлюса Янониса, д.8-1\Разливной рай\c53a063a-d11a-44c3-9eb3-ec6f2ffd1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60" cy="12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F9E6B" wp14:editId="395D4E55">
            <wp:extent cx="1660634" cy="1244009"/>
            <wp:effectExtent l="0" t="0" r="0" b="0"/>
            <wp:docPr id="20" name="Рисунок 20" descr="C:\Users\Архитектура-220\Desktop\Роговая Анна\Юлюса Янониса\Юлюса Янониса, д.8-2\8b099141-487f-4806-acf5-c3ade48da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хитектура-220\Desktop\Роговая Анна\Юлюса Янониса\Юлюса Янониса, д.8-2\8b099141-487f-4806-acf5-c3ade48daf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6" cy="12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42545"/>
            <wp:effectExtent l="0" t="0" r="0" b="0"/>
            <wp:docPr id="21" name="Рисунок 21" descr="C:\Users\Архитектура-220\Desktop\Роговая Анна\Юлюса Янониса\Юлюса Янониса, д.17а\ДОК клиника\1687a841-8b7e-46a9-abb1-a2af3006b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хитектура-220\Desktop\Роговая Анна\Юлюса Янониса\Юлюса Янониса, д.17а\ДОК клиника\1687a841-8b7e-46a9-abb1-a2af3006b2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62" cy="12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28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8679" cy="1242545"/>
            <wp:effectExtent l="0" t="0" r="0" b="0"/>
            <wp:docPr id="22" name="Рисунок 22" descr="C:\Users\Архитектура-220\Desktop\Роговая Анна\Юлюса Янониса\Юлюса Янониса, д.24\2b2ac787-8fe0-4b19-aacb-5e7876a8f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хитектура-220\Desktop\Роговая Анна\Юлюса Янониса\Юлюса Янониса, д.24\2b2ac787-8fe0-4b19-aacb-5e7876a8ffd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63" cy="12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730" cy="1242583"/>
            <wp:effectExtent l="0" t="0" r="0" b="0"/>
            <wp:docPr id="24" name="Рисунок 24" descr="C:\Users\Архитектура-220\Desktop\Роговая Анна\Космонавтов\Космонавтов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хитектура-220\Desktop\Роговая Анна\Космонавтов\Космонавтов 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3" cy="12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42545"/>
            <wp:effectExtent l="0" t="0" r="0" b="0"/>
            <wp:docPr id="25" name="Рисунок 25" descr="C:\Users\Архитектура-220\Desktop\Роговая Анна\Космонавтов\Космонавтов фото\2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хитектура-220\Desktop\Роговая Анна\Космонавтов\Космонавтов фото\2и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7" cy="12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0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42546"/>
            <wp:effectExtent l="0" t="0" r="0" b="0"/>
            <wp:docPr id="26" name="Рисунок 26" descr="C:\Users\Архитектура-220\Desktop\Роговая Анна\Космонавтов\Космонавтов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хитектура-220\Desktop\Роговая Анна\Космонавтов\Космонавтов фото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6" cy="12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4385" cy="1231837"/>
            <wp:effectExtent l="0" t="0" r="0" b="6985"/>
            <wp:docPr id="27" name="Рисунок 27" descr="C:\Users\Архитектура-220\Desktop\Роговая Анна\Космонавтов\Космонавтов фото\8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хитектура-220\Desktop\Роговая Анна\Космонавтов\Космонавтов фото\8а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07" cy="123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9311" cy="1250509"/>
            <wp:effectExtent l="0" t="0" r="7620" b="6985"/>
            <wp:docPr id="28" name="Рисунок 28" descr="C:\Users\Архитектура-220\Desktop\Роговая Анна\Космонавтов\Космонавтов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хитектура-220\Desktop\Роговая Анна\Космонавтов\Космонавтов фото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37" cy="125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0" w:rsidRDefault="00B653F0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42545"/>
            <wp:effectExtent l="0" t="0" r="0" b="0"/>
            <wp:docPr id="29" name="Рисунок 29" descr="C:\Users\Архитектура-220\Desktop\Роговая Анна\Космонавтов\Космонавтов фото\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хитектура-220\Desktop\Роговая Анна\Космонавтов\Космонавтов фото\16.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7" cy="12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0635" cy="1244010"/>
            <wp:effectExtent l="0" t="0" r="0" b="0"/>
            <wp:docPr id="30" name="Рисунок 30" descr="C:\Users\Архитектура-220\Desktop\Роговая Анна\Космонавтов\Космонавтов фото\1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хитектура-220\Desktop\Роговая Анна\Космонавтов\Космонавтов фото\16.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8" cy="12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48C">
        <w:rPr>
          <w:rFonts w:ascii="Times New Roman" w:hAnsi="Times New Roman" w:cs="Times New Roman"/>
          <w:sz w:val="24"/>
          <w:szCs w:val="24"/>
        </w:rPr>
        <w:t xml:space="preserve"> </w:t>
      </w:r>
      <w:r w:rsidR="002C5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36686"/>
            <wp:effectExtent l="0" t="0" r="0" b="1905"/>
            <wp:docPr id="31" name="Рисунок 31" descr="C:\Users\Архитектура-220\Desktop\Роговая Анна\Космонавтов\Космонавтов фото\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хитектура-220\Desktop\Роговая Анна\Космонавтов\Космонавтов фото\17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39" cy="12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28" w:rsidRDefault="002C548C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8679" cy="1242544"/>
            <wp:effectExtent l="0" t="0" r="0" b="0"/>
            <wp:docPr id="288" name="Рисунок 288" descr="C:\Users\Архитектура-220\Desktop\Роговая Анна\Космонавтов\Космонавтов фото\27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хитектура-220\Desktop\Роговая Анна\Космонавтов\Космонавтов фото\27г.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8" cy="12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009" cy="1274255"/>
            <wp:effectExtent l="0" t="0" r="0" b="2540"/>
            <wp:docPr id="289" name="Рисунок 289" descr="C:\Users\Архитектура-220\Desktop\Роговая Анна\Космонавтов\Космонавтов 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хитектура-220\Desktop\Роговая Анна\Космонавтов\Космонавтов фото\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991" cy="12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48C" w:rsidRDefault="002C548C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48C" w:rsidRDefault="002C548C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2D28" w:rsidRPr="006648F1" w:rsidRDefault="00072D28" w:rsidP="00042E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E0B" w:rsidRPr="00E85509" w:rsidRDefault="00042E0B" w:rsidP="00042E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E5A" w:rsidRPr="00072D28" w:rsidRDefault="00042E0B" w:rsidP="00072D2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C6E5A" w:rsidRPr="00072D28" w:rsidSect="0035732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72897"/>
    <w:multiLevelType w:val="hybridMultilevel"/>
    <w:tmpl w:val="A218F3AE"/>
    <w:lvl w:ilvl="0" w:tplc="70CA5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8D2E09"/>
    <w:multiLevelType w:val="hybridMultilevel"/>
    <w:tmpl w:val="A14AFB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52DC7"/>
    <w:rsid w:val="00072D28"/>
    <w:rsid w:val="00080373"/>
    <w:rsid w:val="00086CB5"/>
    <w:rsid w:val="001916EA"/>
    <w:rsid w:val="00205DA4"/>
    <w:rsid w:val="0024056F"/>
    <w:rsid w:val="002C548C"/>
    <w:rsid w:val="003039CC"/>
    <w:rsid w:val="0035732C"/>
    <w:rsid w:val="003B3E36"/>
    <w:rsid w:val="00456D45"/>
    <w:rsid w:val="004F769F"/>
    <w:rsid w:val="00572D04"/>
    <w:rsid w:val="005D515F"/>
    <w:rsid w:val="006648F1"/>
    <w:rsid w:val="00682053"/>
    <w:rsid w:val="00685F1B"/>
    <w:rsid w:val="006C6E5A"/>
    <w:rsid w:val="006D6415"/>
    <w:rsid w:val="0077106C"/>
    <w:rsid w:val="00781B42"/>
    <w:rsid w:val="00796250"/>
    <w:rsid w:val="007A4395"/>
    <w:rsid w:val="00810D4E"/>
    <w:rsid w:val="00875AB7"/>
    <w:rsid w:val="008A6DEE"/>
    <w:rsid w:val="008E0BC0"/>
    <w:rsid w:val="00A2520D"/>
    <w:rsid w:val="00A4047F"/>
    <w:rsid w:val="00B51A07"/>
    <w:rsid w:val="00B653F0"/>
    <w:rsid w:val="00BB3BCE"/>
    <w:rsid w:val="00BB6AF9"/>
    <w:rsid w:val="00D0623E"/>
    <w:rsid w:val="00E43C1A"/>
    <w:rsid w:val="00E85509"/>
    <w:rsid w:val="00EC1C40"/>
    <w:rsid w:val="00EF7DE4"/>
    <w:rsid w:val="00F95EB8"/>
    <w:rsid w:val="00F96085"/>
    <w:rsid w:val="00FC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2D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72D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Чигарёва Ю.С.</dc:creator>
  <cp:lastModifiedBy>Соколов А.Ю.</cp:lastModifiedBy>
  <cp:revision>7</cp:revision>
  <dcterms:created xsi:type="dcterms:W3CDTF">2020-09-02T07:11:00Z</dcterms:created>
  <dcterms:modified xsi:type="dcterms:W3CDTF">2021-11-15T08:22:00Z</dcterms:modified>
</cp:coreProperties>
</file>