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F6" w:rsidRPr="00A926F6" w:rsidRDefault="00A926F6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A926F6">
        <w:rPr>
          <w:rFonts w:ascii="Times New Roman" w:hAnsi="Times New Roman" w:cs="Times New Roman"/>
        </w:rPr>
        <w:t>АДМИНИСТРАЦИЯ ГОРОДСКОГО ОКРУГА ГОРОД ВОРОНЕЖ</w:t>
      </w:r>
    </w:p>
    <w:p w:rsidR="00A926F6" w:rsidRPr="00A926F6" w:rsidRDefault="00A926F6">
      <w:pPr>
        <w:pStyle w:val="ConsPlusTitle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ПОСТАНОВЛЕНИЕ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от 18 октября 2023 г. N 1402</w:t>
      </w:r>
    </w:p>
    <w:p w:rsidR="00A926F6" w:rsidRPr="00A926F6" w:rsidRDefault="00A926F6">
      <w:pPr>
        <w:pStyle w:val="ConsPlusTitle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О ПОРЯДКЕ УВЕДОМЛЕНИЯ РУКОВОДИТЕЛЯМИ </w:t>
      </w:r>
      <w:proofErr w:type="gramStart"/>
      <w:r w:rsidRPr="00A926F6">
        <w:rPr>
          <w:rFonts w:ascii="Times New Roman" w:hAnsi="Times New Roman" w:cs="Times New Roman"/>
        </w:rPr>
        <w:t>МУНИЦИПАЛЬНЫХ</w:t>
      </w:r>
      <w:proofErr w:type="gramEnd"/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УЧРЕЖДЕНИЙ И ПРЕДПРИЯТИЙ ГОРОДСКОГО ОКРУГА ГОРОД ВОРОНЕЖ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ПРЕДСТАВИТЕЛЯ НАНИМАТЕЛЯ (РАБОТОДАТЕЛЯ) О ВОЗНИКНОВЕНИИ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ЛИЧНОЙ ЗАИНТЕРЕСОВАННОСТИ ПРИ ИСПОЛНЕНИИ </w:t>
      </w:r>
      <w:proofErr w:type="gramStart"/>
      <w:r w:rsidRPr="00A926F6">
        <w:rPr>
          <w:rFonts w:ascii="Times New Roman" w:hAnsi="Times New Roman" w:cs="Times New Roman"/>
        </w:rPr>
        <w:t>ДОЛЖНОСТНЫХ</w:t>
      </w:r>
      <w:proofErr w:type="gramEnd"/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ОБЯЗАННОСТЕЙ, </w:t>
      </w:r>
      <w:proofErr w:type="gramStart"/>
      <w:r w:rsidRPr="00A926F6">
        <w:rPr>
          <w:rFonts w:ascii="Times New Roman" w:hAnsi="Times New Roman" w:cs="Times New Roman"/>
        </w:rPr>
        <w:t>КОТОРАЯ</w:t>
      </w:r>
      <w:proofErr w:type="gramEnd"/>
      <w:r w:rsidRPr="00A926F6">
        <w:rPr>
          <w:rFonts w:ascii="Times New Roman" w:hAnsi="Times New Roman" w:cs="Times New Roman"/>
        </w:rPr>
        <w:t xml:space="preserve"> ПРИВОДИТ ИЛИ МОЖЕТ ПРИВЕСТИ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К КОНФЛИКТУ ИНТЕРЕСОВ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926F6">
        <w:rPr>
          <w:rFonts w:ascii="Times New Roman" w:hAnsi="Times New Roman" w:cs="Times New Roman"/>
        </w:rPr>
        <w:t xml:space="preserve">В соответствии с Трудовым </w:t>
      </w:r>
      <w:hyperlink r:id="rId5">
        <w:r w:rsidRPr="00A926F6">
          <w:rPr>
            <w:rFonts w:ascii="Times New Roman" w:hAnsi="Times New Roman" w:cs="Times New Roman"/>
            <w:color w:val="0000FF"/>
          </w:rPr>
          <w:t>кодексом</w:t>
        </w:r>
      </w:hyperlink>
      <w:r w:rsidRPr="00A926F6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">
        <w:r w:rsidRPr="00A926F6">
          <w:rPr>
            <w:rFonts w:ascii="Times New Roman" w:hAnsi="Times New Roman" w:cs="Times New Roman"/>
            <w:color w:val="0000FF"/>
          </w:rPr>
          <w:t>законом</w:t>
        </w:r>
      </w:hyperlink>
      <w:r w:rsidRPr="00A926F6">
        <w:rPr>
          <w:rFonts w:ascii="Times New Roman" w:hAnsi="Times New Roman" w:cs="Times New Roman"/>
        </w:rPr>
        <w:t xml:space="preserve"> от 25.12.2008 N 273-ФЗ "О противодействии коррупции", Федеральным </w:t>
      </w:r>
      <w:hyperlink r:id="rId7">
        <w:r w:rsidRPr="00A926F6">
          <w:rPr>
            <w:rFonts w:ascii="Times New Roman" w:hAnsi="Times New Roman" w:cs="Times New Roman"/>
            <w:color w:val="0000FF"/>
          </w:rPr>
          <w:t>законом</w:t>
        </w:r>
      </w:hyperlink>
      <w:r w:rsidRPr="00A926F6">
        <w:rPr>
          <w:rFonts w:ascii="Times New Roman" w:hAnsi="Times New Roman" w:cs="Times New Roman"/>
        </w:rPr>
        <w:t xml:space="preserve"> от 12.01.1996 N 7-ФЗ "О некоммерческих организациях", Федеральным </w:t>
      </w:r>
      <w:hyperlink r:id="rId8">
        <w:r w:rsidRPr="00A926F6">
          <w:rPr>
            <w:rFonts w:ascii="Times New Roman" w:hAnsi="Times New Roman" w:cs="Times New Roman"/>
            <w:color w:val="0000FF"/>
          </w:rPr>
          <w:t>законом</w:t>
        </w:r>
      </w:hyperlink>
      <w:r w:rsidRPr="00A926F6">
        <w:rPr>
          <w:rFonts w:ascii="Times New Roman" w:hAnsi="Times New Roman" w:cs="Times New Roman"/>
        </w:rPr>
        <w:t xml:space="preserve"> от 03.11.2006 N 174-ФЗ "Об автономных учреждениях", Федеральным </w:t>
      </w:r>
      <w:hyperlink r:id="rId9">
        <w:r w:rsidRPr="00A926F6">
          <w:rPr>
            <w:rFonts w:ascii="Times New Roman" w:hAnsi="Times New Roman" w:cs="Times New Roman"/>
            <w:color w:val="0000FF"/>
          </w:rPr>
          <w:t>законом</w:t>
        </w:r>
      </w:hyperlink>
      <w:r w:rsidRPr="00A926F6">
        <w:rPr>
          <w:rFonts w:ascii="Times New Roman" w:hAnsi="Times New Roman" w:cs="Times New Roman"/>
        </w:rPr>
        <w:t xml:space="preserve"> от 14.11.2002 N 161-ФЗ "О государственных и муниципальных унитарных предприятиях", </w:t>
      </w:r>
      <w:hyperlink r:id="rId10">
        <w:r w:rsidRPr="00A926F6">
          <w:rPr>
            <w:rFonts w:ascii="Times New Roman" w:hAnsi="Times New Roman" w:cs="Times New Roman"/>
            <w:color w:val="0000FF"/>
          </w:rPr>
          <w:t>Законом</w:t>
        </w:r>
      </w:hyperlink>
      <w:r w:rsidRPr="00A926F6">
        <w:rPr>
          <w:rFonts w:ascii="Times New Roman" w:hAnsi="Times New Roman" w:cs="Times New Roman"/>
        </w:rPr>
        <w:t xml:space="preserve"> Воронежской области от 12.05.2009 N 43-ОЗ "О профилактике коррупции в Воронежской области", в</w:t>
      </w:r>
      <w:proofErr w:type="gramEnd"/>
      <w:r w:rsidRPr="00A926F6">
        <w:rPr>
          <w:rFonts w:ascii="Times New Roman" w:hAnsi="Times New Roman" w:cs="Times New Roman"/>
        </w:rPr>
        <w:t xml:space="preserve"> </w:t>
      </w:r>
      <w:proofErr w:type="gramStart"/>
      <w:r w:rsidRPr="00A926F6">
        <w:rPr>
          <w:rFonts w:ascii="Times New Roman" w:hAnsi="Times New Roman" w:cs="Times New Roman"/>
        </w:rPr>
        <w:t>целях</w:t>
      </w:r>
      <w:proofErr w:type="gramEnd"/>
      <w:r w:rsidRPr="00A926F6">
        <w:rPr>
          <w:rFonts w:ascii="Times New Roman" w:hAnsi="Times New Roman" w:cs="Times New Roman"/>
        </w:rPr>
        <w:t xml:space="preserve"> принятия мер по предупреждению коррупции в городском округе город Воронеж администрация городского округа город Воронеж постановляет: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1. Утвердить прилагаемый </w:t>
      </w:r>
      <w:hyperlink w:anchor="P31">
        <w:r w:rsidRPr="00A926F6">
          <w:rPr>
            <w:rFonts w:ascii="Times New Roman" w:hAnsi="Times New Roman" w:cs="Times New Roman"/>
            <w:color w:val="0000FF"/>
          </w:rPr>
          <w:t>Порядок</w:t>
        </w:r>
      </w:hyperlink>
      <w:r w:rsidRPr="00A926F6">
        <w:rPr>
          <w:rFonts w:ascii="Times New Roman" w:hAnsi="Times New Roman" w:cs="Times New Roman"/>
        </w:rPr>
        <w:t xml:space="preserve"> уведомления руководителями муниципальных учреждений и предприятий городского округа город Воронеж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2. Настоящее постановление вступает в силу в день его опубликования в газете "Берег".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Глава </w:t>
      </w:r>
      <w:proofErr w:type="gramStart"/>
      <w:r w:rsidRPr="00A926F6">
        <w:rPr>
          <w:rFonts w:ascii="Times New Roman" w:hAnsi="Times New Roman" w:cs="Times New Roman"/>
        </w:rPr>
        <w:t>городского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округа город Воронеж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В.Ю.КСТЕНИН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Утвержден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постановлением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администрации </w:t>
      </w:r>
      <w:proofErr w:type="gramStart"/>
      <w:r w:rsidRPr="00A926F6">
        <w:rPr>
          <w:rFonts w:ascii="Times New Roman" w:hAnsi="Times New Roman" w:cs="Times New Roman"/>
        </w:rPr>
        <w:t>городского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округа город Воронеж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от 18.10.2023 N 1402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bookmarkStart w:id="1" w:name="P31"/>
      <w:bookmarkEnd w:id="1"/>
      <w:r w:rsidRPr="00A926F6">
        <w:rPr>
          <w:rFonts w:ascii="Times New Roman" w:hAnsi="Times New Roman" w:cs="Times New Roman"/>
        </w:rPr>
        <w:t>ПОРЯДОК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УВЕДОМЛЕНИЯ РУКОВОДИТЕЛЯМИ МУНИЦИПАЛЬНЫХ УЧРЕЖДЕНИЙ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И ПРЕДПРИЯТИЙ ГОРОДСКОГО ОКРУГА ГОРОД ВОРОНЕЖ ПРЕДСТАВИТЕЛЯ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НАНИМАТЕЛЯ (РАБОТОДАТЕЛЯ) О ВОЗНИКНОВЕНИИ </w:t>
      </w:r>
      <w:proofErr w:type="gramStart"/>
      <w:r w:rsidRPr="00A926F6">
        <w:rPr>
          <w:rFonts w:ascii="Times New Roman" w:hAnsi="Times New Roman" w:cs="Times New Roman"/>
        </w:rPr>
        <w:t>ЛИЧНОЙ</w:t>
      </w:r>
      <w:proofErr w:type="gramEnd"/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ЗАИНТЕРЕСОВАННОСТИ ПРИ ИСПОЛНЕНИИ ДОЛЖНОСТНЫХ ОБЯЗАННОСТЕЙ,</w:t>
      </w:r>
    </w:p>
    <w:p w:rsidR="00A926F6" w:rsidRPr="00A926F6" w:rsidRDefault="00A926F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926F6">
        <w:rPr>
          <w:rFonts w:ascii="Times New Roman" w:hAnsi="Times New Roman" w:cs="Times New Roman"/>
        </w:rPr>
        <w:t>КОТОРАЯ</w:t>
      </w:r>
      <w:proofErr w:type="gramEnd"/>
      <w:r w:rsidRPr="00A926F6">
        <w:rPr>
          <w:rFonts w:ascii="Times New Roman" w:hAnsi="Times New Roman" w:cs="Times New Roman"/>
        </w:rPr>
        <w:t xml:space="preserve"> ПРИВОДИТ ИЛИ МОЖЕТ ПРИВЕСТИ К КОНФЛИКТУ ИНТЕРЕСОВ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1. </w:t>
      </w:r>
      <w:proofErr w:type="gramStart"/>
      <w:r w:rsidRPr="00A926F6">
        <w:rPr>
          <w:rFonts w:ascii="Times New Roman" w:hAnsi="Times New Roman" w:cs="Times New Roman"/>
        </w:rPr>
        <w:t>Настоящий Порядок устанавливает процедуру уведомления представителя нанимателя (работодателя) руководителями муниципальных учреждений и предприятий городского округа город Воронеж (далее - муниципальные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интересов, перечень сведений, которые должно содержать уведомление, порядок регистрации уведомления и организации проверки сведений, содержащихся в уведомлении.</w:t>
      </w:r>
      <w:proofErr w:type="gramEnd"/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lastRenderedPageBreak/>
        <w:t>Действие настоящего Порядка распространяется на руководителей муниципальных бюджетных, казенных и автономных учреждений, а также муниципальных казенных предприятий городского округа город Воронеж.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2. </w:t>
      </w:r>
      <w:proofErr w:type="gramStart"/>
      <w:r w:rsidRPr="00A926F6">
        <w:rPr>
          <w:rFonts w:ascii="Times New Roman" w:hAnsi="Times New Roman" w:cs="Times New Roman"/>
        </w:rPr>
        <w:t xml:space="preserve">Понятия "конфликт интересов" и "личная заинтересованность" в настоящем Порядке применяются в значениях, определенных </w:t>
      </w:r>
      <w:hyperlink r:id="rId11">
        <w:r w:rsidRPr="00A926F6">
          <w:rPr>
            <w:rFonts w:ascii="Times New Roman" w:hAnsi="Times New Roman" w:cs="Times New Roman"/>
            <w:color w:val="0000FF"/>
          </w:rPr>
          <w:t>статьей 10</w:t>
        </w:r>
      </w:hyperlink>
      <w:r w:rsidRPr="00A926F6">
        <w:rPr>
          <w:rFonts w:ascii="Times New Roman" w:hAnsi="Times New Roman" w:cs="Times New Roman"/>
        </w:rPr>
        <w:t xml:space="preserve"> Федерального закона от 25.12.2008 N 273-ФЗ "О противодействии коррупции", </w:t>
      </w:r>
      <w:hyperlink r:id="rId12">
        <w:r w:rsidRPr="00A926F6">
          <w:rPr>
            <w:rFonts w:ascii="Times New Roman" w:hAnsi="Times New Roman" w:cs="Times New Roman"/>
            <w:color w:val="0000FF"/>
          </w:rPr>
          <w:t>статьей 27</w:t>
        </w:r>
      </w:hyperlink>
      <w:r w:rsidRPr="00A926F6">
        <w:rPr>
          <w:rFonts w:ascii="Times New Roman" w:hAnsi="Times New Roman" w:cs="Times New Roman"/>
        </w:rPr>
        <w:t xml:space="preserve"> Федерального закона от 12.01.1996 N 7-ФЗ "О некоммерческих организациях", </w:t>
      </w:r>
      <w:hyperlink r:id="rId13">
        <w:r w:rsidRPr="00A926F6">
          <w:rPr>
            <w:rFonts w:ascii="Times New Roman" w:hAnsi="Times New Roman" w:cs="Times New Roman"/>
            <w:color w:val="0000FF"/>
          </w:rPr>
          <w:t>статьей 16</w:t>
        </w:r>
      </w:hyperlink>
      <w:r w:rsidRPr="00A926F6">
        <w:rPr>
          <w:rFonts w:ascii="Times New Roman" w:hAnsi="Times New Roman" w:cs="Times New Roman"/>
        </w:rPr>
        <w:t xml:space="preserve"> Федерального закона от 03.11.2006 N 174-ФЗ "Об автономных учреждениях", </w:t>
      </w:r>
      <w:hyperlink r:id="rId14">
        <w:r w:rsidRPr="00A926F6">
          <w:rPr>
            <w:rFonts w:ascii="Times New Roman" w:hAnsi="Times New Roman" w:cs="Times New Roman"/>
            <w:color w:val="0000FF"/>
          </w:rPr>
          <w:t>статьей 22</w:t>
        </w:r>
      </w:hyperlink>
      <w:r w:rsidRPr="00A926F6">
        <w:rPr>
          <w:rFonts w:ascii="Times New Roman" w:hAnsi="Times New Roman" w:cs="Times New Roman"/>
        </w:rPr>
        <w:t xml:space="preserve"> Федерального закона от 14.11.2002 N 161-ФЗ "О государственных и муниципальных унитарных предприятиях</w:t>
      </w:r>
      <w:proofErr w:type="gramEnd"/>
      <w:r w:rsidRPr="00A926F6">
        <w:rPr>
          <w:rFonts w:ascii="Times New Roman" w:hAnsi="Times New Roman" w:cs="Times New Roman"/>
        </w:rPr>
        <w:t>".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3. Руководители муниципальных организаций в письменной форме уведомляют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4. </w:t>
      </w:r>
      <w:hyperlink w:anchor="P83">
        <w:r w:rsidRPr="00A926F6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A926F6">
        <w:rPr>
          <w:rFonts w:ascii="Times New Roman" w:hAnsi="Times New Roman" w:cs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представляется руководителем муниципальной организации по форме согласно приложению N 1 к настоящему Порядку.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5. Уведомление подается в отдел по профилактике коррупционных и иных правонарушений администрации городского округа город Воронеж в день возникновения ситуации, вследствие которой может возникнуть личная заинтересованность, приводящая к конфликту интересов.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6. Уведомление подлежит регистрации в журнале, оформленном в соответствии с </w:t>
      </w:r>
      <w:hyperlink w:anchor="P134">
        <w:r w:rsidRPr="00A926F6">
          <w:rPr>
            <w:rFonts w:ascii="Times New Roman" w:hAnsi="Times New Roman" w:cs="Times New Roman"/>
            <w:color w:val="0000FF"/>
          </w:rPr>
          <w:t>приложением N 2</w:t>
        </w:r>
      </w:hyperlink>
      <w:r w:rsidRPr="00A926F6">
        <w:rPr>
          <w:rFonts w:ascii="Times New Roman" w:hAnsi="Times New Roman" w:cs="Times New Roman"/>
        </w:rPr>
        <w:t xml:space="preserve"> к настоящему Порядку, не позднее дня, следующего за днем его получения. Копия уведомления с отметкой о регистрации выдается руководителю муниципальной организации под подпись в журнале регистрации уведомлений.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В случае если уведомление поступило по почте, копия зарегистрированного в установленном порядке уведомления направляется руководителю муниципальной организации по почте заказным письмом с уведомлением о вручении не позднее дня, следующего за днем его регистрации.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7. </w:t>
      </w:r>
      <w:proofErr w:type="gramStart"/>
      <w:r w:rsidRPr="00A926F6">
        <w:rPr>
          <w:rFonts w:ascii="Times New Roman" w:hAnsi="Times New Roman" w:cs="Times New Roman"/>
        </w:rPr>
        <w:t>Отделом по профилактике коррупционных и иных правонарушений администрации городского округа город Воронеж во взаимодействии с руководителем структурного подразделения администрации городского округа город Воронеж (первым заместителем главы администрации, заместителем главы администрации), осуществляющим функцию куратора муниципальной организации, иными органами (организациями) готовится мотивированное заключение на поступившее уведомление в течение 7 рабочих дней со дня его регистрации, после чего уведомление и мотивированное заключение направляются</w:t>
      </w:r>
      <w:proofErr w:type="gramEnd"/>
      <w:r w:rsidRPr="00A926F6">
        <w:rPr>
          <w:rFonts w:ascii="Times New Roman" w:hAnsi="Times New Roman" w:cs="Times New Roman"/>
        </w:rPr>
        <w:t xml:space="preserve"> председателю комиссии по соблюдению требований к служебному поведению руководителей муниципальных организаций городского округа город Воронеж (далее - Комиссия).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В случае направления запросов в государственные органы, органы местного самоуправления и иные организации уведомление и мотивированное заключение представляются председателю Комиссии в течение 45 календарных дней со дня регистрации уведомления. Указанный срок может быть продлен, но не более чем на 30 календарных дней.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В целях полного, всестороннего исследования обстоятельств, расцениваемых как конфликт интересов, и подготовки мотивированного и объективного заключения сотрудники отдела по профилактике коррупционных и иных правонарушений администрации городского округа город Воронеж могут провести беседу с руководителем муниципальной организации, получить от него необходимые пояснения, а также иные документы по его инициативе.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8. Порядок организации и деятельности Комиссии определяется нормативным правовым актом администрации городского округа город Воронеж (далее - Положение о Комиссии).</w:t>
      </w:r>
    </w:p>
    <w:p w:rsidR="00A926F6" w:rsidRPr="00A926F6" w:rsidRDefault="00A92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lastRenderedPageBreak/>
        <w:t>Решение Комиссии направляется представителю нанимателя (работодателю) для принятия мер реагирования по урегулированию конфликта интересов в порядке, определенном Положением о Комиссии.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Начальник отдела по профилактике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коррупционных и иных правонарушений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администрации </w:t>
      </w:r>
      <w:proofErr w:type="gramStart"/>
      <w:r w:rsidRPr="00A926F6">
        <w:rPr>
          <w:rFonts w:ascii="Times New Roman" w:hAnsi="Times New Roman" w:cs="Times New Roman"/>
        </w:rPr>
        <w:t>городского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округа город Воронеж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Ю.А.ПАВЛОВА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Приложение N 1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к Порядку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уведомления руководителями </w:t>
      </w:r>
      <w:proofErr w:type="gramStart"/>
      <w:r w:rsidRPr="00A926F6">
        <w:rPr>
          <w:rFonts w:ascii="Times New Roman" w:hAnsi="Times New Roman" w:cs="Times New Roman"/>
        </w:rPr>
        <w:t>муниципальных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учреждений и предприятий городского округа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город Воронеж представителя нанимателя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(работодателя) о возникновении </w:t>
      </w:r>
      <w:proofErr w:type="gramStart"/>
      <w:r w:rsidRPr="00A926F6">
        <w:rPr>
          <w:rFonts w:ascii="Times New Roman" w:hAnsi="Times New Roman" w:cs="Times New Roman"/>
        </w:rPr>
        <w:t>личной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заинтересованности при исполнении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должностных обязанностей, </w:t>
      </w:r>
      <w:proofErr w:type="gramStart"/>
      <w:r w:rsidRPr="00A926F6">
        <w:rPr>
          <w:rFonts w:ascii="Times New Roman" w:hAnsi="Times New Roman" w:cs="Times New Roman"/>
        </w:rPr>
        <w:t>которая</w:t>
      </w:r>
      <w:proofErr w:type="gramEnd"/>
      <w:r w:rsidRPr="00A926F6">
        <w:rPr>
          <w:rFonts w:ascii="Times New Roman" w:hAnsi="Times New Roman" w:cs="Times New Roman"/>
        </w:rPr>
        <w:t xml:space="preserve"> приводит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или может привести к конфликту интересов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Форма уведомления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8"/>
        <w:gridCol w:w="359"/>
        <w:gridCol w:w="5174"/>
      </w:tblGrid>
      <w:tr w:rsidR="00A926F6" w:rsidRPr="00A926F6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Представителю нанимателя (работодателю) ____________________________________________</w:t>
            </w:r>
          </w:p>
          <w:p w:rsidR="00A926F6" w:rsidRPr="00A926F6" w:rsidRDefault="00A926F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(фамилия, инициалы)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от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A926F6" w:rsidRPr="00A926F6" w:rsidRDefault="00A926F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(Ф.И.О. руководителя муниципальной организации)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A926F6" w:rsidRPr="00A926F6" w:rsidRDefault="00A926F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(наименование муниципальной организации)</w:t>
            </w:r>
          </w:p>
        </w:tc>
      </w:tr>
      <w:tr w:rsidR="00A926F6" w:rsidRPr="00A926F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26F6" w:rsidRPr="00A926F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83"/>
            <w:bookmarkEnd w:id="2"/>
            <w:r w:rsidRPr="00A926F6">
              <w:rPr>
                <w:rFonts w:ascii="Times New Roman" w:hAnsi="Times New Roman" w:cs="Times New Roman"/>
              </w:rPr>
              <w:t>Уведомление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о возникновении личной заинтересованности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 xml:space="preserve">при исполнении должностных обязанностей, </w:t>
            </w:r>
            <w:proofErr w:type="gramStart"/>
            <w:r w:rsidRPr="00A926F6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A926F6">
              <w:rPr>
                <w:rFonts w:ascii="Times New Roman" w:hAnsi="Times New Roman" w:cs="Times New Roman"/>
              </w:rPr>
              <w:t xml:space="preserve"> приводит или может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привести к конфликту интересов</w:t>
            </w:r>
          </w:p>
        </w:tc>
      </w:tr>
      <w:tr w:rsidR="00A926F6" w:rsidRPr="00A926F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26F6" w:rsidRPr="00A926F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1. Сообщаю, что: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926F6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proofErr w:type="gramEnd"/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26F6">
              <w:rPr>
                <w:rFonts w:ascii="Times New Roman" w:hAnsi="Times New Roman" w:cs="Times New Roman"/>
              </w:rPr>
              <w:t>(описание ситуации, при которой личная заинтересованность</w:t>
            </w:r>
            <w:proofErr w:type="gramEnd"/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(прямая или косвенная) влияет или может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повлиять на надлежащее, объективное и беспристрастное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исполнение должностных обязанностей)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2.________________________________________________________________________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26F6">
              <w:rPr>
                <w:rFonts w:ascii="Times New Roman" w:hAnsi="Times New Roman" w:cs="Times New Roman"/>
              </w:rPr>
              <w:t>(квалифицирующие признаки личной заинтересованности,</w:t>
            </w:r>
            <w:proofErr w:type="gramEnd"/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которая влияет или может повлиять на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надлежащее, объективное и беспристрастное исполнение должностных обязанностей)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3.________________________________________________________________________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26F6">
              <w:rPr>
                <w:rFonts w:ascii="Times New Roman" w:hAnsi="Times New Roman" w:cs="Times New Roman"/>
              </w:rPr>
              <w:t>(описание должностных обязанностей, на исполнение</w:t>
            </w:r>
            <w:proofErr w:type="gramEnd"/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которых может негативно повлиять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либо негативно влияет личная заинтересованность)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A926F6" w:rsidRPr="00A926F6"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lastRenderedPageBreak/>
              <w:t>"____"______________ 20___ г.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_______________________</w:t>
            </w:r>
          </w:p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A926F6" w:rsidRPr="00A926F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Регистрационный номер в журнале регистрации уведомлений:</w:t>
            </w:r>
          </w:p>
          <w:p w:rsidR="00A926F6" w:rsidRPr="00A926F6" w:rsidRDefault="00A9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N __________________ от "____" ___________________ 20___ г.</w:t>
            </w:r>
          </w:p>
        </w:tc>
      </w:tr>
    </w:tbl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Начальник отдела по профилактике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коррупционных и иных правонарушений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администрации </w:t>
      </w:r>
      <w:proofErr w:type="gramStart"/>
      <w:r w:rsidRPr="00A926F6">
        <w:rPr>
          <w:rFonts w:ascii="Times New Roman" w:hAnsi="Times New Roman" w:cs="Times New Roman"/>
        </w:rPr>
        <w:t>городского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округа город Воронеж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Ю.А.ПАВЛОВА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Приложение N 2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к Порядку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уведомления руководителями </w:t>
      </w:r>
      <w:proofErr w:type="gramStart"/>
      <w:r w:rsidRPr="00A926F6">
        <w:rPr>
          <w:rFonts w:ascii="Times New Roman" w:hAnsi="Times New Roman" w:cs="Times New Roman"/>
        </w:rPr>
        <w:t>муниципальных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учреждений и предприятий городского округа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город Воронеж представителя нанимателя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(работодателя) о возникновении </w:t>
      </w:r>
      <w:proofErr w:type="gramStart"/>
      <w:r w:rsidRPr="00A926F6">
        <w:rPr>
          <w:rFonts w:ascii="Times New Roman" w:hAnsi="Times New Roman" w:cs="Times New Roman"/>
        </w:rPr>
        <w:t>личной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заинтересованности при исполнении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должностных обязанностей, </w:t>
      </w:r>
      <w:proofErr w:type="gramStart"/>
      <w:r w:rsidRPr="00A926F6">
        <w:rPr>
          <w:rFonts w:ascii="Times New Roman" w:hAnsi="Times New Roman" w:cs="Times New Roman"/>
        </w:rPr>
        <w:t>которая</w:t>
      </w:r>
      <w:proofErr w:type="gramEnd"/>
      <w:r w:rsidRPr="00A926F6">
        <w:rPr>
          <w:rFonts w:ascii="Times New Roman" w:hAnsi="Times New Roman" w:cs="Times New Roman"/>
        </w:rPr>
        <w:t xml:space="preserve"> приводит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или может привести к конфликту интересов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bookmarkStart w:id="3" w:name="P134"/>
      <w:bookmarkEnd w:id="3"/>
      <w:r w:rsidRPr="00A926F6">
        <w:rPr>
          <w:rFonts w:ascii="Times New Roman" w:hAnsi="Times New Roman" w:cs="Times New Roman"/>
        </w:rPr>
        <w:t>Форма журнала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24"/>
        <w:gridCol w:w="1444"/>
        <w:gridCol w:w="1444"/>
        <w:gridCol w:w="1020"/>
        <w:gridCol w:w="1474"/>
        <w:gridCol w:w="1077"/>
        <w:gridCol w:w="1191"/>
      </w:tblGrid>
      <w:tr w:rsidR="00A926F6" w:rsidRPr="00A926F6">
        <w:tc>
          <w:tcPr>
            <w:tcW w:w="79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62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44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A926F6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A926F6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4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 xml:space="preserve">Должность </w:t>
            </w:r>
            <w:proofErr w:type="gramStart"/>
            <w:r w:rsidRPr="00A926F6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A926F6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020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A926F6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A926F6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7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A926F6">
              <w:rPr>
                <w:rFonts w:ascii="Times New Roman" w:hAnsi="Times New Roman" w:cs="Times New Roman"/>
              </w:rPr>
              <w:t>регистрирующего</w:t>
            </w:r>
            <w:proofErr w:type="gramEnd"/>
            <w:r w:rsidRPr="00A926F6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077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A926F6">
              <w:rPr>
                <w:rFonts w:ascii="Times New Roman" w:hAnsi="Times New Roman" w:cs="Times New Roman"/>
              </w:rPr>
              <w:t>регистрирующего</w:t>
            </w:r>
            <w:proofErr w:type="gramEnd"/>
            <w:r w:rsidRPr="00A926F6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191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Отметка о получении копии уведомления</w:t>
            </w:r>
          </w:p>
        </w:tc>
      </w:tr>
      <w:tr w:rsidR="00A926F6" w:rsidRPr="00A926F6">
        <w:tc>
          <w:tcPr>
            <w:tcW w:w="79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A926F6" w:rsidRPr="00A926F6" w:rsidRDefault="00A926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6F6">
              <w:rPr>
                <w:rFonts w:ascii="Times New Roman" w:hAnsi="Times New Roman" w:cs="Times New Roman"/>
              </w:rPr>
              <w:t>8</w:t>
            </w:r>
          </w:p>
        </w:tc>
      </w:tr>
    </w:tbl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Начальник отдела по профилактике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коррупционных и иных правонарушений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 xml:space="preserve">администрации </w:t>
      </w:r>
      <w:proofErr w:type="gramStart"/>
      <w:r w:rsidRPr="00A926F6">
        <w:rPr>
          <w:rFonts w:ascii="Times New Roman" w:hAnsi="Times New Roman" w:cs="Times New Roman"/>
        </w:rPr>
        <w:t>городского</w:t>
      </w:r>
      <w:proofErr w:type="gramEnd"/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округа город Воронеж</w:t>
      </w:r>
    </w:p>
    <w:p w:rsidR="00A926F6" w:rsidRPr="00A926F6" w:rsidRDefault="00A926F6">
      <w:pPr>
        <w:pStyle w:val="ConsPlusNormal"/>
        <w:jc w:val="right"/>
        <w:rPr>
          <w:rFonts w:ascii="Times New Roman" w:hAnsi="Times New Roman" w:cs="Times New Roman"/>
        </w:rPr>
      </w:pPr>
      <w:r w:rsidRPr="00A926F6">
        <w:rPr>
          <w:rFonts w:ascii="Times New Roman" w:hAnsi="Times New Roman" w:cs="Times New Roman"/>
        </w:rPr>
        <w:t>Ю.А.ПАВЛОВА</w:t>
      </w: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jc w:val="both"/>
        <w:rPr>
          <w:rFonts w:ascii="Times New Roman" w:hAnsi="Times New Roman" w:cs="Times New Roman"/>
        </w:rPr>
      </w:pPr>
    </w:p>
    <w:p w:rsidR="00A926F6" w:rsidRPr="00A926F6" w:rsidRDefault="00A926F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C0A23" w:rsidRPr="00A926F6" w:rsidRDefault="001C0A23">
      <w:pPr>
        <w:rPr>
          <w:rFonts w:ascii="Times New Roman" w:hAnsi="Times New Roman" w:cs="Times New Roman"/>
        </w:rPr>
      </w:pPr>
    </w:p>
    <w:sectPr w:rsidR="001C0A23" w:rsidRPr="00A926F6" w:rsidSect="005D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F6"/>
    <w:rsid w:val="001C0A23"/>
    <w:rsid w:val="004F2196"/>
    <w:rsid w:val="00500A51"/>
    <w:rsid w:val="00A9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26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26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0B343B2638B74E053A0D5E614E319B017362F94249D08544C10C1E6D1E109CAF33D20D47499A80ED9D6736BFbAKDH" TargetMode="External"/><Relationship Id="rId13" Type="http://schemas.openxmlformats.org/officeDocument/2006/relationships/hyperlink" Target="consultantplus://offline/ref=AC0B343B2638B74E053A0D5E614E319B017362F94249D08544C10C1E6D1E109CBD338A0146498586E9883167F9FB89EB94EA432D41DBD852b3K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0B343B2638B74E053A0D5E614E319B017560F24B4FD08544C10C1E6D1E109CAF33D20D47499A80ED9D6736BFbAKDH" TargetMode="External"/><Relationship Id="rId12" Type="http://schemas.openxmlformats.org/officeDocument/2006/relationships/hyperlink" Target="consultantplus://offline/ref=AC0B343B2638B74E053A0D5E614E319B017560F24B4FD08544C10C1E6D1E109CBD338A0146498588EC883167F9FB89EB94EA432D41DBD852b3KA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0B343B2638B74E053A0D5E614E319B017461F54941D08544C10C1E6D1E109CBD338A0146498585E8883167F9FB89EB94EA432D41DBD852b3KAH" TargetMode="External"/><Relationship Id="rId11" Type="http://schemas.openxmlformats.org/officeDocument/2006/relationships/hyperlink" Target="consultantplus://offline/ref=AC0B343B2638B74E053A0D5E614E319B017461F54941D08544C10C1E6D1E109CBD338A01444B8FD5BDC7303BBCAE9AEB95EA402C5DbDKAH" TargetMode="External"/><Relationship Id="rId5" Type="http://schemas.openxmlformats.org/officeDocument/2006/relationships/hyperlink" Target="consultantplus://offline/ref=AC0B343B2638B74E053A0D5E614E319B017360F24A4DD08544C10C1E6D1E109CBD338A014049818AB8D22163B0AF84F495F55C2E5FDBbDKB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0B343B2638B74E053A135377226E9E047B3DFC4B48D3D5109D0A49324E16C9FD738C54050D8980EC836435BDA5D0BBD0A14F2D5FC7D95127A028ECb5K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0B343B2638B74E053A0D5E614E319B06786AF94C4ED08544C10C1E6D1E109CAF33D20D47499A80ED9D6736BFbAKDH" TargetMode="External"/><Relationship Id="rId14" Type="http://schemas.openxmlformats.org/officeDocument/2006/relationships/hyperlink" Target="consultantplus://offline/ref=AC0B343B2638B74E053A0D5E614E319B06786AF94C4ED08544C10C1E6D1E109CBD338A0146498681EF883167F9FB89EB94EA432D41DBD852b3K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Печенкина О.И.</cp:lastModifiedBy>
  <cp:revision>2</cp:revision>
  <dcterms:created xsi:type="dcterms:W3CDTF">2023-11-10T08:45:00Z</dcterms:created>
  <dcterms:modified xsi:type="dcterms:W3CDTF">2023-11-10T08:45:00Z</dcterms:modified>
</cp:coreProperties>
</file>