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48" w:rsidRDefault="00AD0D48">
      <w:pPr>
        <w:pStyle w:val="ConsPlusTitlePage"/>
      </w:pPr>
      <w:bookmarkStart w:id="0" w:name="_GoBack"/>
      <w:bookmarkEnd w:id="0"/>
      <w:r>
        <w:br/>
      </w:r>
    </w:p>
    <w:p w:rsidR="00AD0D48" w:rsidRDefault="00AD0D48">
      <w:pPr>
        <w:pStyle w:val="ConsPlusNormal"/>
        <w:jc w:val="both"/>
        <w:outlineLvl w:val="0"/>
      </w:pPr>
    </w:p>
    <w:p w:rsidR="00AD0D48" w:rsidRDefault="00AD0D48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AD0D48" w:rsidRDefault="00AD0D48">
      <w:pPr>
        <w:pStyle w:val="ConsPlusTitle"/>
        <w:jc w:val="center"/>
      </w:pPr>
    </w:p>
    <w:p w:rsidR="00AD0D48" w:rsidRDefault="00AD0D48">
      <w:pPr>
        <w:pStyle w:val="ConsPlusTitle"/>
        <w:jc w:val="center"/>
      </w:pPr>
      <w:r>
        <w:t>ПОСТАНОВЛЕНИЕ</w:t>
      </w:r>
    </w:p>
    <w:p w:rsidR="00AD0D48" w:rsidRDefault="00AD0D48">
      <w:pPr>
        <w:pStyle w:val="ConsPlusTitle"/>
        <w:jc w:val="center"/>
      </w:pPr>
      <w:r>
        <w:t>от 10 октября 2013 г. N 911</w:t>
      </w:r>
    </w:p>
    <w:p w:rsidR="00AD0D48" w:rsidRDefault="00AD0D48">
      <w:pPr>
        <w:pStyle w:val="ConsPlusTitle"/>
        <w:jc w:val="center"/>
      </w:pPr>
    </w:p>
    <w:p w:rsidR="00AD0D48" w:rsidRDefault="00AD0D48">
      <w:pPr>
        <w:pStyle w:val="ConsPlusTitle"/>
        <w:jc w:val="center"/>
      </w:pPr>
      <w:r>
        <w:t>ОБ УТВЕРЖДЕНИИ ПОЛОЖЕНИЯ О ПОРЯДКЕ РАЗМЕЩЕНИЯ СВЕДЕНИЙ</w:t>
      </w:r>
    </w:p>
    <w:p w:rsidR="00AD0D48" w:rsidRDefault="00AD0D48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AD0D48" w:rsidRDefault="00AD0D48">
      <w:pPr>
        <w:pStyle w:val="ConsPlusTitle"/>
        <w:jc w:val="center"/>
      </w:pPr>
      <w:r>
        <w:t>ХАРАКТЕРА РУКОВОДИТЕЛЕЙ МУНИЦИПАЛЬНЫХ УЧРЕЖДЕНИЙ И ЧЛЕНОВ</w:t>
      </w:r>
    </w:p>
    <w:p w:rsidR="00AD0D48" w:rsidRDefault="00AD0D48">
      <w:pPr>
        <w:pStyle w:val="ConsPlusTitle"/>
        <w:jc w:val="center"/>
      </w:pPr>
      <w:r>
        <w:t>ИХ СЕМЕЙ НА ОФИЦИАЛЬНОМ САЙТЕ АДМИНИСТРАЦИИ ГОРОДСКОГО</w:t>
      </w:r>
    </w:p>
    <w:p w:rsidR="00AD0D48" w:rsidRDefault="00AD0D48">
      <w:pPr>
        <w:pStyle w:val="ConsPlusTitle"/>
        <w:jc w:val="center"/>
      </w:pPr>
      <w:r>
        <w:t>ОКРУГА ГОРОД ВОРОНЕЖ И ПРЕДОСТАВЛЕНИЯ ЭТИХ СВЕДЕНИЙ</w:t>
      </w:r>
    </w:p>
    <w:p w:rsidR="00AD0D48" w:rsidRDefault="00AD0D48">
      <w:pPr>
        <w:pStyle w:val="ConsPlusTitle"/>
        <w:jc w:val="center"/>
      </w:pPr>
      <w:r>
        <w:t>СРЕДСТВАМ МАССОВОЙ ИНФОРМАЦИИ ДЛЯ ОПУБЛИКОВАНИЯ</w:t>
      </w:r>
    </w:p>
    <w:p w:rsidR="00AD0D48" w:rsidRDefault="00AD0D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D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13.12.2021 </w:t>
            </w:r>
            <w:hyperlink r:id="rId6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 xml:space="preserve">, от 07.06.2024 </w:t>
            </w:r>
            <w:hyperlink r:id="rId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</w:tr>
    </w:tbl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6 ст. 8</w:t>
        </w:r>
      </w:hyperlink>
      <w:r>
        <w:t xml:space="preserve"> Федерального закона от 25.12.2008 N 273-ФЗ "О противодействии коррупции" администрация городского округа город Воронеж постановляет: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порядке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администрации городского округа город Воронеж и предоставления этих сведений средствам массовой информации для опубликования (прилагается).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AD0D48" w:rsidRDefault="00AD0D48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right"/>
      </w:pPr>
      <w:r>
        <w:t>Глава городского</w:t>
      </w:r>
    </w:p>
    <w:p w:rsidR="00AD0D48" w:rsidRDefault="00AD0D48">
      <w:pPr>
        <w:pStyle w:val="ConsPlusNormal"/>
        <w:jc w:val="right"/>
      </w:pPr>
      <w:r>
        <w:t>округа город Воронеж</w:t>
      </w:r>
    </w:p>
    <w:p w:rsidR="00AD0D48" w:rsidRDefault="00AD0D48">
      <w:pPr>
        <w:pStyle w:val="ConsPlusNormal"/>
        <w:jc w:val="right"/>
      </w:pPr>
      <w:r>
        <w:t>А.В.ГУСЕВ</w:t>
      </w: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right"/>
        <w:outlineLvl w:val="0"/>
      </w:pPr>
      <w:r>
        <w:t>Утверждено</w:t>
      </w:r>
    </w:p>
    <w:p w:rsidR="00AD0D48" w:rsidRDefault="00AD0D48">
      <w:pPr>
        <w:pStyle w:val="ConsPlusNormal"/>
        <w:jc w:val="right"/>
      </w:pPr>
      <w:r>
        <w:t>постановлением</w:t>
      </w:r>
    </w:p>
    <w:p w:rsidR="00AD0D48" w:rsidRDefault="00AD0D48">
      <w:pPr>
        <w:pStyle w:val="ConsPlusNormal"/>
        <w:jc w:val="right"/>
      </w:pPr>
      <w:r>
        <w:t>администрации городского</w:t>
      </w:r>
    </w:p>
    <w:p w:rsidR="00AD0D48" w:rsidRDefault="00AD0D48">
      <w:pPr>
        <w:pStyle w:val="ConsPlusNormal"/>
        <w:jc w:val="right"/>
      </w:pPr>
      <w:r>
        <w:t>округа город Воронеж</w:t>
      </w:r>
    </w:p>
    <w:p w:rsidR="00AD0D48" w:rsidRDefault="00AD0D48">
      <w:pPr>
        <w:pStyle w:val="ConsPlusNormal"/>
        <w:jc w:val="right"/>
      </w:pPr>
      <w:r>
        <w:t>от 10.10.2013 N 911</w:t>
      </w: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Title"/>
        <w:jc w:val="center"/>
      </w:pPr>
      <w:bookmarkStart w:id="1" w:name="P35"/>
      <w:bookmarkEnd w:id="1"/>
      <w:r>
        <w:t>ПОЛОЖЕНИЕ</w:t>
      </w:r>
    </w:p>
    <w:p w:rsidR="00AD0D48" w:rsidRDefault="00AD0D48">
      <w:pPr>
        <w:pStyle w:val="ConsPlusTitle"/>
        <w:jc w:val="center"/>
      </w:pPr>
      <w:r>
        <w:t>О ПОРЯДКЕ РАЗМЕЩЕНИЯ СВЕДЕНИЙ О ДОХОДАХ,</w:t>
      </w:r>
    </w:p>
    <w:p w:rsidR="00AD0D48" w:rsidRDefault="00AD0D48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AD0D48" w:rsidRDefault="00AD0D48">
      <w:pPr>
        <w:pStyle w:val="ConsPlusTitle"/>
        <w:jc w:val="center"/>
      </w:pPr>
      <w:r>
        <w:t>РУКОВОДИТЕЛЕЙ МУНИЦИПАЛЬНЫХ УЧРЕЖДЕНИЙ И ЧЛЕНОВ ИХ СЕМЕЙ</w:t>
      </w:r>
    </w:p>
    <w:p w:rsidR="00AD0D48" w:rsidRDefault="00AD0D48">
      <w:pPr>
        <w:pStyle w:val="ConsPlusTitle"/>
        <w:jc w:val="center"/>
      </w:pPr>
      <w:r>
        <w:t>НА ОФИЦИАЛЬНОМ САЙТЕ АДМИНИСТРАЦИИ ГОРОДСКОГО ОКРУГА</w:t>
      </w:r>
    </w:p>
    <w:p w:rsidR="00AD0D48" w:rsidRDefault="00AD0D48">
      <w:pPr>
        <w:pStyle w:val="ConsPlusTitle"/>
        <w:jc w:val="center"/>
      </w:pPr>
      <w:r>
        <w:t>ГОРОД ВОРОНЕЖ И ПРЕДОСТАВЛЕНИЯ ЭТИХ СВЕДЕНИЙ СРЕДСТВАМ</w:t>
      </w:r>
    </w:p>
    <w:p w:rsidR="00AD0D48" w:rsidRDefault="00AD0D48">
      <w:pPr>
        <w:pStyle w:val="ConsPlusTitle"/>
        <w:jc w:val="center"/>
      </w:pPr>
      <w:r>
        <w:lastRenderedPageBreak/>
        <w:t>МАССОВОЙ ИНФОРМАЦИИ ДЛЯ ОПУБЛИКОВАНИЯ</w:t>
      </w:r>
    </w:p>
    <w:p w:rsidR="00AD0D48" w:rsidRDefault="00AD0D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D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</w:p>
          <w:p w:rsidR="00AD0D48" w:rsidRDefault="00AD0D48">
            <w:pPr>
              <w:pStyle w:val="ConsPlusNormal"/>
              <w:jc w:val="center"/>
            </w:pPr>
            <w:r>
              <w:rPr>
                <w:color w:val="392C69"/>
              </w:rPr>
              <w:t>от 25.07.2017 N 396)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48" w:rsidRDefault="00AD0D48">
            <w:pPr>
              <w:pStyle w:val="ConsPlusNormal"/>
            </w:pPr>
          </w:p>
        </w:tc>
      </w:tr>
    </w:tbl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ind w:firstLine="540"/>
        <w:jc w:val="both"/>
      </w:pPr>
      <w:r>
        <w:t>1. Настоящее Положение устанавливает порядок размещения сведений о доходах, об имуществе и обязательствах имущественного характера руководителей муниципальных учреждений, их супругов и несовершеннолетних детей (далее - сведения о доходах, об имуществе и обязательствах имущественного характера) на официальном сайте администрации городского округа город Воронеж www.voronezh-city.ru (далее - официальный сайт), а также предоставления этих сведений средствам массовой информации для опубликования в связи с их запросами.</w:t>
      </w:r>
    </w:p>
    <w:p w:rsidR="00AD0D48" w:rsidRDefault="00AD0D48">
      <w:pPr>
        <w:pStyle w:val="ConsPlusNormal"/>
        <w:spacing w:before="220"/>
        <w:ind w:firstLine="540"/>
        <w:jc w:val="both"/>
      </w:pPr>
      <w:bookmarkStart w:id="2" w:name="P47"/>
      <w:bookmarkEnd w:id="2"/>
      <w: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в) декларированный годовой доход руководителя муниципального учреждения, его супруги (супруга) и несовершеннолетних детей.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Положения)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руководителя муниципального учреждения;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 xml:space="preserve">4. Сведения о доходах, об имуществе и обязательствах имущественного характера, указанные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Положения, за весь период замещения должности руководителя муниципального учреждения находятся на официальном сайте администрации городского округа город Воронеж и обновляются ежегодно в течение 14 рабочих дней со дня истечения срока, установленного для их подачи.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5. Сведения о доходах, об имуществе и обязательствах имущественного характера руководителей муниципальных учреждений и членов их семей, представленные в отдел по профилактике коррупционных и иных правонарушений администрации городского округа город Воронеж, передаются в управление информации администрации городского округа город Воронеж для размещения на официальном сайте администрации городского округа город Воронеж.</w:t>
      </w:r>
    </w:p>
    <w:p w:rsidR="00AD0D48" w:rsidRDefault="00AD0D48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396)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6. Отдел по профилактике коррупционных и иных правонарушений администрации городского округа город Воронеж:</w:t>
      </w:r>
    </w:p>
    <w:p w:rsidR="00AD0D48" w:rsidRDefault="00AD0D4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396)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а) в 3-дневный срок со дня поступления запроса от средства массовой информации сообщает о нем руководителю муниципального учреждения, в отношении которого поступил запрос;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 xml:space="preserve">б) в 7-дневный срок со дня поступления запроса от средства массовой информации обеспечивает предоставление ему сведений, указанных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Положения, в том случае, если запрашиваемые сведения отсутствуют на официальном сайте.</w:t>
      </w:r>
    </w:p>
    <w:p w:rsidR="00AD0D48" w:rsidRDefault="00AD0D48">
      <w:pPr>
        <w:pStyle w:val="ConsPlusNormal"/>
        <w:spacing w:before="220"/>
        <w:ind w:firstLine="540"/>
        <w:jc w:val="both"/>
      </w:pPr>
      <w:r>
        <w:t>7. Муниципальные служащие администрации городского округа город Воронеж, обеспечивающие размещение сведений о доходах,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right"/>
      </w:pPr>
      <w:r>
        <w:t>Руководитель управления</w:t>
      </w:r>
    </w:p>
    <w:p w:rsidR="00AD0D48" w:rsidRDefault="00AD0D48">
      <w:pPr>
        <w:pStyle w:val="ConsPlusNormal"/>
        <w:jc w:val="right"/>
      </w:pPr>
      <w:r>
        <w:t>муниципальной службы и кадров</w:t>
      </w:r>
    </w:p>
    <w:p w:rsidR="00AD0D48" w:rsidRDefault="00AD0D48">
      <w:pPr>
        <w:pStyle w:val="ConsPlusNormal"/>
        <w:jc w:val="right"/>
      </w:pPr>
      <w:r>
        <w:t>О.А.НЕЧАЕВА</w:t>
      </w: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jc w:val="both"/>
      </w:pPr>
    </w:p>
    <w:p w:rsidR="00AD0D48" w:rsidRDefault="00AD0D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381" w:rsidRDefault="00C22381"/>
    <w:sectPr w:rsidR="00C22381" w:rsidSect="00D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48"/>
    <w:rsid w:val="001A1220"/>
    <w:rsid w:val="00A8235D"/>
    <w:rsid w:val="00AD0D48"/>
    <w:rsid w:val="00C2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0D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0D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123907&amp;dst=100008" TargetMode="External"/><Relationship Id="rId12" Type="http://schemas.openxmlformats.org/officeDocument/2006/relationships/hyperlink" Target="https://login.consultant.ru/link/?req=doc&amp;base=RLAW181&amp;n=78816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06637&amp;dst=100005" TargetMode="External"/><Relationship Id="rId11" Type="http://schemas.openxmlformats.org/officeDocument/2006/relationships/hyperlink" Target="https://login.consultant.ru/link/?req=doc&amp;base=RLAW181&amp;n=78816&amp;dst=100006" TargetMode="External"/><Relationship Id="rId5" Type="http://schemas.openxmlformats.org/officeDocument/2006/relationships/hyperlink" Target="https://login.consultant.ru/link/?req=doc&amp;base=RLAW181&amp;n=78816&amp;dst=100005" TargetMode="External"/><Relationship Id="rId10" Type="http://schemas.openxmlformats.org/officeDocument/2006/relationships/hyperlink" Target="https://login.consultant.ru/link/?req=doc&amp;base=RLAW181&amp;n=78816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3907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2024-07-12T13:22:00Z</dcterms:created>
  <dcterms:modified xsi:type="dcterms:W3CDTF">2024-07-12T13:22:00Z</dcterms:modified>
</cp:coreProperties>
</file>