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15" w:rsidRDefault="00043215" w:rsidP="0004321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43215" w:rsidRDefault="00043215" w:rsidP="0004321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ГОРОДСКОГО  ОКРУГА</w:t>
      </w:r>
    </w:p>
    <w:p w:rsidR="00043215" w:rsidRDefault="00043215" w:rsidP="0004321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ГОРОД  ВОРОНЕЖ</w:t>
      </w:r>
    </w:p>
    <w:p w:rsidR="00043215" w:rsidRDefault="00043215" w:rsidP="0004321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43215" w:rsidRDefault="00043215" w:rsidP="00043215">
      <w:pPr>
        <w:pStyle w:val="Standard"/>
        <w:rPr>
          <w:sz w:val="28"/>
          <w:szCs w:val="28"/>
        </w:rPr>
      </w:pPr>
    </w:p>
    <w:p w:rsidR="00043215" w:rsidRDefault="00043215" w:rsidP="0004321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от __________________ № ______</w:t>
      </w:r>
    </w:p>
    <w:p w:rsidR="00043215" w:rsidRDefault="00043215" w:rsidP="00043215">
      <w:pPr>
        <w:pStyle w:val="Standard"/>
        <w:ind w:right="5210"/>
        <w:jc w:val="center"/>
      </w:pPr>
      <w:r>
        <w:t>г. Воронеж</w:t>
      </w:r>
    </w:p>
    <w:p w:rsidR="00016E91" w:rsidRDefault="00016E91" w:rsidP="00E3036B">
      <w:pPr>
        <w:pStyle w:val="Standard"/>
        <w:tabs>
          <w:tab w:val="left" w:pos="9925"/>
        </w:tabs>
        <w:spacing w:line="120" w:lineRule="auto"/>
        <w:ind w:right="11"/>
        <w:rPr>
          <w:sz w:val="28"/>
          <w:szCs w:val="28"/>
        </w:rPr>
      </w:pPr>
    </w:p>
    <w:p w:rsidR="00313AB7" w:rsidRDefault="00843DE0" w:rsidP="00843DE0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внесении изменений </w:t>
      </w:r>
    </w:p>
    <w:p w:rsidR="00313AB7" w:rsidRDefault="00843DE0" w:rsidP="00843DE0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постановление администрации </w:t>
      </w:r>
    </w:p>
    <w:p w:rsidR="00313AB7" w:rsidRDefault="00843DE0" w:rsidP="00843DE0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городского округа город Воронеж </w:t>
      </w:r>
    </w:p>
    <w:p w:rsidR="00043215" w:rsidRDefault="00843DE0" w:rsidP="00843DE0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</w:t>
      </w:r>
      <w:r w:rsidR="00B14A0F">
        <w:rPr>
          <w:rFonts w:eastAsia="Times New Roman"/>
          <w:b/>
          <w:sz w:val="28"/>
          <w:szCs w:val="28"/>
        </w:rPr>
        <w:t>19.06</w:t>
      </w:r>
      <w:r>
        <w:rPr>
          <w:rFonts w:eastAsia="Times New Roman"/>
          <w:b/>
          <w:sz w:val="28"/>
          <w:szCs w:val="28"/>
        </w:rPr>
        <w:t>.202</w:t>
      </w:r>
      <w:r w:rsidR="00B14A0F">
        <w:rPr>
          <w:rFonts w:eastAsia="Times New Roman"/>
          <w:b/>
          <w:sz w:val="28"/>
          <w:szCs w:val="28"/>
        </w:rPr>
        <w:t>3</w:t>
      </w:r>
      <w:r>
        <w:rPr>
          <w:rFonts w:eastAsia="Times New Roman"/>
          <w:b/>
          <w:sz w:val="28"/>
          <w:szCs w:val="28"/>
        </w:rPr>
        <w:t xml:space="preserve"> №</w:t>
      </w:r>
      <w:r w:rsidR="00D54F91">
        <w:rPr>
          <w:rFonts w:eastAsia="Times New Roman"/>
          <w:b/>
          <w:sz w:val="28"/>
          <w:szCs w:val="28"/>
        </w:rPr>
        <w:t xml:space="preserve"> </w:t>
      </w:r>
      <w:r w:rsidR="00B14A0F">
        <w:rPr>
          <w:rFonts w:eastAsia="Times New Roman"/>
          <w:b/>
          <w:sz w:val="28"/>
          <w:szCs w:val="28"/>
        </w:rPr>
        <w:t>737</w:t>
      </w:r>
      <w:r>
        <w:rPr>
          <w:rFonts w:eastAsia="Times New Roman"/>
          <w:b/>
          <w:sz w:val="28"/>
          <w:szCs w:val="28"/>
        </w:rPr>
        <w:t xml:space="preserve"> </w:t>
      </w:r>
      <w:r w:rsidR="00043215">
        <w:rPr>
          <w:rFonts w:eastAsia="Times New Roman"/>
          <w:b/>
          <w:sz w:val="28"/>
          <w:szCs w:val="28"/>
        </w:rPr>
        <w:t xml:space="preserve"> </w:t>
      </w:r>
    </w:p>
    <w:p w:rsidR="00016E91" w:rsidRDefault="00016E91" w:rsidP="00043215">
      <w:pPr>
        <w:jc w:val="both"/>
        <w:rPr>
          <w:bCs/>
          <w:sz w:val="28"/>
          <w:szCs w:val="28"/>
          <w:shd w:val="clear" w:color="auto" w:fill="FFFFFF"/>
        </w:rPr>
      </w:pPr>
    </w:p>
    <w:p w:rsidR="00D54F91" w:rsidRDefault="00C7061D" w:rsidP="008353C0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bookmarkStart w:id="0" w:name="_GoBack"/>
      <w:r>
        <w:rPr>
          <w:rFonts w:eastAsia="Times New Roman" w:cs="Times New Roman"/>
          <w:kern w:val="0"/>
          <w:sz w:val="28"/>
          <w:szCs w:val="28"/>
          <w:lang w:bidi="ar-SA"/>
        </w:rPr>
        <w:t>В</w:t>
      </w:r>
      <w:r w:rsidRPr="00C7061D">
        <w:rPr>
          <w:rFonts w:eastAsia="Times New Roman" w:cs="Times New Roman"/>
          <w:kern w:val="0"/>
          <w:sz w:val="28"/>
          <w:szCs w:val="28"/>
          <w:lang w:bidi="ar-SA"/>
        </w:rPr>
        <w:t xml:space="preserve"> соответствии со статьей 16 Федерального закона от 06.10.2003 </w:t>
      </w:r>
      <w:r>
        <w:rPr>
          <w:rFonts w:eastAsia="Times New Roman" w:cs="Times New Roman"/>
          <w:kern w:val="0"/>
          <w:sz w:val="28"/>
          <w:szCs w:val="28"/>
          <w:lang w:bidi="ar-SA"/>
        </w:rPr>
        <w:br/>
      </w:r>
      <w:r w:rsidRPr="00C7061D">
        <w:rPr>
          <w:rFonts w:eastAsia="Times New Roman" w:cs="Times New Roman"/>
          <w:kern w:val="0"/>
          <w:sz w:val="28"/>
          <w:szCs w:val="28"/>
          <w:lang w:bidi="ar-SA"/>
        </w:rPr>
        <w:t xml:space="preserve">№ 131-ФЗ «Об общих принципах организации местного самоуправления в Российской Федерации», решением Воронежской городской Думы от 19.06.2008 № 190-II </w:t>
      </w:r>
      <w:r w:rsidR="00B603D2">
        <w:rPr>
          <w:rFonts w:eastAsia="Times New Roman" w:cs="Times New Roman"/>
          <w:kern w:val="0"/>
          <w:sz w:val="28"/>
          <w:szCs w:val="28"/>
          <w:lang w:bidi="ar-SA"/>
        </w:rPr>
        <w:t xml:space="preserve">«Об </w:t>
      </w:r>
      <w:r w:rsidRPr="00C7061D">
        <w:rPr>
          <w:rFonts w:eastAsia="Times New Roman" w:cs="Times New Roman"/>
          <w:kern w:val="0"/>
          <w:sz w:val="28"/>
          <w:szCs w:val="28"/>
          <w:lang w:bidi="ar-SA"/>
        </w:rPr>
        <w:t>утвержден</w:t>
      </w:r>
      <w:r w:rsidR="00B603D2">
        <w:rPr>
          <w:rFonts w:eastAsia="Times New Roman" w:cs="Times New Roman"/>
          <w:kern w:val="0"/>
          <w:sz w:val="28"/>
          <w:szCs w:val="28"/>
          <w:lang w:bidi="ar-SA"/>
        </w:rPr>
        <w:t>ии</w:t>
      </w:r>
      <w:r w:rsidRPr="00C7061D">
        <w:rPr>
          <w:rFonts w:eastAsia="Times New Roman" w:cs="Times New Roman"/>
          <w:kern w:val="0"/>
          <w:sz w:val="28"/>
          <w:szCs w:val="28"/>
          <w:lang w:bidi="ar-SA"/>
        </w:rPr>
        <w:t xml:space="preserve"> Правил благоустройства территорий городского округа город</w:t>
      </w:r>
      <w:r w:rsidR="00B603D2">
        <w:rPr>
          <w:rFonts w:eastAsia="Times New Roman" w:cs="Times New Roman"/>
          <w:kern w:val="0"/>
          <w:sz w:val="28"/>
          <w:szCs w:val="28"/>
          <w:lang w:bidi="ar-SA"/>
        </w:rPr>
        <w:t xml:space="preserve"> Воронеж</w:t>
      </w:r>
      <w:r>
        <w:rPr>
          <w:rFonts w:eastAsia="Times New Roman" w:cs="Times New Roman"/>
          <w:kern w:val="0"/>
          <w:sz w:val="28"/>
          <w:szCs w:val="28"/>
          <w:lang w:bidi="ar-SA"/>
        </w:rPr>
        <w:t>, в</w:t>
      </w:r>
      <w:r w:rsidR="00B14A0F" w:rsidRPr="00B14A0F">
        <w:rPr>
          <w:rFonts w:eastAsia="Times New Roman" w:cs="Times New Roman"/>
          <w:kern w:val="0"/>
          <w:sz w:val="28"/>
          <w:szCs w:val="28"/>
          <w:lang w:bidi="ar-SA"/>
        </w:rPr>
        <w:t xml:space="preserve"> целях приведения нормативных правовых актов администрации городского округа город Воронеж в соответствие действующему законодательству</w:t>
      </w:r>
      <w:r w:rsidR="00B14A0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  <w:r w:rsidR="005D3FDF" w:rsidRPr="00F97C19">
        <w:rPr>
          <w:rFonts w:eastAsia="Times New Roman" w:cs="Times New Roman"/>
          <w:kern w:val="0"/>
          <w:sz w:val="28"/>
          <w:szCs w:val="28"/>
          <w:lang w:bidi="ar-SA"/>
        </w:rPr>
        <w:t xml:space="preserve">администрация </w:t>
      </w:r>
      <w:r w:rsidR="005D3FDF" w:rsidRPr="005D3FDF">
        <w:rPr>
          <w:rFonts w:eastAsia="Times New Roman" w:cs="Times New Roman"/>
          <w:kern w:val="0"/>
          <w:sz w:val="28"/>
          <w:szCs w:val="28"/>
          <w:lang w:bidi="ar-SA"/>
        </w:rPr>
        <w:t xml:space="preserve">городского округа город Воронеж </w:t>
      </w:r>
      <w:r w:rsidR="005D3FDF" w:rsidRPr="005D3FDF">
        <w:rPr>
          <w:rFonts w:eastAsia="Times New Roman" w:cs="Times New Roman"/>
          <w:b/>
          <w:kern w:val="0"/>
          <w:sz w:val="28"/>
          <w:szCs w:val="28"/>
          <w:lang w:bidi="ar-SA"/>
        </w:rPr>
        <w:t>п о с т а н о в л я е т:</w:t>
      </w:r>
      <w:r w:rsidR="005D3FDF" w:rsidRPr="005D3FDF">
        <w:rPr>
          <w:rFonts w:eastAsia="Times New Roman" w:cs="Times New Roman"/>
          <w:kern w:val="0"/>
          <w:sz w:val="28"/>
          <w:szCs w:val="28"/>
          <w:lang w:bidi="ar-SA"/>
        </w:rPr>
        <w:t xml:space="preserve"> </w:t>
      </w:r>
    </w:p>
    <w:p w:rsidR="00D54F91" w:rsidRDefault="00E643A9" w:rsidP="008353C0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252AAE">
        <w:rPr>
          <w:rFonts w:cs="Times New Roman"/>
          <w:sz w:val="28"/>
          <w:szCs w:val="28"/>
        </w:rPr>
        <w:t xml:space="preserve">Внести в постановление администрации городского округа город Воронеж от </w:t>
      </w:r>
      <w:r w:rsidR="00B14A0F" w:rsidRPr="00B14A0F">
        <w:rPr>
          <w:rFonts w:cs="Times New Roman"/>
          <w:sz w:val="28"/>
          <w:szCs w:val="28"/>
        </w:rPr>
        <w:t xml:space="preserve">19.06.2023 № 737 </w:t>
      </w:r>
      <w:r w:rsidR="00252AAE">
        <w:rPr>
          <w:rFonts w:cs="Times New Roman"/>
          <w:sz w:val="28"/>
          <w:szCs w:val="28"/>
        </w:rPr>
        <w:t>«</w:t>
      </w:r>
      <w:r w:rsidR="00B14A0F" w:rsidRPr="00B14A0F">
        <w:rPr>
          <w:rFonts w:cs="Times New Roman"/>
          <w:sz w:val="28"/>
          <w:szCs w:val="28"/>
        </w:rPr>
        <w:t>Об утверждении Порядка рассмотрения и согласования архитектурно-пл</w:t>
      </w:r>
      <w:r w:rsidR="00B14A0F">
        <w:rPr>
          <w:rFonts w:cs="Times New Roman"/>
          <w:sz w:val="28"/>
          <w:szCs w:val="28"/>
        </w:rPr>
        <w:t xml:space="preserve">анировочных решений (концепций) </w:t>
      </w:r>
      <w:r w:rsidR="00B14A0F" w:rsidRPr="00B14A0F">
        <w:rPr>
          <w:rFonts w:cs="Times New Roman"/>
          <w:sz w:val="28"/>
          <w:szCs w:val="28"/>
        </w:rPr>
        <w:t>благоустройства общественных пространств на территории городского округа город Воронеж</w:t>
      </w:r>
      <w:r w:rsidR="00252AAE">
        <w:rPr>
          <w:rFonts w:cs="Times New Roman"/>
          <w:sz w:val="28"/>
          <w:szCs w:val="28"/>
        </w:rPr>
        <w:t>» следующие изменения:</w:t>
      </w:r>
    </w:p>
    <w:p w:rsidR="00E3036B" w:rsidRDefault="00E3036B" w:rsidP="008353C0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 w:rsidRPr="00E3036B">
        <w:rPr>
          <w:rFonts w:cs="Times New Roman"/>
          <w:sz w:val="28"/>
          <w:szCs w:val="28"/>
        </w:rPr>
        <w:t>утвердить прилагаемые изменения в Поряд</w:t>
      </w:r>
      <w:r>
        <w:rPr>
          <w:rFonts w:cs="Times New Roman"/>
          <w:sz w:val="28"/>
          <w:szCs w:val="28"/>
        </w:rPr>
        <w:t>ок</w:t>
      </w:r>
      <w:r w:rsidRPr="00E3036B">
        <w:rPr>
          <w:rFonts w:cs="Times New Roman"/>
          <w:sz w:val="28"/>
          <w:szCs w:val="28"/>
        </w:rPr>
        <w:t xml:space="preserve"> рассмотрения и согласования архитектурно-планировочных решений (концепций) благоустройства общественных пространств на территории городского округа город Воронеж».</w:t>
      </w:r>
    </w:p>
    <w:p w:rsidR="009276D9" w:rsidRPr="009276D9" w:rsidRDefault="00E643A9" w:rsidP="008353C0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2. Настоящее постановление вступает в силу в</w:t>
      </w:r>
      <w:r w:rsidR="00313AB7">
        <w:rPr>
          <w:rFonts w:cs="Times New Roman"/>
          <w:sz w:val="28"/>
          <w:szCs w:val="28"/>
        </w:rPr>
        <w:t xml:space="preserve"> день его опубликования в сетевом издании</w:t>
      </w:r>
      <w:r>
        <w:rPr>
          <w:rFonts w:cs="Times New Roman"/>
          <w:sz w:val="28"/>
          <w:szCs w:val="28"/>
        </w:rPr>
        <w:t xml:space="preserve"> «Берег</w:t>
      </w:r>
      <w:r w:rsidR="00313AB7">
        <w:rPr>
          <w:rFonts w:cs="Times New Roman"/>
          <w:sz w:val="28"/>
          <w:szCs w:val="28"/>
        </w:rPr>
        <w:t>-Воронеж</w:t>
      </w:r>
      <w:r>
        <w:rPr>
          <w:rFonts w:cs="Times New Roman"/>
          <w:sz w:val="28"/>
          <w:szCs w:val="28"/>
        </w:rPr>
        <w:t>»</w:t>
      </w:r>
      <w:r w:rsidR="00743119">
        <w:rPr>
          <w:rFonts w:cs="Times New Roman"/>
          <w:sz w:val="28"/>
          <w:szCs w:val="28"/>
        </w:rPr>
        <w:t xml:space="preserve"> (</w:t>
      </w:r>
      <w:r w:rsidR="00743119" w:rsidRPr="00743119">
        <w:rPr>
          <w:rFonts w:cs="Times New Roman"/>
          <w:sz w:val="28"/>
          <w:szCs w:val="28"/>
          <w:lang w:val="en-US"/>
        </w:rPr>
        <w:t>www</w:t>
      </w:r>
      <w:r w:rsidR="00743119" w:rsidRPr="00743119">
        <w:rPr>
          <w:rFonts w:cs="Times New Roman"/>
          <w:sz w:val="28"/>
          <w:szCs w:val="28"/>
        </w:rPr>
        <w:t>.</w:t>
      </w:r>
      <w:r w:rsidR="00743119" w:rsidRPr="00743119">
        <w:rPr>
          <w:rFonts w:cs="Times New Roman"/>
          <w:sz w:val="28"/>
          <w:szCs w:val="28"/>
          <w:lang w:val="en-US"/>
        </w:rPr>
        <w:t>beregvrn</w:t>
      </w:r>
      <w:r w:rsidR="00743119" w:rsidRPr="00743119">
        <w:rPr>
          <w:rFonts w:cs="Times New Roman"/>
          <w:sz w:val="28"/>
          <w:szCs w:val="28"/>
        </w:rPr>
        <w:t>.</w:t>
      </w:r>
      <w:r w:rsidR="00743119" w:rsidRPr="00743119">
        <w:rPr>
          <w:rFonts w:cs="Times New Roman"/>
          <w:sz w:val="28"/>
          <w:szCs w:val="28"/>
          <w:lang w:val="en-US"/>
        </w:rPr>
        <w:t>ru</w:t>
      </w:r>
      <w:r w:rsidR="00743119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.</w:t>
      </w:r>
    </w:p>
    <w:bookmarkEnd w:id="0"/>
    <w:p w:rsidR="00234EDF" w:rsidRDefault="00234EDF" w:rsidP="00043215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sz w:val="28"/>
          <w:szCs w:val="28"/>
          <w:lang w:bidi="ar-SA"/>
        </w:rPr>
      </w:pPr>
    </w:p>
    <w:tbl>
      <w:tblPr>
        <w:tblStyle w:val="a3"/>
        <w:tblW w:w="10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7551"/>
      </w:tblGrid>
      <w:tr w:rsidR="00043215" w:rsidTr="00736FB4">
        <w:trPr>
          <w:trHeight w:val="1790"/>
        </w:trPr>
        <w:tc>
          <w:tcPr>
            <w:tcW w:w="2953" w:type="dxa"/>
            <w:hideMark/>
          </w:tcPr>
          <w:p w:rsidR="00043215" w:rsidRPr="00736FB4" w:rsidRDefault="00043215" w:rsidP="00736FB4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 w:rsidRPr="00736FB4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Глава</w:t>
            </w:r>
          </w:p>
          <w:p w:rsidR="00043215" w:rsidRPr="00736FB4" w:rsidRDefault="00736FB4" w:rsidP="00736FB4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 xml:space="preserve">городского </w:t>
            </w:r>
            <w:r w:rsidR="00043215" w:rsidRPr="00736FB4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округа</w:t>
            </w:r>
          </w:p>
          <w:p w:rsidR="00043215" w:rsidRDefault="00043215" w:rsidP="00736FB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 w:rsidRPr="00736FB4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город Воронеж</w:t>
            </w:r>
          </w:p>
          <w:p w:rsidR="008353C0" w:rsidRPr="00736FB4" w:rsidRDefault="008353C0" w:rsidP="00736FB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551" w:type="dxa"/>
          </w:tcPr>
          <w:p w:rsidR="00043215" w:rsidRPr="00736FB4" w:rsidRDefault="000432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</w:p>
          <w:p w:rsidR="008353C0" w:rsidRDefault="00736FB4" w:rsidP="008353C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 w:rsidR="00FB5275" w:rsidRPr="00736FB4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С.А. Петрин</w:t>
            </w:r>
          </w:p>
          <w:p w:rsidR="008353C0" w:rsidRDefault="008353C0" w:rsidP="008353C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</w:p>
          <w:p w:rsidR="008353C0" w:rsidRPr="00736FB4" w:rsidRDefault="008353C0" w:rsidP="008353C0">
            <w:pPr>
              <w:widowControl/>
              <w:tabs>
                <w:tab w:val="left" w:pos="2826"/>
              </w:tabs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ab/>
            </w:r>
          </w:p>
        </w:tc>
      </w:tr>
    </w:tbl>
    <w:p w:rsidR="008353C0" w:rsidRDefault="008353C0" w:rsidP="009276D9">
      <w:pPr>
        <w:rPr>
          <w:rFonts w:eastAsia="Calibri" w:cs="Times New Roman"/>
          <w:sz w:val="28"/>
          <w:szCs w:val="28"/>
          <w:lang w:eastAsia="en-US" w:bidi="ar-SA"/>
        </w:rPr>
      </w:pPr>
    </w:p>
    <w:p w:rsidR="008353C0" w:rsidRPr="00AC4CC5" w:rsidRDefault="008353C0" w:rsidP="008353C0">
      <w:pPr>
        <w:spacing w:line="228" w:lineRule="auto"/>
        <w:ind w:left="524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 w:bidi="ar-SA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>УТВЕРЖДЕНЫ</w:t>
      </w:r>
    </w:p>
    <w:p w:rsidR="008353C0" w:rsidRPr="00AC4CC5" w:rsidRDefault="008353C0" w:rsidP="008353C0">
      <w:pPr>
        <w:spacing w:line="228" w:lineRule="auto"/>
        <w:ind w:left="5245"/>
        <w:jc w:val="center"/>
        <w:rPr>
          <w:rFonts w:eastAsia="Calibri"/>
          <w:sz w:val="28"/>
          <w:szCs w:val="28"/>
          <w:lang w:eastAsia="en-US"/>
        </w:rPr>
      </w:pPr>
      <w:r w:rsidRPr="00AC4CC5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AC4CC5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8353C0" w:rsidRPr="00AC4CC5" w:rsidRDefault="008353C0" w:rsidP="008353C0">
      <w:pPr>
        <w:spacing w:line="228" w:lineRule="auto"/>
        <w:ind w:left="5245"/>
        <w:jc w:val="center"/>
        <w:rPr>
          <w:rFonts w:eastAsia="Calibri"/>
          <w:sz w:val="28"/>
          <w:szCs w:val="28"/>
          <w:lang w:eastAsia="en-US"/>
        </w:rPr>
      </w:pPr>
      <w:r w:rsidRPr="00AC4CC5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8353C0" w:rsidRDefault="008353C0" w:rsidP="008353C0">
      <w:pPr>
        <w:spacing w:line="228" w:lineRule="auto"/>
        <w:ind w:left="5245"/>
        <w:jc w:val="center"/>
        <w:rPr>
          <w:rFonts w:eastAsia="Calibri"/>
          <w:sz w:val="28"/>
          <w:szCs w:val="28"/>
          <w:lang w:eastAsia="en-US"/>
        </w:rPr>
      </w:pPr>
      <w:r w:rsidRPr="00AC4CC5">
        <w:rPr>
          <w:rFonts w:eastAsia="Calibri"/>
          <w:sz w:val="28"/>
          <w:szCs w:val="28"/>
          <w:lang w:eastAsia="en-US"/>
        </w:rPr>
        <w:t>от ________________ № ________</w:t>
      </w:r>
    </w:p>
    <w:p w:rsidR="008353C0" w:rsidRDefault="008353C0" w:rsidP="008353C0">
      <w:pPr>
        <w:pStyle w:val="Standard"/>
        <w:widowControl/>
        <w:spacing w:line="228" w:lineRule="auto"/>
        <w:rPr>
          <w:rFonts w:cs="Times New Roman"/>
          <w:b/>
          <w:kern w:val="0"/>
          <w:sz w:val="28"/>
          <w:szCs w:val="28"/>
        </w:rPr>
      </w:pPr>
    </w:p>
    <w:p w:rsidR="008353C0" w:rsidRDefault="008353C0" w:rsidP="008353C0">
      <w:pPr>
        <w:pStyle w:val="Standard"/>
        <w:widowControl/>
        <w:spacing w:line="228" w:lineRule="auto"/>
        <w:jc w:val="center"/>
        <w:rPr>
          <w:rFonts w:cs="Times New Roman"/>
          <w:b/>
          <w:kern w:val="0"/>
          <w:sz w:val="28"/>
          <w:szCs w:val="28"/>
        </w:rPr>
      </w:pPr>
    </w:p>
    <w:p w:rsidR="008353C0" w:rsidRDefault="008353C0" w:rsidP="008353C0">
      <w:pPr>
        <w:pStyle w:val="Standard"/>
        <w:widowControl/>
        <w:spacing w:line="228" w:lineRule="auto"/>
        <w:jc w:val="center"/>
        <w:rPr>
          <w:rFonts w:cs="Times New Roman"/>
          <w:b/>
          <w:kern w:val="0"/>
          <w:sz w:val="28"/>
          <w:szCs w:val="28"/>
        </w:rPr>
      </w:pPr>
      <w:r w:rsidRPr="00AC4CC5">
        <w:rPr>
          <w:rFonts w:cs="Times New Roman"/>
          <w:b/>
          <w:kern w:val="0"/>
          <w:sz w:val="28"/>
          <w:szCs w:val="28"/>
        </w:rPr>
        <w:t xml:space="preserve">ИЗМЕНЕНИЯ </w:t>
      </w:r>
      <w:r>
        <w:rPr>
          <w:rFonts w:cs="Times New Roman"/>
          <w:b/>
          <w:kern w:val="0"/>
          <w:sz w:val="28"/>
          <w:szCs w:val="28"/>
        </w:rPr>
        <w:t xml:space="preserve"> В </w:t>
      </w:r>
      <w:r w:rsidRPr="004F0C80">
        <w:rPr>
          <w:rFonts w:cs="Times New Roman"/>
          <w:b/>
          <w:kern w:val="0"/>
          <w:sz w:val="28"/>
          <w:szCs w:val="28"/>
        </w:rPr>
        <w:t>ПОРЯД</w:t>
      </w:r>
      <w:r>
        <w:rPr>
          <w:rFonts w:cs="Times New Roman"/>
          <w:b/>
          <w:kern w:val="0"/>
          <w:sz w:val="28"/>
          <w:szCs w:val="28"/>
        </w:rPr>
        <w:t>ОК</w:t>
      </w:r>
      <w:r w:rsidRPr="004F0C80">
        <w:rPr>
          <w:rFonts w:cs="Times New Roman"/>
          <w:b/>
          <w:kern w:val="0"/>
          <w:sz w:val="28"/>
          <w:szCs w:val="28"/>
        </w:rPr>
        <w:t xml:space="preserve"> РАССМОТРЕНИЯ И СОГЛАСОВАНИЯ АРХИТЕКТУРНО-ПЛАНИРОВОЧНЫХ РЕШЕНИЙ (КОНЦЕПЦИЙ) БЛАГОУСТРОЙСТВА ОБЩЕСТВЕННЫХ ПРОСТРАНСТВ НА ТЕРРИТОРИИ ГОРОДСКОГО ОКРУГА ГОРОД ВОРОНЕЖ</w:t>
      </w:r>
    </w:p>
    <w:p w:rsidR="008353C0" w:rsidRDefault="008353C0" w:rsidP="008353C0">
      <w:pPr>
        <w:pStyle w:val="Standard"/>
        <w:widowControl/>
        <w:spacing w:line="228" w:lineRule="auto"/>
        <w:rPr>
          <w:rFonts w:cs="Times New Roman"/>
          <w:b/>
          <w:kern w:val="0"/>
          <w:sz w:val="28"/>
          <w:szCs w:val="28"/>
        </w:rPr>
      </w:pP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1. Пункт 1.2 раздела 1 «Общие положения» изложить в следующей редакции: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05DD">
        <w:rPr>
          <w:rFonts w:ascii="Times New Roman" w:hAnsi="Times New Roman" w:cs="Times New Roman"/>
          <w:sz w:val="28"/>
          <w:szCs w:val="28"/>
        </w:rPr>
        <w:t>1.2. Настоящий Порядок разработан в целях регулирования взаимоотношений, возникающих при рассмотрении и согласовании концепции благоустройства территории для обеспечения высокого уровня эстетичности городской среды при проектировании объектов, для размещения которых не требуется разрешения на строительство, территорий для получения разрешения на использование земель и земельных участков, находящихся в государственной или муниципальной собственности, в соответствии с приказом департамента имущественных и земельных отношений Воронежской области от 02.07.2015 № 1111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при размещении элементов благоустройства территории, в том числе малых архитектурных форм.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2. Пункт 1.6 раздела 1 «Общие положения» признать утратившим силу.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3. Раздел 2 «Основные термины и понятия» признать утратившим силу.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4. Пункт 4.10 раздела 4 «Порядок рассмотрения и согласования концепции благоустройства территории» изложить в следующей редакции: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 xml:space="preserve">«4.10. По результатам рассмотрения концепции благоустройства территории управление главного архитектора принимает решение о </w:t>
      </w:r>
      <w:r w:rsidRPr="009105DD">
        <w:rPr>
          <w:rFonts w:ascii="Times New Roman" w:hAnsi="Times New Roman" w:cs="Times New Roman"/>
          <w:sz w:val="28"/>
          <w:szCs w:val="28"/>
        </w:rPr>
        <w:lastRenderedPageBreak/>
        <w:t>согласовании концепции благоустройства территории либо об отказе в ее согласовании.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 xml:space="preserve">В случае принятия управлением главного архитектора решения о согласовании концепции благоустройства, представленной заинтересованным лицом для последующего получения разрешения на использование земель и земельных участков, находящихся в государственной или муниципальной собственности, в соответствии с приказом департамента имущественных и земельных отношений Воронежской области от 02.07.2015 № 1111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срок реализации такой концепции не должен превышать </w:t>
      </w:r>
      <w:r w:rsidRPr="00E62D50">
        <w:rPr>
          <w:rFonts w:ascii="Times New Roman" w:hAnsi="Times New Roman" w:cs="Times New Roman"/>
          <w:sz w:val="28"/>
          <w:szCs w:val="28"/>
        </w:rPr>
        <w:t>6 месяцев с даты получения разрешения на использование земель и земельных участков без предоставления земельных участков и установления сервитутов.».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5. Раздел 5 «Требования к составу концепции благоустройства территории» изложить в следующей редакции: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05DD">
        <w:rPr>
          <w:rFonts w:ascii="Times New Roman" w:hAnsi="Times New Roman" w:cs="Times New Roman"/>
          <w:sz w:val="28"/>
          <w:szCs w:val="28"/>
        </w:rPr>
        <w:t>5.1. Концепция благоустройства территории включает текстовую и графическую части (визуальное описание), в том числе перечень (визуализированный) элементов благоустройства, включая озеленение, предполагаемых к размещению на проектируемой территории.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 xml:space="preserve">5.2. Графические материалы выполняются в виде альбома формата А3 в полноцветном варианте. Альбом в бумажном виде должен быть прошит, страницы пронумерованы. 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5.3. Концепция благоустройства территории, дополнительно должна быть представлена в электронном виде, которая полностью повторяет состав, содержание и наименование альбома в бумажном виде.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5.4. Концепция благоустройства территории оформляется в виде графического альбома с листами следующего содержания: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1) Титульный лист включает: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lastRenderedPageBreak/>
        <w:t>- полное наименование организации, подготовившей концепцию благоустройства территории;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полное наименование заказчика или организации-заказчика;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общее наименование объекта благоустройства;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адрес объекта благоустройства (адресный ориентир), кадастровый номер земельного участка (при наличии);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визуализаци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105DD">
        <w:rPr>
          <w:rFonts w:ascii="Times New Roman" w:hAnsi="Times New Roman" w:cs="Times New Roman"/>
          <w:sz w:val="28"/>
          <w:szCs w:val="28"/>
        </w:rPr>
        <w:t xml:space="preserve"> концепции благоустройства;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граф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05DD">
        <w:rPr>
          <w:rFonts w:ascii="Times New Roman" w:hAnsi="Times New Roman" w:cs="Times New Roman"/>
          <w:sz w:val="28"/>
          <w:szCs w:val="28"/>
        </w:rPr>
        <w:t xml:space="preserve"> для даты согласования концепции благоустройства управлением главного архитектора;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год подготовки концепции благоустройства территории.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2) Текстовая часть концепции благоустройства включает: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ведомость чертежей концепции благоустройства;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пояснительную записку, содержащую описание местоположения объекта благоустройства;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функциональное назначение объекта благоустройства;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описание основных проектных решений концепции благоустройства территории;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технико-экономические показатели объекта благоустройства.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3) Графическая часть концепции благоустройства территории включает: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 xml:space="preserve">- схему расположения объекта благоустройства на плане города (ситуационная схема), отражающую позицию объекта благоустройства в структуре города, с указанием адресного ориентира (выполняется на основе электронного картографического справочника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05DD">
        <w:rPr>
          <w:rFonts w:ascii="Times New Roman" w:hAnsi="Times New Roman" w:cs="Times New Roman"/>
          <w:sz w:val="28"/>
          <w:szCs w:val="28"/>
        </w:rPr>
        <w:t>2ГИС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05DD">
        <w:rPr>
          <w:rFonts w:ascii="Times New Roman" w:hAnsi="Times New Roman" w:cs="Times New Roman"/>
          <w:sz w:val="28"/>
          <w:szCs w:val="28"/>
        </w:rPr>
        <w:t>, спутниковой карты);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 материалы фотофиксации существующего положения проектируемой территории (не менее 4-х изображений с разных ракурсов);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 схему генерального плана благоустройства территории (выполняется в виде схемы на актуальной топографической основе М 1:500 с условными обозначениями), содержащую: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lastRenderedPageBreak/>
        <w:t>а) границы территории благоустройства и (или) границы запрашиваемой территории в рамках получения разрешения на использование земель и земельных участков, находящихся в государственной или муниципальной собственности с отображением площадных характеристик;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б)  архитектурно-планировочные решения проектируемой территории, отображающие существующие капитальные объекты (здания, сооружения,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автомобильные дороги, проезды).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план установки (размещения) малых архитектурных форм (лавки, урны, опоры освещения, детское игровое оборудование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05DD">
        <w:rPr>
          <w:rFonts w:ascii="Times New Roman" w:hAnsi="Times New Roman" w:cs="Times New Roman"/>
          <w:sz w:val="28"/>
          <w:szCs w:val="28"/>
        </w:rPr>
        <w:t>п.), выполняемый на основе схемы генерального плана и ведомостью малых архитектурных форм, включающей их внешний вид;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материалы, отражающие предлагаемый ассортимент древесно-кустарниковой растительности (план высадки (пересадки), выполняемый на основе схемы генерального плана, с описью существующих (сохраняемых), высаживаемых и пересаживаемых зеленых насаждений, цветников и ассортиментной ведомостью посадочного материалы, включая количественный состав;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схему транспортно-пешеходной организации территории, предложения по трассировке проезжей части, тротуаров, пешеходных зон, велодорожек, размещению автостоянок, по организации пешеходных переходов, технологических проездов и т.п., выполняемую на основе схемы генерального плана;</w:t>
      </w:r>
    </w:p>
    <w:p w:rsidR="008353C0" w:rsidRPr="009105DD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- демонстрационные материалы в виде трехмерных моделей (не менее 3 изображений), подготовленных с разных ракурсов, фотомонтажа, отражающего посредством визуализации проектные решения на объекте благоустройства.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53C0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5D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21A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B54F68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F68">
        <w:rPr>
          <w:rFonts w:ascii="Times New Roman" w:hAnsi="Times New Roman" w:cs="Times New Roman"/>
          <w:sz w:val="28"/>
          <w:szCs w:val="28"/>
        </w:rPr>
        <w:t>сводов правил и национальных стандартов, применяемых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F68">
        <w:rPr>
          <w:rFonts w:ascii="Times New Roman" w:hAnsi="Times New Roman" w:cs="Times New Roman"/>
          <w:sz w:val="28"/>
          <w:szCs w:val="28"/>
        </w:rPr>
        <w:t>при осуществлении деятельности по благоустройству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221A">
        <w:rPr>
          <w:rFonts w:ascii="Times New Roman" w:hAnsi="Times New Roman" w:cs="Times New Roman"/>
          <w:sz w:val="28"/>
          <w:szCs w:val="28"/>
        </w:rPr>
        <w:t xml:space="preserve"> к Порядку рассмотрения и согласования архитектурно-</w:t>
      </w:r>
      <w:r w:rsidRPr="00B5221A">
        <w:rPr>
          <w:rFonts w:ascii="Times New Roman" w:hAnsi="Times New Roman" w:cs="Times New Roman"/>
          <w:sz w:val="28"/>
          <w:szCs w:val="28"/>
        </w:rPr>
        <w:lastRenderedPageBreak/>
        <w:t xml:space="preserve">планировочных решений (концепций) благоустройства общественных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5221A">
        <w:rPr>
          <w:rFonts w:ascii="Times New Roman" w:hAnsi="Times New Roman" w:cs="Times New Roman"/>
          <w:sz w:val="28"/>
          <w:szCs w:val="28"/>
        </w:rPr>
        <w:t>пространств на территории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F68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B54F68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5A5F">
        <w:rPr>
          <w:sz w:val="28"/>
          <w:szCs w:val="28"/>
        </w:rPr>
        <w:t>Приложение № 1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5A5F">
        <w:rPr>
          <w:sz w:val="28"/>
          <w:szCs w:val="28"/>
        </w:rPr>
        <w:t>к Порядку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5A5F">
        <w:rPr>
          <w:sz w:val="28"/>
          <w:szCs w:val="28"/>
        </w:rPr>
        <w:t>рассмотрения и согласования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5A5F">
        <w:rPr>
          <w:sz w:val="28"/>
          <w:szCs w:val="28"/>
        </w:rPr>
        <w:t>архитектурно-планировочных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5A5F">
        <w:rPr>
          <w:sz w:val="28"/>
          <w:szCs w:val="28"/>
        </w:rPr>
        <w:t>решений (концепций) благоустройства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5A5F">
        <w:rPr>
          <w:sz w:val="28"/>
          <w:szCs w:val="28"/>
        </w:rPr>
        <w:t>общественных пространств на территории</w:t>
      </w:r>
    </w:p>
    <w:p w:rsidR="008353C0" w:rsidRPr="00D75A5F" w:rsidRDefault="008353C0" w:rsidP="008353C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5A5F">
        <w:rPr>
          <w:sz w:val="28"/>
          <w:szCs w:val="28"/>
        </w:rPr>
        <w:t>городского округа город Воронеж</w:t>
      </w:r>
    </w:p>
    <w:p w:rsidR="008353C0" w:rsidRPr="00D75A5F" w:rsidRDefault="008353C0" w:rsidP="008353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3C0" w:rsidRPr="00D75A5F" w:rsidRDefault="008353C0" w:rsidP="008353C0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75A5F">
        <w:rPr>
          <w:b/>
          <w:bCs/>
          <w:sz w:val="28"/>
          <w:szCs w:val="28"/>
        </w:rPr>
        <w:t xml:space="preserve">ПЕРЕЧЕНЬ </w:t>
      </w:r>
    </w:p>
    <w:p w:rsidR="008353C0" w:rsidRPr="00D75A5F" w:rsidRDefault="008353C0" w:rsidP="008353C0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75A5F">
        <w:rPr>
          <w:b/>
          <w:bCs/>
          <w:sz w:val="28"/>
          <w:szCs w:val="28"/>
        </w:rPr>
        <w:t xml:space="preserve">СВОДОВ ПРАВИЛ И НАЦИОНАЛЬНЫХ СТАНДАРТОВ, </w:t>
      </w:r>
    </w:p>
    <w:p w:rsidR="008353C0" w:rsidRPr="00D75A5F" w:rsidRDefault="008353C0" w:rsidP="008353C0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75A5F">
        <w:rPr>
          <w:b/>
          <w:bCs/>
          <w:sz w:val="28"/>
          <w:szCs w:val="28"/>
        </w:rPr>
        <w:t xml:space="preserve">ПРИМЕНЯЕМЫХ ПРИ ОСУЩЕСТВЛЕНИИ ДЕЯТЕЛЬНОСТИ </w:t>
      </w:r>
    </w:p>
    <w:p w:rsidR="008353C0" w:rsidRPr="00D75A5F" w:rsidRDefault="008353C0" w:rsidP="008353C0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75A5F">
        <w:rPr>
          <w:b/>
          <w:bCs/>
          <w:sz w:val="28"/>
          <w:szCs w:val="28"/>
        </w:rPr>
        <w:t>ПО БЛАГОУСТРОЙСТВУ</w:t>
      </w:r>
    </w:p>
    <w:p w:rsidR="008353C0" w:rsidRPr="00D75A5F" w:rsidRDefault="008353C0" w:rsidP="008353C0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8353C0" w:rsidRPr="00D75A5F" w:rsidRDefault="008353C0" w:rsidP="008353C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D75A5F">
        <w:rPr>
          <w:sz w:val="28"/>
          <w:szCs w:val="28"/>
        </w:rPr>
        <w:t>При разработке архитектурно-планировочных решений (концепций) благоустройства общественных пространств на территории городского округа город Воронеж, а также при проведении мероприятий по благоустройству территорий необходимо обеспечивать соблюдение норм, указанных в сводах правил, национальных и межгосударственных стандартах, в том числе в следующих: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sz w:val="28"/>
          <w:szCs w:val="28"/>
        </w:rPr>
      </w:pPr>
      <w:hyperlink r:id="rId9" w:history="1">
        <w:r w:rsidRPr="00D75A5F">
          <w:rPr>
            <w:sz w:val="28"/>
            <w:szCs w:val="28"/>
          </w:rPr>
          <w:t>СП 82.13330.2016</w:t>
        </w:r>
      </w:hyperlink>
      <w:r w:rsidRPr="00D75A5F">
        <w:rPr>
          <w:sz w:val="28"/>
          <w:szCs w:val="28"/>
        </w:rPr>
        <w:t xml:space="preserve"> «СНиП III-10-75 Благоустройство территорий».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sz w:val="28"/>
          <w:szCs w:val="28"/>
        </w:rPr>
      </w:pPr>
      <w:hyperlink r:id="rId10" w:history="1">
        <w:r w:rsidRPr="00D75A5F">
          <w:rPr>
            <w:sz w:val="28"/>
            <w:szCs w:val="28"/>
          </w:rPr>
          <w:t>СП 137.13330.2012</w:t>
        </w:r>
      </w:hyperlink>
      <w:r w:rsidRPr="00D75A5F">
        <w:rPr>
          <w:sz w:val="28"/>
          <w:szCs w:val="28"/>
        </w:rPr>
        <w:t xml:space="preserve"> «Жилая среда с планировочными элементами, доступными инвалидам. Правила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39"/>
        <w:contextualSpacing/>
        <w:jc w:val="both"/>
        <w:rPr>
          <w:sz w:val="28"/>
          <w:szCs w:val="28"/>
        </w:rPr>
      </w:pPr>
      <w:hyperlink r:id="rId11" w:history="1">
        <w:r w:rsidRPr="00D75A5F">
          <w:rPr>
            <w:sz w:val="28"/>
            <w:szCs w:val="28"/>
          </w:rPr>
          <w:t>СП 45.13330.2017</w:t>
        </w:r>
      </w:hyperlink>
      <w:r w:rsidRPr="00D75A5F">
        <w:rPr>
          <w:sz w:val="28"/>
          <w:szCs w:val="28"/>
        </w:rPr>
        <w:t xml:space="preserve"> «СНиП 3.02.01-87 Земляные сооружения, основания и фундаменты».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2" w:history="1">
        <w:r w:rsidRPr="00D75A5F">
          <w:rPr>
            <w:sz w:val="28"/>
            <w:szCs w:val="28"/>
          </w:rPr>
          <w:t>СП 48.13330.2019</w:t>
        </w:r>
      </w:hyperlink>
      <w:r w:rsidRPr="00D75A5F">
        <w:rPr>
          <w:sz w:val="28"/>
          <w:szCs w:val="28"/>
        </w:rPr>
        <w:t xml:space="preserve"> «СНиП 12-01-2004 Организация строительства».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3" w:history="1">
        <w:r w:rsidRPr="00D75A5F">
          <w:rPr>
            <w:sz w:val="28"/>
            <w:szCs w:val="28"/>
          </w:rPr>
          <w:t>СП 116.13330.2012</w:t>
        </w:r>
      </w:hyperlink>
      <w:r w:rsidRPr="00D75A5F">
        <w:rPr>
          <w:sz w:val="28"/>
          <w:szCs w:val="28"/>
        </w:rPr>
        <w:t xml:space="preserve"> «СНиП 22-02-2003 Инженерная защита территорий, зданий и сооружений от опасных геологических процессов. Основные положения».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4" w:history="1">
        <w:r w:rsidRPr="00D75A5F">
          <w:rPr>
            <w:sz w:val="28"/>
            <w:szCs w:val="28"/>
          </w:rPr>
          <w:t>СП 136.13330.2012</w:t>
        </w:r>
      </w:hyperlink>
      <w:r w:rsidRPr="00D75A5F">
        <w:rPr>
          <w:sz w:val="28"/>
          <w:szCs w:val="28"/>
        </w:rPr>
        <w:t xml:space="preserve"> «Здания и сооружения. Общие положения проектирования с учетом доступности для маломобильных групп населения».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5" w:history="1">
        <w:r w:rsidRPr="00D75A5F">
          <w:rPr>
            <w:sz w:val="28"/>
            <w:szCs w:val="28"/>
          </w:rPr>
          <w:t>СП 138.13330.2012</w:t>
        </w:r>
      </w:hyperlink>
      <w:r w:rsidRPr="00D75A5F">
        <w:rPr>
          <w:sz w:val="28"/>
          <w:szCs w:val="28"/>
        </w:rPr>
        <w:t xml:space="preserve"> «Общественные здания и сооружения, доступные маломобильным группам населения. Правила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6" w:history="1">
        <w:r w:rsidRPr="00D75A5F">
          <w:rPr>
            <w:sz w:val="28"/>
            <w:szCs w:val="28"/>
          </w:rPr>
          <w:t>СП 53.13330.2019</w:t>
        </w:r>
      </w:hyperlink>
      <w:r w:rsidRPr="00D75A5F">
        <w:rPr>
          <w:sz w:val="28"/>
          <w:szCs w:val="28"/>
        </w:rPr>
        <w:t xml:space="preserve"> «Планировка и застройка территории ведения гражданами садоводства. Здания и сооружения» (СНиП 30-02-97 «Планировка и застройка территорий садоводческих (дачных) объединений граждан, здания и сооружения»).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7" w:history="1">
        <w:r w:rsidRPr="00D75A5F">
          <w:rPr>
            <w:sz w:val="28"/>
            <w:szCs w:val="28"/>
          </w:rPr>
          <w:t>СП 32.13330.2018</w:t>
        </w:r>
      </w:hyperlink>
      <w:r w:rsidRPr="00D75A5F">
        <w:rPr>
          <w:sz w:val="28"/>
          <w:szCs w:val="28"/>
        </w:rPr>
        <w:t xml:space="preserve"> «СНиП 2.04.03-85 Канализация. Наружные сети и сооружения».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8" w:history="1">
        <w:r w:rsidRPr="00D75A5F">
          <w:rPr>
            <w:sz w:val="28"/>
            <w:szCs w:val="28"/>
          </w:rPr>
          <w:t>СП 124.13330.2012</w:t>
        </w:r>
      </w:hyperlink>
      <w:r w:rsidRPr="00D75A5F">
        <w:rPr>
          <w:sz w:val="28"/>
          <w:szCs w:val="28"/>
        </w:rPr>
        <w:t xml:space="preserve"> «СНиП 41-02-2003 Тепловые сети».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19" w:history="1">
        <w:r w:rsidRPr="00D75A5F">
          <w:rPr>
            <w:sz w:val="28"/>
            <w:szCs w:val="28"/>
          </w:rPr>
          <w:t>СП 51.13330.2011</w:t>
        </w:r>
      </w:hyperlink>
      <w:r w:rsidRPr="00D75A5F">
        <w:rPr>
          <w:sz w:val="28"/>
          <w:szCs w:val="28"/>
        </w:rPr>
        <w:t xml:space="preserve"> «СНиП 23-03-2003 Защита от шума».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0" w:history="1">
        <w:r w:rsidRPr="00D75A5F">
          <w:rPr>
            <w:sz w:val="28"/>
            <w:szCs w:val="28"/>
          </w:rPr>
          <w:t>СП 52.13330.2016</w:t>
        </w:r>
      </w:hyperlink>
      <w:r w:rsidRPr="00D75A5F">
        <w:rPr>
          <w:sz w:val="28"/>
          <w:szCs w:val="28"/>
        </w:rPr>
        <w:t xml:space="preserve"> «СНиП 23-05-95* Естественное и искусственное освещение».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1" w:history="1">
        <w:r w:rsidRPr="00D75A5F">
          <w:rPr>
            <w:sz w:val="28"/>
            <w:szCs w:val="28"/>
          </w:rPr>
          <w:t>СП 251.1325800.2016</w:t>
        </w:r>
      </w:hyperlink>
      <w:r w:rsidRPr="00D75A5F">
        <w:rPr>
          <w:sz w:val="28"/>
          <w:szCs w:val="28"/>
        </w:rPr>
        <w:t xml:space="preserve"> «Здания общеобразовательных организаций. Правила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2" w:history="1">
        <w:r w:rsidRPr="00D75A5F">
          <w:rPr>
            <w:sz w:val="28"/>
            <w:szCs w:val="28"/>
          </w:rPr>
          <w:t>СП 252.1325800.2016</w:t>
        </w:r>
      </w:hyperlink>
      <w:r w:rsidRPr="00D75A5F">
        <w:rPr>
          <w:sz w:val="28"/>
          <w:szCs w:val="28"/>
        </w:rPr>
        <w:t xml:space="preserve"> «Здания дошкольных образовательных организаций. Правила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3" w:history="1">
        <w:r w:rsidRPr="00D75A5F">
          <w:rPr>
            <w:sz w:val="28"/>
            <w:szCs w:val="28"/>
          </w:rPr>
          <w:t>СП 42.13330.2016</w:t>
        </w:r>
      </w:hyperlink>
      <w:r w:rsidRPr="00D75A5F">
        <w:rPr>
          <w:sz w:val="28"/>
          <w:szCs w:val="28"/>
        </w:rPr>
        <w:t xml:space="preserve"> «СНиП 2.07.01-89 Градостроительство. Планировка и застройка городских и сельских поселений».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4" w:history="1">
        <w:r w:rsidRPr="00D75A5F">
          <w:rPr>
            <w:sz w:val="28"/>
            <w:szCs w:val="28"/>
          </w:rPr>
          <w:t>СП 158.13330.2014</w:t>
        </w:r>
      </w:hyperlink>
      <w:r w:rsidRPr="00D75A5F">
        <w:rPr>
          <w:sz w:val="28"/>
          <w:szCs w:val="28"/>
        </w:rPr>
        <w:t xml:space="preserve"> «Здания и помещения медицинских организаций. Правила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5" w:history="1">
        <w:r w:rsidRPr="00D75A5F">
          <w:rPr>
            <w:sz w:val="28"/>
            <w:szCs w:val="28"/>
          </w:rPr>
          <w:t>СП 35.13330.2011</w:t>
        </w:r>
      </w:hyperlink>
      <w:r w:rsidRPr="00D75A5F">
        <w:rPr>
          <w:sz w:val="28"/>
          <w:szCs w:val="28"/>
        </w:rPr>
        <w:t xml:space="preserve"> «СНиП 2.05.03-84 Мосты и трубы».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6" w:history="1">
        <w:r w:rsidRPr="00D75A5F">
          <w:rPr>
            <w:sz w:val="28"/>
            <w:szCs w:val="28"/>
          </w:rPr>
          <w:t>СП 102.13330.2012</w:t>
        </w:r>
      </w:hyperlink>
      <w:r w:rsidRPr="00D75A5F">
        <w:rPr>
          <w:sz w:val="28"/>
          <w:szCs w:val="28"/>
        </w:rPr>
        <w:t xml:space="preserve"> «СНиП 2.06.09-84 Туннели гидротехнические».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7" w:history="1">
        <w:r w:rsidRPr="00D75A5F">
          <w:rPr>
            <w:sz w:val="28"/>
            <w:szCs w:val="28"/>
          </w:rPr>
          <w:t>СП 38.13330.2018</w:t>
        </w:r>
      </w:hyperlink>
      <w:r w:rsidRPr="00D75A5F">
        <w:rPr>
          <w:sz w:val="28"/>
          <w:szCs w:val="28"/>
        </w:rPr>
        <w:t xml:space="preserve"> «СНиП 2.06.04-82 Нагрузки и воздействия на гидротехнические сооружения (волновые, ледовые и от судов)».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8" w:history="1">
        <w:r w:rsidRPr="00D75A5F">
          <w:rPr>
            <w:sz w:val="28"/>
            <w:szCs w:val="28"/>
          </w:rPr>
          <w:t>СП 39.13330.2012</w:t>
        </w:r>
      </w:hyperlink>
      <w:r w:rsidRPr="00D75A5F">
        <w:rPr>
          <w:sz w:val="28"/>
          <w:szCs w:val="28"/>
        </w:rPr>
        <w:t xml:space="preserve"> «СНиП 2.06.05-84 Плотины из грунтовых материалов».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29" w:history="1">
        <w:r w:rsidRPr="00D75A5F">
          <w:rPr>
            <w:sz w:val="28"/>
            <w:szCs w:val="28"/>
          </w:rPr>
          <w:t>СП 40.13330.2012</w:t>
        </w:r>
      </w:hyperlink>
      <w:r w:rsidRPr="00D75A5F">
        <w:rPr>
          <w:sz w:val="28"/>
          <w:szCs w:val="28"/>
        </w:rPr>
        <w:t xml:space="preserve"> «СНиП 2.06.06-85 Плотины бетонные и железобетонные».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0" w:history="1">
        <w:r w:rsidRPr="00D75A5F">
          <w:rPr>
            <w:sz w:val="28"/>
            <w:szCs w:val="28"/>
          </w:rPr>
          <w:t>СП 41.13330.2012</w:t>
        </w:r>
      </w:hyperlink>
      <w:r w:rsidRPr="00D75A5F">
        <w:rPr>
          <w:sz w:val="28"/>
          <w:szCs w:val="28"/>
        </w:rPr>
        <w:t xml:space="preserve"> «СНиП 2.06.08-87 Бетонные и железобетонные конструкции гидротехнических сооружений».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1" w:history="1">
        <w:r w:rsidRPr="00D75A5F">
          <w:rPr>
            <w:sz w:val="28"/>
            <w:szCs w:val="28"/>
          </w:rPr>
          <w:t>СП 259.1325800.2016</w:t>
        </w:r>
      </w:hyperlink>
      <w:r w:rsidRPr="00D75A5F">
        <w:rPr>
          <w:sz w:val="28"/>
          <w:szCs w:val="28"/>
        </w:rPr>
        <w:t xml:space="preserve"> «Мосты в условиях плотной городской застройки. Правила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2" w:history="1">
        <w:r w:rsidRPr="00D75A5F">
          <w:rPr>
            <w:sz w:val="28"/>
            <w:szCs w:val="28"/>
          </w:rPr>
          <w:t>СП 132.13330.2011</w:t>
        </w:r>
      </w:hyperlink>
      <w:r w:rsidRPr="00D75A5F">
        <w:rPr>
          <w:sz w:val="28"/>
          <w:szCs w:val="28"/>
        </w:rPr>
        <w:t xml:space="preserve"> «Обеспечение антитеррористической защищенности зданий и сооружений. Общие требования проектирования».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3" w:history="1">
        <w:r w:rsidRPr="00D75A5F">
          <w:rPr>
            <w:sz w:val="28"/>
            <w:szCs w:val="28"/>
          </w:rPr>
          <w:t>ГОСТ Р 52169-2012</w:t>
        </w:r>
      </w:hyperlink>
      <w:r w:rsidRPr="00D75A5F">
        <w:rPr>
          <w:sz w:val="28"/>
          <w:szCs w:val="28"/>
        </w:rPr>
        <w:t xml:space="preserve"> «Оборудование и покрытия детских игровых площадок. Безопасность конструкции и методы испытаний.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4" w:history="1">
        <w:r w:rsidRPr="00D75A5F">
          <w:rPr>
            <w:sz w:val="28"/>
            <w:szCs w:val="28"/>
          </w:rPr>
          <w:t>ГОСТ Р 52167-2012</w:t>
        </w:r>
      </w:hyperlink>
      <w:r w:rsidRPr="00D75A5F">
        <w:rPr>
          <w:sz w:val="28"/>
          <w:szCs w:val="28"/>
        </w:rPr>
        <w:t xml:space="preserve"> «Оборудование и покрытия детских игровых площадок. Безопасность конструкции и методы испытаний качелей.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5" w:history="1">
        <w:r w:rsidRPr="00D75A5F">
          <w:rPr>
            <w:sz w:val="28"/>
            <w:szCs w:val="28"/>
          </w:rPr>
          <w:t>ГОСТ Р 52168-2012</w:t>
        </w:r>
      </w:hyperlink>
      <w:r w:rsidRPr="00D75A5F">
        <w:rPr>
          <w:sz w:val="28"/>
          <w:szCs w:val="28"/>
        </w:rPr>
        <w:t xml:space="preserve"> «Оборудование и покрытия детских игровых площадок. Безопасность конструкции и методы испытаний горок.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6" w:history="1">
        <w:r w:rsidRPr="00D75A5F">
          <w:rPr>
            <w:sz w:val="28"/>
            <w:szCs w:val="28"/>
          </w:rPr>
          <w:t>ГОСТ Р 52299-2013</w:t>
        </w:r>
      </w:hyperlink>
      <w:r w:rsidRPr="00D75A5F">
        <w:rPr>
          <w:sz w:val="28"/>
          <w:szCs w:val="28"/>
        </w:rPr>
        <w:t xml:space="preserve"> "Оборудование и покрытия детских игровых площадок. Безопасность конструкции и методы испытаний качалок. Общие требования".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7" w:history="1">
        <w:r w:rsidRPr="00D75A5F">
          <w:rPr>
            <w:sz w:val="28"/>
            <w:szCs w:val="28"/>
          </w:rPr>
          <w:t>ГОСТ Р 52300-2013</w:t>
        </w:r>
      </w:hyperlink>
      <w:r w:rsidRPr="00D75A5F">
        <w:rPr>
          <w:sz w:val="28"/>
          <w:szCs w:val="28"/>
        </w:rPr>
        <w:t xml:space="preserve"> «Оборудование и покрытия детских игровых площадок. Безопасность конструкции и методы испытаний каруселей.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8" w:history="1">
        <w:r w:rsidRPr="00D75A5F">
          <w:rPr>
            <w:sz w:val="28"/>
            <w:szCs w:val="28"/>
          </w:rPr>
          <w:t>ГОСТ Р 52301-2013</w:t>
        </w:r>
      </w:hyperlink>
      <w:r w:rsidRPr="00D75A5F">
        <w:rPr>
          <w:sz w:val="28"/>
          <w:szCs w:val="28"/>
        </w:rPr>
        <w:t xml:space="preserve"> «Оборудование и покрытия детских игровых площадок. Безопасность при эксплуатации.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39" w:history="1">
        <w:r w:rsidRPr="00D75A5F">
          <w:rPr>
            <w:sz w:val="28"/>
            <w:szCs w:val="28"/>
          </w:rPr>
          <w:t>ГОСТ Р ЕН 1177-2013</w:t>
        </w:r>
      </w:hyperlink>
      <w:r w:rsidRPr="00D75A5F">
        <w:rPr>
          <w:sz w:val="28"/>
          <w:szCs w:val="28"/>
        </w:rPr>
        <w:t xml:space="preserve"> «Покрытия игровых площадок ударопоглощающие. Определение критической высоты падения».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0" w:history="1">
        <w:r w:rsidRPr="00D75A5F">
          <w:rPr>
            <w:sz w:val="28"/>
            <w:szCs w:val="28"/>
          </w:rPr>
          <w:t>ГОСТ Р 55677-2013</w:t>
        </w:r>
      </w:hyperlink>
      <w:r w:rsidRPr="00D75A5F">
        <w:rPr>
          <w:sz w:val="28"/>
          <w:szCs w:val="28"/>
        </w:rPr>
        <w:t xml:space="preserve"> «Оборудование детских спортивных площадок. Безопасность конструкции и методы испытаний.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1" w:history="1">
        <w:r w:rsidRPr="00D75A5F">
          <w:rPr>
            <w:sz w:val="28"/>
            <w:szCs w:val="28"/>
          </w:rPr>
          <w:t>ГОСТ Р 55678-2013</w:t>
        </w:r>
      </w:hyperlink>
      <w:r w:rsidRPr="00D75A5F">
        <w:rPr>
          <w:sz w:val="28"/>
          <w:szCs w:val="28"/>
        </w:rPr>
        <w:t xml:space="preserve"> «Оборудование детских спортивных площадок. Безопасность конструкции и методы испытаний спортивно-развивающего оборудования».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2" w:history="1">
        <w:r w:rsidRPr="00D75A5F">
          <w:rPr>
            <w:sz w:val="28"/>
            <w:szCs w:val="28"/>
          </w:rPr>
          <w:t>ГОСТ Р 55679-2013</w:t>
        </w:r>
      </w:hyperlink>
      <w:r w:rsidRPr="00D75A5F">
        <w:rPr>
          <w:sz w:val="28"/>
          <w:szCs w:val="28"/>
        </w:rPr>
        <w:t xml:space="preserve"> «Оборудование детских спортивных площадок. Безопасность при эксплуатации».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3" w:history="1">
        <w:r w:rsidRPr="00D75A5F">
          <w:rPr>
            <w:sz w:val="28"/>
            <w:szCs w:val="28"/>
          </w:rPr>
          <w:t>ГОСТ Р 52766-2007</w:t>
        </w:r>
      </w:hyperlink>
      <w:r w:rsidRPr="00D75A5F">
        <w:rPr>
          <w:sz w:val="28"/>
          <w:szCs w:val="28"/>
        </w:rPr>
        <w:t xml:space="preserve"> «Дороги автомобильные общего пользования. Элементы обустройства.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4" w:history="1">
        <w:r w:rsidRPr="00D75A5F">
          <w:rPr>
            <w:sz w:val="28"/>
            <w:szCs w:val="28"/>
          </w:rPr>
          <w:t>ГОСТ Р 52289-2019</w:t>
        </w:r>
      </w:hyperlink>
      <w:r w:rsidRPr="00D75A5F">
        <w:rPr>
          <w:sz w:val="28"/>
          <w:szCs w:val="28"/>
        </w:rPr>
        <w:t xml:space="preserve">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5" w:history="1">
        <w:r w:rsidRPr="00D75A5F">
          <w:rPr>
            <w:sz w:val="28"/>
            <w:szCs w:val="28"/>
          </w:rPr>
          <w:t>ГОСТ 33127-2014</w:t>
        </w:r>
      </w:hyperlink>
      <w:r w:rsidRPr="00D75A5F">
        <w:rPr>
          <w:sz w:val="28"/>
          <w:szCs w:val="28"/>
        </w:rPr>
        <w:t xml:space="preserve"> «Дороги автомобильные общего пользования. Ограждения дорожные. Классификация».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6" w:history="1">
        <w:r w:rsidRPr="00D75A5F">
          <w:rPr>
            <w:sz w:val="28"/>
            <w:szCs w:val="28"/>
          </w:rPr>
          <w:t>ГОСТ 33150-2014</w:t>
        </w:r>
      </w:hyperlink>
      <w:r w:rsidRPr="00D75A5F">
        <w:rPr>
          <w:sz w:val="28"/>
          <w:szCs w:val="28"/>
        </w:rPr>
        <w:t xml:space="preserve"> «Дороги автомобильные общего пользования. Проектирование пешеходных и велосипедных дорожек. Общие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7" w:history="1">
        <w:r w:rsidRPr="00D75A5F">
          <w:rPr>
            <w:sz w:val="28"/>
            <w:szCs w:val="28"/>
          </w:rPr>
          <w:t>ГОСТ Р 52607-2006</w:t>
        </w:r>
      </w:hyperlink>
      <w:r w:rsidRPr="00D75A5F">
        <w:rPr>
          <w:sz w:val="28"/>
          <w:szCs w:val="28"/>
        </w:rPr>
        <w:t xml:space="preserve"> «Технические средства организации дорожного движения. Ограждения дорожные удерживающие боковые для автомобилей. Общие технические требования».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8" w:history="1">
        <w:r w:rsidRPr="00D75A5F">
          <w:rPr>
            <w:sz w:val="28"/>
            <w:szCs w:val="28"/>
          </w:rPr>
          <w:t>ГОСТ Р 53381-2009</w:t>
        </w:r>
      </w:hyperlink>
      <w:r w:rsidRPr="00D75A5F">
        <w:rPr>
          <w:sz w:val="28"/>
          <w:szCs w:val="28"/>
        </w:rPr>
        <w:t xml:space="preserve"> «Почвы и грунты. Грунты питательные. Технические условия».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49" w:history="1">
        <w:r w:rsidRPr="00D75A5F">
          <w:rPr>
            <w:sz w:val="28"/>
            <w:szCs w:val="28"/>
          </w:rPr>
          <w:t>ГОСТ 17.5.3.06-85</w:t>
        </w:r>
      </w:hyperlink>
      <w:r w:rsidRPr="00D75A5F">
        <w:rPr>
          <w:sz w:val="28"/>
          <w:szCs w:val="28"/>
        </w:rPr>
        <w:t xml:space="preserve"> «Охрана природы. Земли. Требования к определению норм снятия плодородного слоя почвы при производстве земляных работ».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0" w:history="1">
        <w:r w:rsidRPr="00D75A5F">
          <w:rPr>
            <w:sz w:val="28"/>
            <w:szCs w:val="28"/>
          </w:rPr>
          <w:t>ГОСТ 32110-2013</w:t>
        </w:r>
      </w:hyperlink>
      <w:r w:rsidRPr="00D75A5F">
        <w:rPr>
          <w:sz w:val="28"/>
          <w:szCs w:val="28"/>
        </w:rPr>
        <w:t xml:space="preserve"> «Шум машин. Испытания на шум бытовых и профессиональных газонокосилок с двигателем, газонных и садовых тракторов с устройствами для кошения».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1" w:history="1">
        <w:r w:rsidRPr="00D75A5F">
          <w:rPr>
            <w:sz w:val="28"/>
            <w:szCs w:val="28"/>
          </w:rPr>
          <w:t>ГОСТ Р 17.4.3.07-2001</w:t>
        </w:r>
      </w:hyperlink>
      <w:r w:rsidRPr="00D75A5F">
        <w:rPr>
          <w:sz w:val="28"/>
          <w:szCs w:val="28"/>
        </w:rPr>
        <w:t xml:space="preserve"> «Охрана природы. Почвы. Требования к свойствам осадков сточных вод при использовании их в качестве удобрений».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2" w:history="1">
        <w:r w:rsidRPr="00D75A5F">
          <w:rPr>
            <w:sz w:val="28"/>
            <w:szCs w:val="28"/>
          </w:rPr>
          <w:t>ГОСТ 24835-81</w:t>
        </w:r>
      </w:hyperlink>
      <w:r w:rsidRPr="00D75A5F">
        <w:rPr>
          <w:sz w:val="28"/>
          <w:szCs w:val="28"/>
        </w:rPr>
        <w:t xml:space="preserve"> «Саженцы деревьев и кустарников. Технические условия».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3" w:history="1">
        <w:r w:rsidRPr="00D75A5F">
          <w:rPr>
            <w:sz w:val="28"/>
            <w:szCs w:val="28"/>
          </w:rPr>
          <w:t>ГОСТ 24909-81</w:t>
        </w:r>
      </w:hyperlink>
      <w:r w:rsidRPr="00D75A5F">
        <w:rPr>
          <w:sz w:val="28"/>
          <w:szCs w:val="28"/>
        </w:rPr>
        <w:t xml:space="preserve"> «Саженцы деревьев декоративных лиственных пород. Технические условия».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4" w:history="1">
        <w:r w:rsidRPr="00D75A5F">
          <w:rPr>
            <w:sz w:val="28"/>
            <w:szCs w:val="28"/>
          </w:rPr>
          <w:t>ГОСТ 25769-83</w:t>
        </w:r>
      </w:hyperlink>
      <w:r w:rsidRPr="00D75A5F">
        <w:rPr>
          <w:sz w:val="28"/>
          <w:szCs w:val="28"/>
        </w:rPr>
        <w:t xml:space="preserve"> «Саженцы деревьев хвойных пород для озеленения городов. Технические условия».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5" w:history="1">
        <w:r w:rsidRPr="00D75A5F">
          <w:rPr>
            <w:sz w:val="28"/>
            <w:szCs w:val="28"/>
          </w:rPr>
          <w:t>ГОСТ Р 51232-98</w:t>
        </w:r>
      </w:hyperlink>
      <w:r w:rsidRPr="00D75A5F">
        <w:rPr>
          <w:sz w:val="28"/>
          <w:szCs w:val="28"/>
        </w:rPr>
        <w:t xml:space="preserve"> «Вода питьевая. Общие требования к организации и методам контроля качества».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6" w:history="1">
        <w:r w:rsidRPr="00D75A5F">
          <w:rPr>
            <w:sz w:val="28"/>
            <w:szCs w:val="28"/>
          </w:rPr>
          <w:t>ГОСТ 2761-84</w:t>
        </w:r>
      </w:hyperlink>
      <w:r w:rsidRPr="00D75A5F">
        <w:rPr>
          <w:sz w:val="28"/>
          <w:szCs w:val="28"/>
        </w:rPr>
        <w:t xml:space="preserve"> «Источники централизованного хозяйственно-питьевого </w:t>
      </w:r>
      <w:r w:rsidRPr="00D75A5F">
        <w:rPr>
          <w:sz w:val="28"/>
          <w:szCs w:val="28"/>
        </w:rPr>
        <w:lastRenderedPageBreak/>
        <w:t>водоснабжения. Гигиенические, технические требования и правила выбора».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7" w:history="1">
        <w:r w:rsidRPr="00D75A5F">
          <w:rPr>
            <w:sz w:val="28"/>
            <w:szCs w:val="28"/>
          </w:rPr>
          <w:t>ГОСТ Р 55935-2013</w:t>
        </w:r>
      </w:hyperlink>
      <w:r w:rsidRPr="00D75A5F">
        <w:rPr>
          <w:sz w:val="28"/>
          <w:szCs w:val="28"/>
        </w:rPr>
        <w:t xml:space="preserve"> «Состав и порядок разработки научно-проектной документации на выполнение работ по сохранению объектов культурного наследия - произведений ландшафтной архитектуры и садово-паркового искусства».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8" w:history="1">
        <w:r w:rsidRPr="00D75A5F">
          <w:rPr>
            <w:sz w:val="28"/>
            <w:szCs w:val="28"/>
          </w:rPr>
          <w:t>ГОСТ Р 55627-2013</w:t>
        </w:r>
      </w:hyperlink>
      <w:r w:rsidRPr="00D75A5F">
        <w:rPr>
          <w:sz w:val="28"/>
          <w:szCs w:val="28"/>
        </w:rPr>
        <w:t xml:space="preserve"> «Археологические изыскания в составе работ по реставрации, консервации, ремонту и приспособлению объектов культурного наследия».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59" w:history="1">
        <w:r w:rsidRPr="00D75A5F">
          <w:rPr>
            <w:sz w:val="28"/>
            <w:szCs w:val="28"/>
          </w:rPr>
          <w:t>ГОСТ Р 58967-2020</w:t>
        </w:r>
      </w:hyperlink>
      <w:r w:rsidRPr="00D75A5F">
        <w:rPr>
          <w:sz w:val="28"/>
          <w:szCs w:val="28"/>
        </w:rPr>
        <w:t xml:space="preserve"> «Ограждения инвентарные строительных площадок и участков производства строительно-монтажных работ. Технические условия».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hyperlink r:id="rId60" w:history="1">
        <w:r w:rsidRPr="00D75A5F">
          <w:rPr>
            <w:sz w:val="28"/>
            <w:szCs w:val="28"/>
          </w:rPr>
          <w:t>ГОСТ Р 70386-2022</w:t>
        </w:r>
      </w:hyperlink>
      <w:r w:rsidRPr="00D75A5F">
        <w:rPr>
          <w:sz w:val="28"/>
          <w:szCs w:val="28"/>
        </w:rPr>
        <w:t xml:space="preserve"> «Комплексное благоустройство и эксплуатация городских территорий. Определения, основные требования и процессы».</w:t>
      </w:r>
    </w:p>
    <w:p w:rsidR="008353C0" w:rsidRPr="00D75A5F" w:rsidRDefault="008353C0" w:rsidP="008353C0">
      <w:pPr>
        <w:autoSpaceDE w:val="0"/>
        <w:autoSpaceDN w:val="0"/>
        <w:adjustRightInd w:val="0"/>
        <w:spacing w:before="280" w:line="360" w:lineRule="auto"/>
        <w:ind w:firstLine="540"/>
        <w:contextualSpacing/>
        <w:jc w:val="both"/>
        <w:rPr>
          <w:sz w:val="28"/>
          <w:szCs w:val="28"/>
        </w:rPr>
      </w:pPr>
      <w:r w:rsidRPr="00D75A5F">
        <w:rPr>
          <w:sz w:val="28"/>
          <w:szCs w:val="28"/>
        </w:rPr>
        <w:t>Иных сводах правил и стандартах, принятых и вступивших в действие в установленном порядке.</w:t>
      </w:r>
      <w:r>
        <w:rPr>
          <w:sz w:val="28"/>
          <w:szCs w:val="28"/>
        </w:rPr>
        <w:t>».</w:t>
      </w:r>
    </w:p>
    <w:p w:rsidR="008353C0" w:rsidRPr="00B54F68" w:rsidRDefault="008353C0" w:rsidP="008353C0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3C0" w:rsidRDefault="008353C0" w:rsidP="008353C0">
      <w:pPr>
        <w:jc w:val="both"/>
        <w:rPr>
          <w:sz w:val="28"/>
          <w:szCs w:val="28"/>
        </w:rPr>
      </w:pPr>
    </w:p>
    <w:p w:rsidR="008353C0" w:rsidRDefault="008353C0" w:rsidP="008353C0">
      <w:pPr>
        <w:jc w:val="both"/>
        <w:rPr>
          <w:sz w:val="28"/>
          <w:szCs w:val="28"/>
        </w:rPr>
      </w:pPr>
    </w:p>
    <w:p w:rsidR="008353C0" w:rsidRDefault="008353C0" w:rsidP="008353C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353C0" w:rsidRPr="004F0C80" w:rsidTr="00BC5732">
        <w:tc>
          <w:tcPr>
            <w:tcW w:w="4785" w:type="dxa"/>
            <w:shd w:val="clear" w:color="auto" w:fill="auto"/>
          </w:tcPr>
          <w:p w:rsidR="008353C0" w:rsidRPr="004F0C80" w:rsidRDefault="008353C0" w:rsidP="00BC5732">
            <w:pPr>
              <w:jc w:val="both"/>
              <w:rPr>
                <w:b/>
                <w:sz w:val="28"/>
                <w:szCs w:val="28"/>
              </w:rPr>
            </w:pPr>
            <w:r w:rsidRPr="004F0C80">
              <w:rPr>
                <w:b/>
                <w:sz w:val="28"/>
                <w:szCs w:val="28"/>
              </w:rPr>
              <w:t>Руководитель управления</w:t>
            </w:r>
          </w:p>
          <w:p w:rsidR="008353C0" w:rsidRPr="004F0C80" w:rsidRDefault="008353C0" w:rsidP="00BC5732">
            <w:pPr>
              <w:jc w:val="both"/>
              <w:rPr>
                <w:b/>
                <w:sz w:val="28"/>
                <w:szCs w:val="28"/>
              </w:rPr>
            </w:pPr>
            <w:r w:rsidRPr="004F0C80">
              <w:rPr>
                <w:b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  <w:shd w:val="clear" w:color="auto" w:fill="auto"/>
          </w:tcPr>
          <w:p w:rsidR="008353C0" w:rsidRPr="004F0C80" w:rsidRDefault="008353C0" w:rsidP="00BC5732">
            <w:pPr>
              <w:jc w:val="both"/>
              <w:rPr>
                <w:b/>
                <w:sz w:val="28"/>
                <w:szCs w:val="28"/>
              </w:rPr>
            </w:pPr>
          </w:p>
          <w:p w:rsidR="008353C0" w:rsidRPr="004F0C80" w:rsidRDefault="008353C0" w:rsidP="00BC5732">
            <w:pPr>
              <w:jc w:val="right"/>
              <w:rPr>
                <w:b/>
                <w:sz w:val="28"/>
                <w:szCs w:val="28"/>
              </w:rPr>
            </w:pPr>
            <w:r w:rsidRPr="004F0C80">
              <w:rPr>
                <w:b/>
                <w:sz w:val="28"/>
                <w:szCs w:val="28"/>
              </w:rPr>
              <w:t>Г.Ю. Чурсанов</w:t>
            </w:r>
          </w:p>
        </w:tc>
      </w:tr>
    </w:tbl>
    <w:p w:rsidR="008353C0" w:rsidRPr="004F0C80" w:rsidRDefault="008353C0" w:rsidP="008353C0">
      <w:pPr>
        <w:jc w:val="both"/>
        <w:rPr>
          <w:b/>
          <w:sz w:val="28"/>
          <w:szCs w:val="28"/>
        </w:rPr>
      </w:pPr>
    </w:p>
    <w:p w:rsidR="00B14A0F" w:rsidRPr="009276D9" w:rsidRDefault="00B14A0F" w:rsidP="008353C0">
      <w:pPr>
        <w:widowControl/>
        <w:suppressAutoHyphens w:val="0"/>
        <w:spacing w:after="200" w:line="276" w:lineRule="auto"/>
        <w:rPr>
          <w:rFonts w:eastAsia="Calibri" w:cs="Times New Roman"/>
          <w:sz w:val="28"/>
          <w:szCs w:val="28"/>
          <w:lang w:eastAsia="en-US" w:bidi="ar-SA"/>
        </w:rPr>
      </w:pPr>
    </w:p>
    <w:sectPr w:rsidR="00B14A0F" w:rsidRPr="009276D9" w:rsidSect="008353C0">
      <w:headerReference w:type="default" r:id="rId6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FF" w:rsidRDefault="009030FF" w:rsidP="006A1E50">
      <w:r>
        <w:separator/>
      </w:r>
    </w:p>
  </w:endnote>
  <w:endnote w:type="continuationSeparator" w:id="0">
    <w:p w:rsidR="009030FF" w:rsidRDefault="009030FF" w:rsidP="006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FF" w:rsidRDefault="009030FF" w:rsidP="006A1E50">
      <w:r>
        <w:separator/>
      </w:r>
    </w:p>
  </w:footnote>
  <w:footnote w:type="continuationSeparator" w:id="0">
    <w:p w:rsidR="009030FF" w:rsidRDefault="009030FF" w:rsidP="006A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201050"/>
      <w:docPartObj>
        <w:docPartGallery w:val="Page Numbers (Top of Page)"/>
        <w:docPartUnique/>
      </w:docPartObj>
    </w:sdtPr>
    <w:sdtEndPr/>
    <w:sdtContent>
      <w:p w:rsidR="006A1E50" w:rsidRDefault="006A1E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E7">
          <w:rPr>
            <w:noProof/>
          </w:rPr>
          <w:t>10</w:t>
        </w:r>
        <w:r>
          <w:fldChar w:fldCharType="end"/>
        </w:r>
      </w:p>
    </w:sdtContent>
  </w:sdt>
  <w:p w:rsidR="006A1E50" w:rsidRDefault="006A1E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995"/>
    <w:multiLevelType w:val="hybridMultilevel"/>
    <w:tmpl w:val="4CA4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728D"/>
    <w:multiLevelType w:val="hybridMultilevel"/>
    <w:tmpl w:val="C41E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409C1"/>
    <w:multiLevelType w:val="hybridMultilevel"/>
    <w:tmpl w:val="A9BC3D78"/>
    <w:lvl w:ilvl="0" w:tplc="D2244F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C2"/>
    <w:rsid w:val="00016E91"/>
    <w:rsid w:val="00043215"/>
    <w:rsid w:val="0004673F"/>
    <w:rsid w:val="00083894"/>
    <w:rsid w:val="000B19E8"/>
    <w:rsid w:val="000B60B8"/>
    <w:rsid w:val="000E2819"/>
    <w:rsid w:val="00102BD5"/>
    <w:rsid w:val="00161DD4"/>
    <w:rsid w:val="0018480D"/>
    <w:rsid w:val="001D3B83"/>
    <w:rsid w:val="001D7377"/>
    <w:rsid w:val="00234EDF"/>
    <w:rsid w:val="00245015"/>
    <w:rsid w:val="00252AAE"/>
    <w:rsid w:val="00261A5F"/>
    <w:rsid w:val="002A2B94"/>
    <w:rsid w:val="002E5F26"/>
    <w:rsid w:val="00313AB7"/>
    <w:rsid w:val="003314E7"/>
    <w:rsid w:val="00356AE5"/>
    <w:rsid w:val="003751B5"/>
    <w:rsid w:val="00402762"/>
    <w:rsid w:val="00417B74"/>
    <w:rsid w:val="00452B70"/>
    <w:rsid w:val="004A08C7"/>
    <w:rsid w:val="004E1F44"/>
    <w:rsid w:val="004F3456"/>
    <w:rsid w:val="00533530"/>
    <w:rsid w:val="00555D14"/>
    <w:rsid w:val="005827E1"/>
    <w:rsid w:val="005A6741"/>
    <w:rsid w:val="005A6D36"/>
    <w:rsid w:val="005B7D8A"/>
    <w:rsid w:val="005D3AA3"/>
    <w:rsid w:val="005D3FDF"/>
    <w:rsid w:val="005E1024"/>
    <w:rsid w:val="00604F3B"/>
    <w:rsid w:val="006467F2"/>
    <w:rsid w:val="006A1E50"/>
    <w:rsid w:val="006B5545"/>
    <w:rsid w:val="006F0A42"/>
    <w:rsid w:val="006F1A61"/>
    <w:rsid w:val="00721D34"/>
    <w:rsid w:val="00735154"/>
    <w:rsid w:val="00736FB4"/>
    <w:rsid w:val="00743119"/>
    <w:rsid w:val="00747B68"/>
    <w:rsid w:val="00780EFD"/>
    <w:rsid w:val="007B1A62"/>
    <w:rsid w:val="007D646B"/>
    <w:rsid w:val="008353C0"/>
    <w:rsid w:val="00843DE0"/>
    <w:rsid w:val="00861CB0"/>
    <w:rsid w:val="0086365A"/>
    <w:rsid w:val="0087361E"/>
    <w:rsid w:val="00877B28"/>
    <w:rsid w:val="00883803"/>
    <w:rsid w:val="008851C9"/>
    <w:rsid w:val="00897154"/>
    <w:rsid w:val="008E052B"/>
    <w:rsid w:val="008E70FC"/>
    <w:rsid w:val="009030FF"/>
    <w:rsid w:val="009259A0"/>
    <w:rsid w:val="009262C9"/>
    <w:rsid w:val="009276D9"/>
    <w:rsid w:val="00936911"/>
    <w:rsid w:val="009632D9"/>
    <w:rsid w:val="00980337"/>
    <w:rsid w:val="00A0417C"/>
    <w:rsid w:val="00AB78FF"/>
    <w:rsid w:val="00AD3262"/>
    <w:rsid w:val="00AD3305"/>
    <w:rsid w:val="00AE7E1E"/>
    <w:rsid w:val="00B14A0F"/>
    <w:rsid w:val="00B603D2"/>
    <w:rsid w:val="00B60BC2"/>
    <w:rsid w:val="00BB4552"/>
    <w:rsid w:val="00BC7C2E"/>
    <w:rsid w:val="00C05F50"/>
    <w:rsid w:val="00C47225"/>
    <w:rsid w:val="00C7061D"/>
    <w:rsid w:val="00C9490A"/>
    <w:rsid w:val="00CC1C3E"/>
    <w:rsid w:val="00CD1CC4"/>
    <w:rsid w:val="00CD5B6A"/>
    <w:rsid w:val="00D2700F"/>
    <w:rsid w:val="00D452BA"/>
    <w:rsid w:val="00D54F91"/>
    <w:rsid w:val="00DC24DE"/>
    <w:rsid w:val="00DD69A9"/>
    <w:rsid w:val="00E3036B"/>
    <w:rsid w:val="00E37E66"/>
    <w:rsid w:val="00E52755"/>
    <w:rsid w:val="00E643A9"/>
    <w:rsid w:val="00F14D55"/>
    <w:rsid w:val="00F66DF0"/>
    <w:rsid w:val="00F856AC"/>
    <w:rsid w:val="00F97C19"/>
    <w:rsid w:val="00FA5B7D"/>
    <w:rsid w:val="00FB5275"/>
    <w:rsid w:val="00FC157D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321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04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9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326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262"/>
    <w:rPr>
      <w:rFonts w:ascii="Tahoma" w:eastAsia="Lucida Sans Unicode" w:hAnsi="Tahoma" w:cs="Tahoma"/>
      <w:kern w:val="2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6A1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1E50"/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6A1E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1E50"/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character" w:styleId="ab">
    <w:name w:val="Hyperlink"/>
    <w:basedOn w:val="a0"/>
    <w:uiPriority w:val="99"/>
    <w:unhideWhenUsed/>
    <w:rsid w:val="00417B74"/>
    <w:rPr>
      <w:color w:val="0000FF" w:themeColor="hyperlink"/>
      <w:u w:val="single"/>
    </w:rPr>
  </w:style>
  <w:style w:type="paragraph" w:customStyle="1" w:styleId="ConsPlusNormal">
    <w:name w:val="ConsPlusNormal"/>
    <w:rsid w:val="0083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321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04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9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326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262"/>
    <w:rPr>
      <w:rFonts w:ascii="Tahoma" w:eastAsia="Lucida Sans Unicode" w:hAnsi="Tahoma" w:cs="Tahoma"/>
      <w:kern w:val="2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6A1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1E50"/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6A1E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1E50"/>
    <w:rPr>
      <w:rFonts w:ascii="Times New Roman" w:eastAsia="Lucida Sans Unicode" w:hAnsi="Times New Roman" w:cs="Tahoma"/>
      <w:kern w:val="2"/>
      <w:sz w:val="24"/>
      <w:szCs w:val="24"/>
      <w:lang w:eastAsia="ru-RU" w:bidi="ru-RU"/>
    </w:rPr>
  </w:style>
  <w:style w:type="character" w:styleId="ab">
    <w:name w:val="Hyperlink"/>
    <w:basedOn w:val="a0"/>
    <w:uiPriority w:val="99"/>
    <w:unhideWhenUsed/>
    <w:rsid w:val="00417B74"/>
    <w:rPr>
      <w:color w:val="0000FF" w:themeColor="hyperlink"/>
      <w:u w:val="single"/>
    </w:rPr>
  </w:style>
  <w:style w:type="paragraph" w:customStyle="1" w:styleId="ConsPlusNormal">
    <w:name w:val="ConsPlusNormal"/>
    <w:rsid w:val="0083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TR&amp;n=30222" TargetMode="External"/><Relationship Id="rId18" Type="http://schemas.openxmlformats.org/officeDocument/2006/relationships/hyperlink" Target="https://login.consultant.ru/link/?req=doc&amp;base=STR&amp;n=34427" TargetMode="External"/><Relationship Id="rId26" Type="http://schemas.openxmlformats.org/officeDocument/2006/relationships/hyperlink" Target="https://login.consultant.ru/link/?req=doc&amp;base=STR&amp;n=16269" TargetMode="External"/><Relationship Id="rId39" Type="http://schemas.openxmlformats.org/officeDocument/2006/relationships/hyperlink" Target="https://login.consultant.ru/link/?req=doc&amp;base=STR&amp;n=17722" TargetMode="External"/><Relationship Id="rId21" Type="http://schemas.openxmlformats.org/officeDocument/2006/relationships/hyperlink" Target="https://login.consultant.ru/link/?req=doc&amp;base=STR&amp;n=34946" TargetMode="External"/><Relationship Id="rId34" Type="http://schemas.openxmlformats.org/officeDocument/2006/relationships/hyperlink" Target="https://login.consultant.ru/link/?req=doc&amp;base=STR&amp;n=16766" TargetMode="External"/><Relationship Id="rId42" Type="http://schemas.openxmlformats.org/officeDocument/2006/relationships/hyperlink" Target="https://login.consultant.ru/link/?req=doc&amp;base=STR&amp;n=18611" TargetMode="External"/><Relationship Id="rId47" Type="http://schemas.openxmlformats.org/officeDocument/2006/relationships/hyperlink" Target="https://login.consultant.ru/link/?req=doc&amp;base=STR&amp;n=14203" TargetMode="External"/><Relationship Id="rId50" Type="http://schemas.openxmlformats.org/officeDocument/2006/relationships/hyperlink" Target="https://login.consultant.ru/link/?req=doc&amp;base=STR&amp;n=17841" TargetMode="External"/><Relationship Id="rId55" Type="http://schemas.openxmlformats.org/officeDocument/2006/relationships/hyperlink" Target="https://login.consultant.ru/link/?req=doc&amp;base=STR&amp;n=7928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TR&amp;n=30073" TargetMode="External"/><Relationship Id="rId20" Type="http://schemas.openxmlformats.org/officeDocument/2006/relationships/hyperlink" Target="https://login.consultant.ru/link/?req=doc&amp;base=STR&amp;n=28577" TargetMode="External"/><Relationship Id="rId29" Type="http://schemas.openxmlformats.org/officeDocument/2006/relationships/hyperlink" Target="https://login.consultant.ru/link/?req=doc&amp;base=STR&amp;n=25135" TargetMode="External"/><Relationship Id="rId41" Type="http://schemas.openxmlformats.org/officeDocument/2006/relationships/hyperlink" Target="https://login.consultant.ru/link/?req=doc&amp;base=STR&amp;n=18612" TargetMode="External"/><Relationship Id="rId54" Type="http://schemas.openxmlformats.org/officeDocument/2006/relationships/hyperlink" Target="https://login.consultant.ru/link/?req=doc&amp;base=OTN&amp;n=440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TR&amp;n=28645" TargetMode="External"/><Relationship Id="rId24" Type="http://schemas.openxmlformats.org/officeDocument/2006/relationships/hyperlink" Target="https://login.consultant.ru/link/?req=doc&amp;base=STR&amp;n=34983" TargetMode="External"/><Relationship Id="rId32" Type="http://schemas.openxmlformats.org/officeDocument/2006/relationships/hyperlink" Target="https://login.consultant.ru/link/?req=doc&amp;base=LAW&amp;n=117961&amp;dst=100002" TargetMode="External"/><Relationship Id="rId37" Type="http://schemas.openxmlformats.org/officeDocument/2006/relationships/hyperlink" Target="https://login.consultant.ru/link/?req=doc&amp;base=STR&amp;n=17773" TargetMode="External"/><Relationship Id="rId40" Type="http://schemas.openxmlformats.org/officeDocument/2006/relationships/hyperlink" Target="https://login.consultant.ru/link/?req=doc&amp;base=STR&amp;n=18621" TargetMode="External"/><Relationship Id="rId45" Type="http://schemas.openxmlformats.org/officeDocument/2006/relationships/hyperlink" Target="https://login.consultant.ru/link/?req=doc&amp;base=STR&amp;n=18852" TargetMode="External"/><Relationship Id="rId53" Type="http://schemas.openxmlformats.org/officeDocument/2006/relationships/hyperlink" Target="https://login.consultant.ru/link/?req=doc&amp;base=OTN&amp;n=4690" TargetMode="External"/><Relationship Id="rId58" Type="http://schemas.openxmlformats.org/officeDocument/2006/relationships/hyperlink" Target="https://login.consultant.ru/link/?req=doc&amp;base=STR&amp;n=190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TR&amp;n=35229" TargetMode="External"/><Relationship Id="rId23" Type="http://schemas.openxmlformats.org/officeDocument/2006/relationships/hyperlink" Target="https://login.consultant.ru/link/?req=doc&amp;base=STR&amp;n=29176" TargetMode="External"/><Relationship Id="rId28" Type="http://schemas.openxmlformats.org/officeDocument/2006/relationships/hyperlink" Target="https://login.consultant.ru/link/?req=doc&amp;base=STR&amp;n=34996" TargetMode="External"/><Relationship Id="rId36" Type="http://schemas.openxmlformats.org/officeDocument/2006/relationships/hyperlink" Target="https://login.consultant.ru/link/?req=doc&amp;base=STR&amp;n=17774" TargetMode="External"/><Relationship Id="rId49" Type="http://schemas.openxmlformats.org/officeDocument/2006/relationships/hyperlink" Target="https://login.consultant.ru/link/?req=doc&amp;base=STR&amp;n=15935" TargetMode="External"/><Relationship Id="rId57" Type="http://schemas.openxmlformats.org/officeDocument/2006/relationships/hyperlink" Target="https://login.consultant.ru/link/?req=doc&amp;base=STR&amp;n=19008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login.consultant.ru/link/?req=doc&amp;base=STR&amp;n=33325" TargetMode="External"/><Relationship Id="rId19" Type="http://schemas.openxmlformats.org/officeDocument/2006/relationships/hyperlink" Target="https://login.consultant.ru/link/?req=doc&amp;base=STR&amp;n=31817" TargetMode="External"/><Relationship Id="rId31" Type="http://schemas.openxmlformats.org/officeDocument/2006/relationships/hyperlink" Target="https://login.consultant.ru/link/?req=doc&amp;base=STR&amp;n=30210" TargetMode="External"/><Relationship Id="rId44" Type="http://schemas.openxmlformats.org/officeDocument/2006/relationships/hyperlink" Target="https://login.consultant.ru/link/?req=doc&amp;base=LAW&amp;n=348566" TargetMode="External"/><Relationship Id="rId52" Type="http://schemas.openxmlformats.org/officeDocument/2006/relationships/hyperlink" Target="https://login.consultant.ru/link/?req=doc&amp;base=OTN&amp;n=2110" TargetMode="External"/><Relationship Id="rId60" Type="http://schemas.openxmlformats.org/officeDocument/2006/relationships/hyperlink" Target="https://login.consultant.ru/link/?req=doc&amp;base=STR&amp;n=297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TR&amp;n=34879" TargetMode="External"/><Relationship Id="rId14" Type="http://schemas.openxmlformats.org/officeDocument/2006/relationships/hyperlink" Target="https://login.consultant.ru/link/?req=doc&amp;base=STR&amp;n=30241" TargetMode="External"/><Relationship Id="rId22" Type="http://schemas.openxmlformats.org/officeDocument/2006/relationships/hyperlink" Target="https://login.consultant.ru/link/?req=doc&amp;base=STR&amp;n=34910" TargetMode="External"/><Relationship Id="rId27" Type="http://schemas.openxmlformats.org/officeDocument/2006/relationships/hyperlink" Target="https://login.consultant.ru/link/?req=doc&amp;base=STR&amp;n=28336" TargetMode="External"/><Relationship Id="rId30" Type="http://schemas.openxmlformats.org/officeDocument/2006/relationships/hyperlink" Target="https://login.consultant.ru/link/?req=doc&amp;base=STR&amp;n=23588" TargetMode="External"/><Relationship Id="rId35" Type="http://schemas.openxmlformats.org/officeDocument/2006/relationships/hyperlink" Target="https://login.consultant.ru/link/?req=doc&amp;base=STR&amp;n=16377" TargetMode="External"/><Relationship Id="rId43" Type="http://schemas.openxmlformats.org/officeDocument/2006/relationships/hyperlink" Target="https://login.consultant.ru/link/?req=doc&amp;base=STR&amp;n=34563" TargetMode="External"/><Relationship Id="rId48" Type="http://schemas.openxmlformats.org/officeDocument/2006/relationships/hyperlink" Target="https://login.consultant.ru/link/?req=doc&amp;base=OTN&amp;n=4288" TargetMode="External"/><Relationship Id="rId56" Type="http://schemas.openxmlformats.org/officeDocument/2006/relationships/hyperlink" Target="https://login.consultant.ru/link/?req=doc&amp;base=STR&amp;n=72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STR&amp;n=846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STR&amp;n=35424" TargetMode="External"/><Relationship Id="rId17" Type="http://schemas.openxmlformats.org/officeDocument/2006/relationships/hyperlink" Target="https://login.consultant.ru/link/?req=doc&amp;base=STR&amp;n=34994" TargetMode="External"/><Relationship Id="rId25" Type="http://schemas.openxmlformats.org/officeDocument/2006/relationships/hyperlink" Target="https://login.consultant.ru/link/?req=doc&amp;base=STR&amp;n=34262" TargetMode="External"/><Relationship Id="rId33" Type="http://schemas.openxmlformats.org/officeDocument/2006/relationships/hyperlink" Target="https://login.consultant.ru/link/?req=doc&amp;base=STR&amp;n=17342" TargetMode="External"/><Relationship Id="rId38" Type="http://schemas.openxmlformats.org/officeDocument/2006/relationships/hyperlink" Target="https://login.consultant.ru/link/?req=doc&amp;base=STR&amp;n=17775" TargetMode="External"/><Relationship Id="rId46" Type="http://schemas.openxmlformats.org/officeDocument/2006/relationships/hyperlink" Target="https://login.consultant.ru/link/?req=doc&amp;base=STR&amp;n=19281" TargetMode="External"/><Relationship Id="rId59" Type="http://schemas.openxmlformats.org/officeDocument/2006/relationships/hyperlink" Target="https://login.consultant.ru/link/?req=doc&amp;base=STR&amp;n=26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6458-240A-43D3-87A3-B7CEFE1F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А.И.</dc:creator>
  <cp:lastModifiedBy>Гомела Н.И.</cp:lastModifiedBy>
  <cp:revision>2</cp:revision>
  <cp:lastPrinted>2025-12-11T11:53:00Z</cp:lastPrinted>
  <dcterms:created xsi:type="dcterms:W3CDTF">2025-12-12T12:58:00Z</dcterms:created>
  <dcterms:modified xsi:type="dcterms:W3CDTF">2025-12-12T12:58:00Z</dcterms:modified>
</cp:coreProperties>
</file>