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C2" w:rsidRPr="007231C2" w:rsidRDefault="007231C2" w:rsidP="00723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bookmarkStart w:id="0" w:name="_GoBack"/>
      <w:bookmarkEnd w:id="0"/>
      <w:r w:rsidRPr="007231C2">
        <w:rPr>
          <w:rFonts w:ascii="Times New Roman" w:eastAsia="Times New Roman" w:hAnsi="Times New Roman" w:cs="Arial"/>
          <w:b/>
          <w:sz w:val="28"/>
          <w:szCs w:val="28"/>
        </w:rPr>
        <w:t>ПОЯСНИТЕЛЬНАЯ ЗАПИСКА</w:t>
      </w:r>
    </w:p>
    <w:p w:rsidR="007231C2" w:rsidRPr="007231C2" w:rsidRDefault="007231C2" w:rsidP="007231C2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</w:p>
    <w:p w:rsidR="00372B97" w:rsidRPr="00D62165" w:rsidRDefault="007231C2" w:rsidP="00372B97">
      <w:pPr>
        <w:pStyle w:val="ConsTitle"/>
        <w:widowControl/>
        <w:ind w:right="0"/>
        <w:jc w:val="center"/>
        <w:rPr>
          <w:b w:val="0"/>
        </w:rPr>
      </w:pPr>
      <w:r w:rsidRPr="0073259F">
        <w:rPr>
          <w:rFonts w:ascii="Times New Roman" w:hAnsi="Times New Roman"/>
          <w:sz w:val="28"/>
          <w:szCs w:val="28"/>
        </w:rPr>
        <w:t>к проекту постановления администрации городского округа город Воронеж</w:t>
      </w:r>
      <w:r w:rsidR="00CC4216" w:rsidRPr="0073259F">
        <w:rPr>
          <w:rFonts w:ascii="Times New Roman" w:hAnsi="Times New Roman"/>
          <w:sz w:val="28"/>
          <w:szCs w:val="28"/>
        </w:rPr>
        <w:t xml:space="preserve"> </w:t>
      </w:r>
      <w:r w:rsidR="00372B97" w:rsidRPr="0070794F">
        <w:rPr>
          <w:rFonts w:ascii="Times New Roman" w:hAnsi="Times New Roman" w:cs="Times New Roman"/>
          <w:sz w:val="28"/>
          <w:szCs w:val="28"/>
        </w:rPr>
        <w:t>«О</w:t>
      </w:r>
      <w:r w:rsidR="00372B97">
        <w:rPr>
          <w:rFonts w:ascii="Times New Roman" w:hAnsi="Times New Roman" w:cs="Times New Roman"/>
          <w:sz w:val="28"/>
          <w:szCs w:val="28"/>
        </w:rPr>
        <w:t>б утверждении</w:t>
      </w:r>
      <w:r w:rsidR="00372B97" w:rsidRPr="0070794F">
        <w:rPr>
          <w:rFonts w:ascii="Times New Roman" w:hAnsi="Times New Roman" w:cs="Times New Roman"/>
          <w:sz w:val="28"/>
          <w:szCs w:val="28"/>
        </w:rPr>
        <w:t xml:space="preserve"> </w:t>
      </w:r>
      <w:r w:rsidR="00372B97">
        <w:rPr>
          <w:rFonts w:ascii="Times New Roman" w:hAnsi="Times New Roman"/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«Оформление карт маршрута регулярных перевозок, переоформление карт маршрута регулярных перевозок» </w:t>
      </w:r>
    </w:p>
    <w:p w:rsidR="0073259F" w:rsidRDefault="0073259F" w:rsidP="00372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024A" w:rsidRPr="004A5D52" w:rsidRDefault="005375D2" w:rsidP="00117A5D">
      <w:pPr>
        <w:spacing w:after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936ACE">
        <w:rPr>
          <w:rFonts w:ascii="Times New Roman" w:hAnsi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024A" w:rsidRPr="005B2135">
        <w:rPr>
          <w:rFonts w:ascii="Times New Roman" w:hAnsi="Times New Roman"/>
          <w:color w:val="000000" w:themeColor="text1"/>
          <w:sz w:val="28"/>
          <w:szCs w:val="28"/>
        </w:rPr>
        <w:t xml:space="preserve">описание предлагаемого правового регулирования в части положений: </w:t>
      </w:r>
    </w:p>
    <w:p w:rsidR="00372B97" w:rsidRDefault="004D7088" w:rsidP="00117A5D">
      <w:pPr>
        <w:widowControl w:val="0"/>
        <w:tabs>
          <w:tab w:val="left" w:pos="1418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 постановления </w:t>
      </w:r>
      <w:r w:rsidR="0073259F">
        <w:rPr>
          <w:rFonts w:ascii="Times New Roman" w:hAnsi="Times New Roman"/>
          <w:color w:val="000000" w:themeColor="text1"/>
          <w:sz w:val="28"/>
          <w:szCs w:val="28"/>
        </w:rPr>
        <w:t xml:space="preserve">утверждает </w:t>
      </w:r>
      <w:r w:rsidR="00372B97">
        <w:rPr>
          <w:rFonts w:ascii="Times New Roman" w:hAnsi="Times New Roman"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«Оформление карт маршрута регулярных перевозок, переоформление карт маршрута регулярных перевозок». </w:t>
      </w:r>
    </w:p>
    <w:p w:rsidR="00803E42" w:rsidRDefault="0093690F" w:rsidP="00117A5D">
      <w:pPr>
        <w:widowControl w:val="0"/>
        <w:tabs>
          <w:tab w:val="left" w:pos="1418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97024A" w:rsidRPr="005B2135">
        <w:rPr>
          <w:rFonts w:ascii="Times New Roman" w:hAnsi="Times New Roman"/>
          <w:color w:val="000000" w:themeColor="text1"/>
          <w:sz w:val="28"/>
          <w:szCs w:val="28"/>
        </w:rPr>
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проблемы:</w:t>
      </w:r>
    </w:p>
    <w:p w:rsidR="008A0CE2" w:rsidRPr="008A0CE2" w:rsidRDefault="008A0CE2" w:rsidP="008A0C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0CE2">
        <w:rPr>
          <w:rFonts w:ascii="Times New Roman" w:hAnsi="Times New Roman" w:cs="Times New Roman"/>
          <w:sz w:val="28"/>
          <w:szCs w:val="28"/>
        </w:rPr>
        <w:t xml:space="preserve">В соответствии с пунктом 3.18 Положения об управлении транспорта администрации городского округа город Воронеж (далее – управление транспорта), утвержденного решением Воронежской городской Думы от 26.09.2012 № 934-III,  </w:t>
      </w:r>
      <w:r w:rsidRPr="008A0CE2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транспорта выдает и переоформляет в установленном законодательством порядке карты маршрута регулярных перевозок.</w:t>
      </w:r>
    </w:p>
    <w:p w:rsidR="008A0CE2" w:rsidRPr="00372B97" w:rsidRDefault="008A0CE2" w:rsidP="008A0C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Минтранса России от 22.05.2024 № 180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8A0C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proofErr w:type="gramStart"/>
      <w:r w:rsidRPr="008A0CE2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формы бланка карты маршрута регулярных перевозок</w:t>
      </w:r>
      <w:proofErr w:type="gramEnd"/>
      <w:r w:rsidRPr="008A0C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порядка его заполнения, требований к его защищенности от подделок, а также требований к электронным картам, содержащим сведения о карт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 маршрута регулярных перевозок» в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3 </w:t>
      </w:r>
      <w:hyperlink r:id="rId9" w:history="1">
        <w:proofErr w:type="gramStart"/>
        <w:r w:rsidRPr="00372B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Требовани</w:t>
        </w:r>
      </w:hyperlink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proofErr w:type="gramEnd"/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электронным картам, содержащим сведения о карте маршрута регулярных перевозок 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становлено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 электронная карта должна быть сформирована и заполнена в информационной системе, предусмотренной законодательством Российской Федерации или нормативным правовым актом субъекта Российской Федерации, посредством использования </w:t>
      </w:r>
      <w:proofErr w:type="gramStart"/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которой</w:t>
      </w:r>
      <w:proofErr w:type="gramEnd"/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обеспечивается предоставление государственных или муниципальных услуг (функций).</w:t>
      </w:r>
    </w:p>
    <w:p w:rsidR="008A0CE2" w:rsidRPr="00372B97" w:rsidRDefault="008A0CE2" w:rsidP="008A0C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предоставления муниципальной услуги </w:t>
      </w:r>
      <w:r w:rsidRPr="00372B97">
        <w:rPr>
          <w:rFonts w:ascii="Times New Roman" w:hAnsi="Times New Roman" w:cs="Times New Roman"/>
          <w:sz w:val="28"/>
          <w:szCs w:val="28"/>
        </w:rPr>
        <w:t>«Оформление карт маршрута регулярных перевозок, переоформление карт маршрута регулярных перевозок»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утверждение административного регламента.</w:t>
      </w:r>
    </w:p>
    <w:p w:rsidR="002A737D" w:rsidRPr="004362A7" w:rsidRDefault="008A0CE2" w:rsidP="00B4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7024A" w:rsidRPr="004362A7">
        <w:rPr>
          <w:rFonts w:ascii="Times New Roman" w:hAnsi="Times New Roman"/>
          <w:color w:val="000000" w:themeColor="text1"/>
          <w:sz w:val="28"/>
          <w:szCs w:val="28"/>
        </w:rPr>
        <w:t xml:space="preserve">в) сведения о целях предлагаемого правового регулирования и его соответствии нормативным правовым актам Российской Федерации, Воронежской области, органов местного самоуправления городского округа </w:t>
      </w:r>
      <w:r w:rsidR="0097024A" w:rsidRPr="004362A7">
        <w:rPr>
          <w:rFonts w:ascii="Times New Roman" w:hAnsi="Times New Roman"/>
          <w:color w:val="000000" w:themeColor="text1"/>
          <w:sz w:val="28"/>
          <w:szCs w:val="28"/>
        </w:rPr>
        <w:lastRenderedPageBreak/>
        <w:t>город Воронеж, документам стратегического планирования городского округа город Воронеж либо указание на инициативный характер разработки проекта НПА:</w:t>
      </w:r>
    </w:p>
    <w:p w:rsidR="008A0CE2" w:rsidRDefault="008A0CE2" w:rsidP="008A0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пункту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13.07.2015 № 220-ФЗ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 от 13.07.2015 № 220-ФЗ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муниципальный заказчик выдает на срок действия муниципального контракта карты маршрута регулярных перевозок лицу, с которым заключен муниципальный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контракт 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котором включены в реестр маршрутов регулярных перевозок.</w:t>
      </w:r>
    </w:p>
    <w:p w:rsidR="008A0CE2" w:rsidRDefault="008A0CE2" w:rsidP="008A0C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>арта маршрута регулярных перевозок оформляется на бланке или в форме электронной карты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 статьи 28 Федерального закона от 13.07.2015 № 220-ФЗ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75CA2" w:rsidRPr="004362A7" w:rsidRDefault="00475CA2" w:rsidP="00475CA2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г) описание рассмотренных альтернативных вариантов регулирования (способы, необходимые мероприятия, результат оценки последствий):</w:t>
      </w:r>
    </w:p>
    <w:p w:rsidR="00475CA2" w:rsidRPr="00372B97" w:rsidRDefault="00475CA2" w:rsidP="008A0C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льтернативных вариантов регулирования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372B97">
        <w:rPr>
          <w:rFonts w:ascii="Times New Roman" w:hAnsi="Times New Roman" w:cs="Times New Roman"/>
          <w:sz w:val="28"/>
          <w:szCs w:val="28"/>
        </w:rPr>
        <w:t>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2B97">
        <w:rPr>
          <w:rFonts w:ascii="Times New Roman" w:hAnsi="Times New Roman" w:cs="Times New Roman"/>
          <w:sz w:val="28"/>
          <w:szCs w:val="28"/>
        </w:rPr>
        <w:t xml:space="preserve"> карт маршрута регулярных перевозок, переоформлени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2B97">
        <w:rPr>
          <w:rFonts w:ascii="Times New Roman" w:hAnsi="Times New Roman" w:cs="Times New Roman"/>
          <w:sz w:val="28"/>
          <w:szCs w:val="28"/>
        </w:rPr>
        <w:t xml:space="preserve"> карт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не предусмотрено.</w:t>
      </w:r>
    </w:p>
    <w:p w:rsidR="0097024A" w:rsidRPr="004362A7" w:rsidRDefault="008A0CE2" w:rsidP="00B40D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B9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7024A"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д) сведения о планируемых сроках вступления в силу нормативного правового акта и о необходимости установления переходного периода:</w:t>
      </w:r>
    </w:p>
    <w:p w:rsidR="00475CA2" w:rsidRPr="00475CA2" w:rsidRDefault="00475CA2" w:rsidP="00475CA2">
      <w:pPr>
        <w:spacing w:after="0"/>
        <w:ind w:firstLine="71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CA2">
        <w:rPr>
          <w:rFonts w:ascii="Times New Roman" w:hAnsi="Times New Roman" w:cs="Times New Roman"/>
          <w:sz w:val="28"/>
          <w:szCs w:val="28"/>
        </w:rPr>
        <w:t xml:space="preserve">Так как для оформления и переоформления карт маршрута регулярных перевозок с использованием </w:t>
      </w:r>
      <w:r w:rsidRPr="00475C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Единой системы предоставления государственных и муниципальных услуг (сервисов) </w:t>
      </w:r>
      <w:r w:rsidRPr="00475CA2">
        <w:rPr>
          <w:rFonts w:ascii="Times New Roman" w:hAnsi="Times New Roman" w:cs="Times New Roman"/>
          <w:sz w:val="28"/>
          <w:szCs w:val="28"/>
        </w:rPr>
        <w:t xml:space="preserve">необходимо провести комплекс подготовительных мероприятий, постановление вступает в силу с 01.04.2026. </w:t>
      </w:r>
    </w:p>
    <w:p w:rsidR="0097024A" w:rsidRPr="004362A7" w:rsidRDefault="0097024A" w:rsidP="00117A5D">
      <w:pPr>
        <w:pStyle w:val="a9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е)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регулированием:</w:t>
      </w:r>
    </w:p>
    <w:p w:rsidR="00475CA2" w:rsidRPr="00475CA2" w:rsidRDefault="00923633" w:rsidP="00117A5D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A2">
        <w:rPr>
          <w:rFonts w:ascii="Times New Roman" w:hAnsi="Times New Roman" w:cs="Times New Roman"/>
          <w:sz w:val="28"/>
          <w:szCs w:val="28"/>
        </w:rPr>
        <w:t xml:space="preserve">Предлагаемый проект постановления </w:t>
      </w:r>
      <w:r w:rsidR="00674297" w:rsidRPr="00475CA2">
        <w:rPr>
          <w:rFonts w:ascii="Times New Roman" w:hAnsi="Times New Roman" w:cs="Times New Roman"/>
          <w:sz w:val="28"/>
          <w:szCs w:val="28"/>
        </w:rPr>
        <w:t>затрагивает интересы организаций</w:t>
      </w:r>
      <w:r w:rsidR="00475CA2" w:rsidRPr="00475CA2">
        <w:rPr>
          <w:rFonts w:ascii="Times New Roman" w:hAnsi="Times New Roman" w:cs="Times New Roman"/>
          <w:sz w:val="28"/>
          <w:szCs w:val="28"/>
        </w:rPr>
        <w:t xml:space="preserve"> перевозчиков заключивших муниципальные контракты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обслуживание муниципального маршрута (муниципальных маршрутов) городского округа город Воронеж.</w:t>
      </w:r>
    </w:p>
    <w:p w:rsidR="0097024A" w:rsidRPr="004362A7" w:rsidRDefault="0097024A" w:rsidP="00117A5D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ж) оценка необходимости применения исключений по введению правового регулирования в отношении отдельных групп лиц с соответствующим обоснованием:</w:t>
      </w:r>
    </w:p>
    <w:p w:rsidR="0097024A" w:rsidRPr="004362A7" w:rsidRDefault="0097024A" w:rsidP="00117A5D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Применение исключений</w:t>
      </w:r>
      <w:r w:rsidR="00CC4216"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по введению</w:t>
      </w:r>
      <w:r w:rsidR="00CC4216"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регулирования</w:t>
      </w:r>
      <w:r w:rsidR="00CC4216"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отдельных </w:t>
      </w:r>
      <w:r w:rsidR="00543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 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543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(организаций)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требуется.</w:t>
      </w:r>
      <w:r w:rsidR="00CC4216"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024A" w:rsidRPr="004362A7" w:rsidRDefault="00CC4216" w:rsidP="00117A5D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24A"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з) оценка расходов бюджета городского округа город Воронеж, необходимых для реализации предлагаемого правового регулирования:</w:t>
      </w:r>
    </w:p>
    <w:p w:rsidR="007231C2" w:rsidRPr="004362A7" w:rsidRDefault="00FC5C0F" w:rsidP="00117A5D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Расход</w:t>
      </w:r>
      <w:r w:rsidR="00CB427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городского округа город Воронеж </w:t>
      </w:r>
      <w:r w:rsidR="00CB427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реализацию данного постановления</w:t>
      </w:r>
      <w:r w:rsidR="00CB4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предусмотрено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024A" w:rsidRPr="004362A7" w:rsidRDefault="00CC4216" w:rsidP="00117A5D">
      <w:pPr>
        <w:pStyle w:val="a9"/>
        <w:spacing w:line="276" w:lineRule="auto"/>
        <w:ind w:firstLine="709"/>
        <w:jc w:val="both"/>
        <w:rPr>
          <w:color w:val="000000" w:themeColor="text1"/>
        </w:rPr>
      </w:pPr>
      <w:r w:rsidRPr="004362A7">
        <w:rPr>
          <w:rStyle w:val="FontStyle12"/>
          <w:rFonts w:eastAsia="Times New Roman"/>
          <w:sz w:val="28"/>
          <w:szCs w:val="28"/>
        </w:rPr>
        <w:t xml:space="preserve"> </w:t>
      </w:r>
      <w:r w:rsidR="0097024A"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и)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соблюдения обязанностей (запретов,</w:t>
      </w:r>
      <w:r w:rsidR="0097024A" w:rsidRPr="004362A7">
        <w:rPr>
          <w:color w:val="000000" w:themeColor="text1"/>
        </w:rPr>
        <w:t xml:space="preserve"> </w:t>
      </w:r>
      <w:r w:rsidR="0097024A"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ограничений), возлагаемых на них или изменяемых предлагаемым правовым регулированием:</w:t>
      </w:r>
    </w:p>
    <w:p w:rsidR="00475CA2" w:rsidRPr="004362A7" w:rsidRDefault="00475CA2" w:rsidP="00475CA2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асходов субъектов предпринимательской и инвестиционной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реализацию данного постановления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предусмотрено</w:t>
      </w:r>
      <w:r w:rsidRPr="004362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024A" w:rsidRPr="004362A7" w:rsidRDefault="0097024A" w:rsidP="00117A5D">
      <w:pPr>
        <w:widowControl w:val="0"/>
        <w:tabs>
          <w:tab w:val="left" w:pos="1418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/>
          <w:color w:val="000000" w:themeColor="text1"/>
          <w:sz w:val="28"/>
          <w:szCs w:val="28"/>
        </w:rPr>
        <w:t>к) оценка рисков невозможности решения проблемы предложенным способом, оценка рисков непредвиденных негативных последствий:</w:t>
      </w:r>
    </w:p>
    <w:p w:rsidR="0097024A" w:rsidRPr="004362A7" w:rsidRDefault="0097024A" w:rsidP="00117A5D">
      <w:pPr>
        <w:widowControl w:val="0"/>
        <w:tabs>
          <w:tab w:val="left" w:pos="1418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/>
          <w:color w:val="000000" w:themeColor="text1"/>
          <w:sz w:val="28"/>
          <w:szCs w:val="28"/>
        </w:rPr>
        <w:t>Риски</w:t>
      </w:r>
      <w:r w:rsidR="00CC4216" w:rsidRPr="004362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62A7">
        <w:rPr>
          <w:rFonts w:ascii="Times New Roman" w:hAnsi="Times New Roman"/>
          <w:color w:val="000000" w:themeColor="text1"/>
          <w:sz w:val="28"/>
          <w:szCs w:val="28"/>
        </w:rPr>
        <w:t>невозможности решения проблемы</w:t>
      </w:r>
      <w:r w:rsidR="00CC4216" w:rsidRPr="004362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62A7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CC4216" w:rsidRPr="004362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62A7">
        <w:rPr>
          <w:rFonts w:ascii="Times New Roman" w:hAnsi="Times New Roman"/>
          <w:color w:val="000000" w:themeColor="text1"/>
          <w:sz w:val="28"/>
          <w:szCs w:val="28"/>
        </w:rPr>
        <w:t>принятии данного постановления</w:t>
      </w:r>
      <w:r w:rsidR="00CC4216" w:rsidRPr="004362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62A7">
        <w:rPr>
          <w:rFonts w:ascii="Times New Roman" w:hAnsi="Times New Roman"/>
          <w:color w:val="000000" w:themeColor="text1"/>
          <w:sz w:val="28"/>
          <w:szCs w:val="28"/>
        </w:rPr>
        <w:t xml:space="preserve">отсутствуют. </w:t>
      </w:r>
    </w:p>
    <w:p w:rsidR="00F92359" w:rsidRPr="004362A7" w:rsidRDefault="0097024A" w:rsidP="00117A5D">
      <w:pPr>
        <w:widowControl w:val="0"/>
        <w:tabs>
          <w:tab w:val="left" w:pos="1418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/>
          <w:color w:val="000000" w:themeColor="text1"/>
          <w:sz w:val="28"/>
          <w:szCs w:val="28"/>
        </w:rPr>
        <w:t>л) вывод об оценке целесообразности предлагаемого правового регулирования:</w:t>
      </w:r>
    </w:p>
    <w:p w:rsidR="002604A6" w:rsidRPr="004362A7" w:rsidRDefault="004D7088" w:rsidP="00117A5D">
      <w:pPr>
        <w:widowControl w:val="0"/>
        <w:tabs>
          <w:tab w:val="left" w:pos="1418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proofErr w:type="gramStart"/>
      <w:r>
        <w:rPr>
          <w:rFonts w:ascii="Times New Roman" w:hAnsi="Times New Roman"/>
          <w:sz w:val="28"/>
          <w:szCs w:val="28"/>
        </w:rPr>
        <w:t>предлагаемого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 является целесообразным.</w:t>
      </w:r>
    </w:p>
    <w:p w:rsidR="0097024A" w:rsidRPr="004362A7" w:rsidRDefault="0097024A" w:rsidP="00117A5D">
      <w:pPr>
        <w:widowControl w:val="0"/>
        <w:tabs>
          <w:tab w:val="left" w:pos="1418"/>
        </w:tabs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62A7">
        <w:rPr>
          <w:rFonts w:ascii="Times New Roman" w:hAnsi="Times New Roman"/>
          <w:color w:val="000000" w:themeColor="text1"/>
          <w:sz w:val="28"/>
          <w:szCs w:val="28"/>
        </w:rPr>
        <w:t>м) иные сведения, позволяющие оценить обоснованность вводимых обязанностей, запретов и ограничений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городского округа город Воронеж, которые возникнут в связи с принятием проекта НПА.</w:t>
      </w:r>
    </w:p>
    <w:p w:rsidR="005E50D4" w:rsidRPr="00AD69AC" w:rsidRDefault="00475CA2" w:rsidP="00AD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Иных сведений, </w:t>
      </w:r>
      <w:r w:rsidRPr="004362A7">
        <w:rPr>
          <w:rFonts w:ascii="Times New Roman" w:hAnsi="Times New Roman"/>
          <w:color w:val="000000" w:themeColor="text1"/>
          <w:sz w:val="28"/>
          <w:szCs w:val="28"/>
        </w:rPr>
        <w:t>позволяющи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4362A7">
        <w:rPr>
          <w:rFonts w:ascii="Times New Roman" w:hAnsi="Times New Roman"/>
          <w:color w:val="000000" w:themeColor="text1"/>
          <w:sz w:val="28"/>
          <w:szCs w:val="28"/>
        </w:rPr>
        <w:t xml:space="preserve"> оценить обоснованность вводимых обязанностей</w:t>
      </w:r>
      <w:r w:rsidR="005C3D9F">
        <w:rPr>
          <w:rFonts w:ascii="Times New Roman" w:hAnsi="Times New Roman"/>
          <w:color w:val="000000" w:themeColor="text1"/>
          <w:sz w:val="28"/>
          <w:szCs w:val="28"/>
        </w:rPr>
        <w:t xml:space="preserve"> для организаций перевозчиков, не имеется. Настоящий проект постановления дополнительных запретов и ограничений для организаций перевозчиков не устанавливает. </w:t>
      </w:r>
    </w:p>
    <w:p w:rsidR="005E50D4" w:rsidRDefault="005E50D4" w:rsidP="00117A5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923633" w:rsidRDefault="00923633" w:rsidP="00117A5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602FB" w:rsidRDefault="005C3D9F" w:rsidP="008602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8602FB" w:rsidRPr="008602F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02FB" w:rsidRPr="00860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2FB" w:rsidRPr="008602FB" w:rsidRDefault="008602FB" w:rsidP="00860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602FB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8602F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02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C3D9F">
        <w:rPr>
          <w:rFonts w:ascii="Times New Roman" w:hAnsi="Times New Roman" w:cs="Times New Roman"/>
          <w:sz w:val="28"/>
          <w:szCs w:val="28"/>
        </w:rPr>
        <w:t>Г.Н. Боев</w:t>
      </w:r>
    </w:p>
    <w:p w:rsidR="00FC5C0F" w:rsidRDefault="00FC5C0F" w:rsidP="00117A5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4D7088" w:rsidRDefault="004D7088" w:rsidP="00FC5C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C0F" w:rsidRPr="00425993" w:rsidRDefault="004D7088" w:rsidP="00FC5C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Консультант</w:t>
      </w:r>
    </w:p>
    <w:p w:rsidR="00FC5C0F" w:rsidRPr="00425993" w:rsidRDefault="00FC5C0F" w:rsidP="00FC5C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93">
        <w:rPr>
          <w:rFonts w:ascii="Times New Roman" w:eastAsia="Times New Roman" w:hAnsi="Times New Roman" w:cs="Times New Roman"/>
          <w:sz w:val="24"/>
          <w:szCs w:val="24"/>
        </w:rPr>
        <w:t xml:space="preserve">отдела договорных отношений, учета </w:t>
      </w:r>
    </w:p>
    <w:p w:rsidR="00FC5C0F" w:rsidRPr="00425993" w:rsidRDefault="00FC5C0F" w:rsidP="00FC5C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93">
        <w:rPr>
          <w:rFonts w:ascii="Times New Roman" w:eastAsia="Times New Roman" w:hAnsi="Times New Roman" w:cs="Times New Roman"/>
          <w:sz w:val="24"/>
          <w:szCs w:val="24"/>
        </w:rPr>
        <w:t>и отчетности</w:t>
      </w:r>
    </w:p>
    <w:p w:rsidR="00FC5C0F" w:rsidRPr="00425993" w:rsidRDefault="00FC5C0F" w:rsidP="00FC5C0F">
      <w:pPr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C0F" w:rsidRPr="00425993" w:rsidRDefault="004D7088" w:rsidP="00FC5C0F">
      <w:pPr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И.Н. Болгова</w:t>
      </w:r>
    </w:p>
    <w:p w:rsidR="00CC4216" w:rsidRPr="00CC4216" w:rsidRDefault="00FC5C0F" w:rsidP="008602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993">
        <w:rPr>
          <w:rFonts w:ascii="Times New Roman" w:eastAsia="Times New Roman" w:hAnsi="Times New Roman" w:cs="Times New Roman"/>
          <w:sz w:val="24"/>
          <w:szCs w:val="24"/>
        </w:rPr>
        <w:t>228-3</w:t>
      </w:r>
      <w:r w:rsidR="004D70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59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7088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425993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4D7088">
        <w:rPr>
          <w:rFonts w:ascii="Times New Roman" w:eastAsia="Times New Roman" w:hAnsi="Times New Roman" w:cs="Times New Roman"/>
          <w:sz w:val="24"/>
          <w:szCs w:val="24"/>
        </w:rPr>
        <w:t>369</w:t>
      </w:r>
      <w:r w:rsidRPr="0042599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25993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C4216" w:rsidRPr="00CC4216" w:rsidSect="005C3D9F">
      <w:headerReference w:type="default" r:id="rId10"/>
      <w:headerReference w:type="first" r:id="rId11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C5" w:rsidRDefault="000E30C5" w:rsidP="00951A56">
      <w:pPr>
        <w:spacing w:after="0" w:line="240" w:lineRule="auto"/>
      </w:pPr>
      <w:r>
        <w:separator/>
      </w:r>
    </w:p>
  </w:endnote>
  <w:endnote w:type="continuationSeparator" w:id="0">
    <w:p w:rsidR="000E30C5" w:rsidRDefault="000E30C5" w:rsidP="0095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C5" w:rsidRDefault="000E30C5" w:rsidP="00951A56">
      <w:pPr>
        <w:spacing w:after="0" w:line="240" w:lineRule="auto"/>
      </w:pPr>
      <w:r>
        <w:separator/>
      </w:r>
    </w:p>
  </w:footnote>
  <w:footnote w:type="continuationSeparator" w:id="0">
    <w:p w:rsidR="000E30C5" w:rsidRDefault="000E30C5" w:rsidP="0095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756571"/>
      <w:docPartObj>
        <w:docPartGallery w:val="Page Numbers (Top of Page)"/>
        <w:docPartUnique/>
      </w:docPartObj>
    </w:sdtPr>
    <w:sdtEndPr/>
    <w:sdtContent>
      <w:p w:rsidR="00F83FAD" w:rsidRDefault="00F83FAD">
        <w:pPr>
          <w:pStyle w:val="a5"/>
          <w:jc w:val="center"/>
        </w:pPr>
      </w:p>
      <w:p w:rsidR="00803E42" w:rsidRDefault="000E30C5">
        <w:pPr>
          <w:pStyle w:val="a5"/>
          <w:jc w:val="center"/>
        </w:pPr>
      </w:p>
    </w:sdtContent>
  </w:sdt>
  <w:p w:rsidR="00951A56" w:rsidRDefault="00951A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D4" w:rsidRDefault="005E50D4">
    <w:pPr>
      <w:pStyle w:val="a5"/>
      <w:jc w:val="center"/>
    </w:pPr>
  </w:p>
  <w:p w:rsidR="005E50D4" w:rsidRDefault="005E50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4A"/>
    <w:rsid w:val="000149A4"/>
    <w:rsid w:val="000205D6"/>
    <w:rsid w:val="00022E32"/>
    <w:rsid w:val="000372D3"/>
    <w:rsid w:val="000664AC"/>
    <w:rsid w:val="00082464"/>
    <w:rsid w:val="00085A25"/>
    <w:rsid w:val="00091710"/>
    <w:rsid w:val="00092FA5"/>
    <w:rsid w:val="000C55F1"/>
    <w:rsid w:val="000E30C5"/>
    <w:rsid w:val="0010755E"/>
    <w:rsid w:val="00117A5D"/>
    <w:rsid w:val="00153A2A"/>
    <w:rsid w:val="0018559B"/>
    <w:rsid w:val="001B64CD"/>
    <w:rsid w:val="001D38D3"/>
    <w:rsid w:val="001F3983"/>
    <w:rsid w:val="00206BFD"/>
    <w:rsid w:val="0021126D"/>
    <w:rsid w:val="00212869"/>
    <w:rsid w:val="0021499C"/>
    <w:rsid w:val="00216EB3"/>
    <w:rsid w:val="00226643"/>
    <w:rsid w:val="00250515"/>
    <w:rsid w:val="002604A6"/>
    <w:rsid w:val="00271282"/>
    <w:rsid w:val="00280C60"/>
    <w:rsid w:val="002A737D"/>
    <w:rsid w:val="002C1D1C"/>
    <w:rsid w:val="002D63B0"/>
    <w:rsid w:val="002E6ABB"/>
    <w:rsid w:val="00305521"/>
    <w:rsid w:val="00316120"/>
    <w:rsid w:val="00320F9C"/>
    <w:rsid w:val="00321594"/>
    <w:rsid w:val="003373A5"/>
    <w:rsid w:val="00356C4F"/>
    <w:rsid w:val="00366EEB"/>
    <w:rsid w:val="003720DE"/>
    <w:rsid w:val="00372B97"/>
    <w:rsid w:val="00374529"/>
    <w:rsid w:val="00396DA8"/>
    <w:rsid w:val="003B0BC3"/>
    <w:rsid w:val="003C415C"/>
    <w:rsid w:val="003C4F38"/>
    <w:rsid w:val="003E313A"/>
    <w:rsid w:val="003E71DF"/>
    <w:rsid w:val="0042099F"/>
    <w:rsid w:val="00425DE9"/>
    <w:rsid w:val="004362A7"/>
    <w:rsid w:val="00475CA2"/>
    <w:rsid w:val="00484493"/>
    <w:rsid w:val="004915E5"/>
    <w:rsid w:val="00495418"/>
    <w:rsid w:val="004A5D52"/>
    <w:rsid w:val="004C09FF"/>
    <w:rsid w:val="004C1625"/>
    <w:rsid w:val="004D2CD4"/>
    <w:rsid w:val="004D7088"/>
    <w:rsid w:val="004E7ECA"/>
    <w:rsid w:val="0051018F"/>
    <w:rsid w:val="00527F5B"/>
    <w:rsid w:val="005375D2"/>
    <w:rsid w:val="0054335C"/>
    <w:rsid w:val="00552667"/>
    <w:rsid w:val="00567C9A"/>
    <w:rsid w:val="005863E2"/>
    <w:rsid w:val="005901DB"/>
    <w:rsid w:val="005913F8"/>
    <w:rsid w:val="005B23E1"/>
    <w:rsid w:val="005C166A"/>
    <w:rsid w:val="005C3D9F"/>
    <w:rsid w:val="005D13C1"/>
    <w:rsid w:val="005D7C2B"/>
    <w:rsid w:val="005E50D4"/>
    <w:rsid w:val="00603B27"/>
    <w:rsid w:val="006512E8"/>
    <w:rsid w:val="00663039"/>
    <w:rsid w:val="00674297"/>
    <w:rsid w:val="00685517"/>
    <w:rsid w:val="0069094D"/>
    <w:rsid w:val="006F0A06"/>
    <w:rsid w:val="007020B6"/>
    <w:rsid w:val="007231C2"/>
    <w:rsid w:val="0073259F"/>
    <w:rsid w:val="007350CF"/>
    <w:rsid w:val="00792EFB"/>
    <w:rsid w:val="007973AF"/>
    <w:rsid w:val="007A5D96"/>
    <w:rsid w:val="007D0E60"/>
    <w:rsid w:val="007F2ABC"/>
    <w:rsid w:val="00803E42"/>
    <w:rsid w:val="00806B21"/>
    <w:rsid w:val="00835487"/>
    <w:rsid w:val="008410AB"/>
    <w:rsid w:val="008602FB"/>
    <w:rsid w:val="008670DE"/>
    <w:rsid w:val="008715B1"/>
    <w:rsid w:val="0088298E"/>
    <w:rsid w:val="008A0CE2"/>
    <w:rsid w:val="008B29DC"/>
    <w:rsid w:val="008C5AFD"/>
    <w:rsid w:val="008D7FD6"/>
    <w:rsid w:val="008E0FE9"/>
    <w:rsid w:val="008F4C5D"/>
    <w:rsid w:val="008F6E1F"/>
    <w:rsid w:val="00923633"/>
    <w:rsid w:val="0093690F"/>
    <w:rsid w:val="00936ACE"/>
    <w:rsid w:val="00951A56"/>
    <w:rsid w:val="00967FC9"/>
    <w:rsid w:val="0097024A"/>
    <w:rsid w:val="00972004"/>
    <w:rsid w:val="00977162"/>
    <w:rsid w:val="0098246B"/>
    <w:rsid w:val="009A497C"/>
    <w:rsid w:val="009E5493"/>
    <w:rsid w:val="009F5BEF"/>
    <w:rsid w:val="00A26233"/>
    <w:rsid w:val="00A31250"/>
    <w:rsid w:val="00A3583D"/>
    <w:rsid w:val="00A53AE5"/>
    <w:rsid w:val="00A70492"/>
    <w:rsid w:val="00A70EDC"/>
    <w:rsid w:val="00A72288"/>
    <w:rsid w:val="00A8080D"/>
    <w:rsid w:val="00AD69AC"/>
    <w:rsid w:val="00AF196A"/>
    <w:rsid w:val="00B10563"/>
    <w:rsid w:val="00B14694"/>
    <w:rsid w:val="00B40D64"/>
    <w:rsid w:val="00B4627E"/>
    <w:rsid w:val="00B51838"/>
    <w:rsid w:val="00B65D9D"/>
    <w:rsid w:val="00B71208"/>
    <w:rsid w:val="00BB30B0"/>
    <w:rsid w:val="00BE72B1"/>
    <w:rsid w:val="00BE7A34"/>
    <w:rsid w:val="00C15BD4"/>
    <w:rsid w:val="00C1680A"/>
    <w:rsid w:val="00C20312"/>
    <w:rsid w:val="00C277D7"/>
    <w:rsid w:val="00C72E49"/>
    <w:rsid w:val="00C86CE6"/>
    <w:rsid w:val="00C94A52"/>
    <w:rsid w:val="00C95277"/>
    <w:rsid w:val="00CB3AFD"/>
    <w:rsid w:val="00CB4270"/>
    <w:rsid w:val="00CC4216"/>
    <w:rsid w:val="00CD58CE"/>
    <w:rsid w:val="00CE4EB8"/>
    <w:rsid w:val="00CF0556"/>
    <w:rsid w:val="00D24D08"/>
    <w:rsid w:val="00DA4FD8"/>
    <w:rsid w:val="00DD767D"/>
    <w:rsid w:val="00E0447C"/>
    <w:rsid w:val="00E5659B"/>
    <w:rsid w:val="00E56F95"/>
    <w:rsid w:val="00E74BD1"/>
    <w:rsid w:val="00E766E4"/>
    <w:rsid w:val="00EA1FA8"/>
    <w:rsid w:val="00EF296E"/>
    <w:rsid w:val="00F00CF9"/>
    <w:rsid w:val="00F51DF0"/>
    <w:rsid w:val="00F6710B"/>
    <w:rsid w:val="00F7490F"/>
    <w:rsid w:val="00F83FAD"/>
    <w:rsid w:val="00F92359"/>
    <w:rsid w:val="00FB168B"/>
    <w:rsid w:val="00FB4631"/>
    <w:rsid w:val="00FC475B"/>
    <w:rsid w:val="00FC5C0F"/>
    <w:rsid w:val="00FD224B"/>
    <w:rsid w:val="00FD29C6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2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F5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5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A5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5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A56"/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3B0BC3"/>
    <w:pPr>
      <w:widowControl w:val="0"/>
      <w:autoSpaceDE w:val="0"/>
      <w:autoSpaceDN w:val="0"/>
      <w:adjustRightInd w:val="0"/>
      <w:spacing w:after="0" w:line="47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B0BC3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0447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396D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basedOn w:val="a"/>
    <w:rsid w:val="00BB30B0"/>
    <w:pPr>
      <w:autoSpaceDE w:val="0"/>
      <w:autoSpaceDN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customStyle="1" w:styleId="ConsTitle">
    <w:name w:val="ConsTitle"/>
    <w:rsid w:val="00372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2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F5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5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A5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5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A56"/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3B0BC3"/>
    <w:pPr>
      <w:widowControl w:val="0"/>
      <w:autoSpaceDE w:val="0"/>
      <w:autoSpaceDN w:val="0"/>
      <w:adjustRightInd w:val="0"/>
      <w:spacing w:after="0" w:line="47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B0BC3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0447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396D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basedOn w:val="a"/>
    <w:rsid w:val="00BB30B0"/>
    <w:pPr>
      <w:autoSpaceDE w:val="0"/>
      <w:autoSpaceDN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paragraph" w:customStyle="1" w:styleId="ConsTitle">
    <w:name w:val="ConsTitle"/>
    <w:rsid w:val="00372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7799&amp;dst=100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7F94-0B68-4E4B-AB5E-FC60C8B2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2</cp:revision>
  <cp:lastPrinted>2024-06-17T12:51:00Z</cp:lastPrinted>
  <dcterms:created xsi:type="dcterms:W3CDTF">2025-12-16T13:09:00Z</dcterms:created>
  <dcterms:modified xsi:type="dcterms:W3CDTF">2025-12-16T13:09:00Z</dcterms:modified>
</cp:coreProperties>
</file>