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D73822C" w14:textId="6E87F159" w:rsidR="00BF01A4" w:rsidRDefault="00BF01A4" w:rsidP="00F022E9">
      <w:pPr>
        <w:pStyle w:val="Standard"/>
        <w:spacing w:line="240" w:lineRule="auto"/>
        <w:ind w:left="482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14:paraId="0E192FAE" w14:textId="77777777" w:rsidR="00F022E9" w:rsidRDefault="00BF01A4" w:rsidP="00F022E9">
      <w:pPr>
        <w:pStyle w:val="Standard"/>
        <w:spacing w:line="240" w:lineRule="auto"/>
        <w:ind w:left="482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1A058D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1A058D">
        <w:rPr>
          <w:sz w:val="28"/>
          <w:szCs w:val="28"/>
        </w:rPr>
        <w:t xml:space="preserve"> внесения изменений в</w:t>
      </w:r>
    </w:p>
    <w:p w14:paraId="0E2D42DF" w14:textId="77777777" w:rsidR="00F022E9" w:rsidRDefault="00BF01A4" w:rsidP="00F022E9">
      <w:pPr>
        <w:pStyle w:val="Standard"/>
        <w:spacing w:line="240" w:lineRule="auto"/>
        <w:ind w:left="4820" w:firstLine="0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1A058D">
        <w:rPr>
          <w:sz w:val="28"/>
          <w:szCs w:val="28"/>
        </w:rPr>
        <w:t>енеральный план городского округа</w:t>
      </w:r>
    </w:p>
    <w:p w14:paraId="0355CA53" w14:textId="796B193C" w:rsidR="00BF01A4" w:rsidRPr="001A058D" w:rsidRDefault="00BF01A4" w:rsidP="00F022E9">
      <w:pPr>
        <w:pStyle w:val="Standard"/>
        <w:spacing w:line="240" w:lineRule="auto"/>
        <w:ind w:left="4820" w:firstLine="0"/>
        <w:jc w:val="center"/>
        <w:rPr>
          <w:sz w:val="28"/>
          <w:szCs w:val="28"/>
        </w:rPr>
      </w:pPr>
      <w:r w:rsidRPr="001A058D">
        <w:rPr>
          <w:sz w:val="28"/>
          <w:szCs w:val="28"/>
        </w:rPr>
        <w:t xml:space="preserve">город </w:t>
      </w:r>
      <w:r>
        <w:rPr>
          <w:sz w:val="28"/>
          <w:szCs w:val="28"/>
        </w:rPr>
        <w:t>В</w:t>
      </w:r>
      <w:r w:rsidRPr="001A058D">
        <w:rPr>
          <w:sz w:val="28"/>
          <w:szCs w:val="28"/>
        </w:rPr>
        <w:t>оронеж</w:t>
      </w:r>
    </w:p>
    <w:p w14:paraId="41A1D323" w14:textId="77777777" w:rsidR="00632019" w:rsidRDefault="00632019" w:rsidP="00F022E9">
      <w:pPr>
        <w:pStyle w:val="Standard"/>
        <w:spacing w:line="240" w:lineRule="auto"/>
        <w:ind w:firstLine="0"/>
        <w:jc w:val="center"/>
      </w:pPr>
    </w:p>
    <w:p w14:paraId="1CB403CB" w14:textId="77777777" w:rsidR="00F022E9" w:rsidRDefault="00F022E9" w:rsidP="00F022E9">
      <w:pPr>
        <w:pStyle w:val="Standard"/>
        <w:spacing w:line="240" w:lineRule="auto"/>
        <w:ind w:firstLine="0"/>
        <w:jc w:val="center"/>
      </w:pPr>
    </w:p>
    <w:p w14:paraId="410232ED" w14:textId="77777777" w:rsidR="00F022E9" w:rsidRDefault="00F022E9" w:rsidP="00F022E9">
      <w:pPr>
        <w:pStyle w:val="Standard"/>
        <w:spacing w:line="240" w:lineRule="auto"/>
        <w:ind w:firstLine="0"/>
        <w:jc w:val="center"/>
      </w:pPr>
    </w:p>
    <w:p w14:paraId="0C688013" w14:textId="77777777" w:rsidR="00F022E9" w:rsidRDefault="00F022E9" w:rsidP="00F022E9">
      <w:pPr>
        <w:pStyle w:val="Standard"/>
        <w:spacing w:line="240" w:lineRule="auto"/>
        <w:ind w:firstLine="0"/>
        <w:jc w:val="center"/>
      </w:pPr>
    </w:p>
    <w:p w14:paraId="20060171" w14:textId="77777777" w:rsidR="00F022E9" w:rsidRDefault="00F022E9" w:rsidP="00F022E9">
      <w:pPr>
        <w:pStyle w:val="Standard"/>
        <w:spacing w:line="240" w:lineRule="auto"/>
        <w:ind w:firstLine="0"/>
        <w:jc w:val="center"/>
      </w:pPr>
    </w:p>
    <w:p w14:paraId="217209CB" w14:textId="77777777" w:rsidR="00F022E9" w:rsidRDefault="00F022E9" w:rsidP="00F022E9">
      <w:pPr>
        <w:pStyle w:val="Standard"/>
        <w:spacing w:line="240" w:lineRule="auto"/>
        <w:ind w:firstLine="0"/>
        <w:jc w:val="center"/>
      </w:pPr>
    </w:p>
    <w:p w14:paraId="2EEE7E00" w14:textId="77777777" w:rsidR="00F022E9" w:rsidRDefault="00F022E9" w:rsidP="00F022E9">
      <w:pPr>
        <w:pStyle w:val="Standard"/>
        <w:spacing w:line="240" w:lineRule="auto"/>
        <w:ind w:firstLine="0"/>
        <w:jc w:val="center"/>
      </w:pPr>
    </w:p>
    <w:p w14:paraId="0E6483E5" w14:textId="77777777" w:rsidR="00F022E9" w:rsidRDefault="00F022E9" w:rsidP="00F022E9">
      <w:pPr>
        <w:pStyle w:val="Standard"/>
        <w:spacing w:line="240" w:lineRule="auto"/>
        <w:ind w:firstLine="0"/>
        <w:jc w:val="center"/>
      </w:pPr>
    </w:p>
    <w:p w14:paraId="41249D04" w14:textId="77777777" w:rsidR="00F022E9" w:rsidRDefault="00F022E9" w:rsidP="00F022E9">
      <w:pPr>
        <w:pStyle w:val="Standard"/>
        <w:spacing w:line="240" w:lineRule="auto"/>
        <w:ind w:firstLine="0"/>
        <w:jc w:val="center"/>
      </w:pPr>
    </w:p>
    <w:p w14:paraId="34A87E77" w14:textId="77777777" w:rsidR="00F022E9" w:rsidRDefault="00F022E9" w:rsidP="00F022E9">
      <w:pPr>
        <w:pStyle w:val="Standard"/>
        <w:spacing w:line="240" w:lineRule="auto"/>
        <w:ind w:firstLine="0"/>
        <w:jc w:val="center"/>
      </w:pPr>
    </w:p>
    <w:p w14:paraId="782DAEFE" w14:textId="77777777" w:rsidR="00632019" w:rsidRDefault="00632019" w:rsidP="00F022E9">
      <w:pPr>
        <w:pStyle w:val="Standard"/>
        <w:spacing w:line="240" w:lineRule="auto"/>
        <w:ind w:firstLine="0"/>
        <w:jc w:val="center"/>
      </w:pPr>
    </w:p>
    <w:p w14:paraId="0B9F38D8" w14:textId="77777777" w:rsidR="00632019" w:rsidRDefault="00632019" w:rsidP="00F022E9">
      <w:pPr>
        <w:pStyle w:val="Standard"/>
        <w:spacing w:line="240" w:lineRule="auto"/>
        <w:ind w:firstLine="0"/>
        <w:jc w:val="center"/>
      </w:pPr>
    </w:p>
    <w:p w14:paraId="76545F9A" w14:textId="77777777" w:rsidR="00632019" w:rsidRDefault="00632019" w:rsidP="00F022E9">
      <w:pPr>
        <w:pStyle w:val="ab"/>
        <w:spacing w:before="0" w:after="0" w:line="240" w:lineRule="auto"/>
        <w:ind w:firstLine="0"/>
        <w:jc w:val="center"/>
      </w:pPr>
    </w:p>
    <w:p w14:paraId="1DE48C6F" w14:textId="77777777" w:rsidR="00632019" w:rsidRDefault="00632019" w:rsidP="00F022E9">
      <w:pPr>
        <w:pStyle w:val="ab"/>
        <w:spacing w:before="0" w:after="0" w:line="240" w:lineRule="auto"/>
        <w:ind w:firstLine="0"/>
        <w:jc w:val="center"/>
      </w:pPr>
    </w:p>
    <w:p w14:paraId="63EC50F8" w14:textId="77777777" w:rsidR="00632019" w:rsidRDefault="00632019" w:rsidP="00F022E9">
      <w:pPr>
        <w:pStyle w:val="ab"/>
        <w:spacing w:before="0" w:after="0" w:line="240" w:lineRule="auto"/>
        <w:ind w:firstLine="0"/>
        <w:jc w:val="center"/>
      </w:pPr>
    </w:p>
    <w:p w14:paraId="7BEB2157" w14:textId="77777777" w:rsidR="00632019" w:rsidRDefault="00632019" w:rsidP="00F022E9">
      <w:pPr>
        <w:pStyle w:val="ab"/>
        <w:spacing w:before="0" w:after="0" w:line="240" w:lineRule="auto"/>
        <w:ind w:firstLine="0"/>
        <w:jc w:val="center"/>
      </w:pPr>
    </w:p>
    <w:p w14:paraId="066B125A" w14:textId="77777777" w:rsidR="00632019" w:rsidRDefault="00632019" w:rsidP="00F022E9">
      <w:pPr>
        <w:pStyle w:val="ab"/>
        <w:spacing w:before="0" w:after="0" w:line="240" w:lineRule="auto"/>
        <w:ind w:firstLine="0"/>
        <w:jc w:val="center"/>
      </w:pPr>
    </w:p>
    <w:p w14:paraId="54ABB107" w14:textId="40609E6F" w:rsidR="00632019" w:rsidRDefault="00632019" w:rsidP="00F022E9">
      <w:pPr>
        <w:pStyle w:val="ab"/>
        <w:spacing w:before="0" w:after="0" w:line="240" w:lineRule="auto"/>
        <w:ind w:firstLine="0"/>
        <w:jc w:val="center"/>
      </w:pPr>
      <w:r>
        <w:rPr>
          <w:sz w:val="36"/>
          <w:szCs w:val="36"/>
        </w:rPr>
        <w:t>Материалы по обоснованию изменений в Генеральный план</w:t>
      </w:r>
      <w:r>
        <w:t xml:space="preserve"> </w:t>
      </w:r>
      <w:r>
        <w:rPr>
          <w:color w:val="000000"/>
          <w:sz w:val="36"/>
          <w:szCs w:val="36"/>
        </w:rPr>
        <w:t>городского округа город Воронеж</w:t>
      </w:r>
    </w:p>
    <w:p w14:paraId="59B34B6F" w14:textId="77777777" w:rsidR="00632019" w:rsidRDefault="00632019" w:rsidP="00F022E9">
      <w:pPr>
        <w:pStyle w:val="ab"/>
        <w:spacing w:before="0" w:after="0" w:line="240" w:lineRule="auto"/>
        <w:ind w:firstLine="0"/>
        <w:jc w:val="center"/>
      </w:pPr>
    </w:p>
    <w:p w14:paraId="4E61BEC2" w14:textId="77777777" w:rsidR="00632019" w:rsidRDefault="00632019" w:rsidP="00F022E9">
      <w:pPr>
        <w:pStyle w:val="ab"/>
        <w:spacing w:before="0" w:after="0" w:line="240" w:lineRule="auto"/>
        <w:ind w:firstLine="0"/>
        <w:jc w:val="center"/>
      </w:pPr>
    </w:p>
    <w:p w14:paraId="2B485D9B" w14:textId="77777777" w:rsidR="00632019" w:rsidRDefault="00632019" w:rsidP="00F022E9">
      <w:pPr>
        <w:pStyle w:val="ab"/>
        <w:spacing w:before="0" w:after="0" w:line="240" w:lineRule="auto"/>
        <w:ind w:firstLine="0"/>
        <w:jc w:val="center"/>
      </w:pPr>
    </w:p>
    <w:p w14:paraId="5EFC5AA1" w14:textId="77777777" w:rsidR="00F022E9" w:rsidRDefault="00F022E9" w:rsidP="00F022E9">
      <w:pPr>
        <w:pStyle w:val="ab"/>
        <w:spacing w:before="0" w:after="0" w:line="240" w:lineRule="auto"/>
        <w:ind w:firstLine="0"/>
        <w:jc w:val="center"/>
      </w:pPr>
    </w:p>
    <w:p w14:paraId="122DAEBA" w14:textId="77777777" w:rsidR="00F022E9" w:rsidRDefault="00F022E9" w:rsidP="00F022E9">
      <w:pPr>
        <w:pStyle w:val="ab"/>
        <w:spacing w:before="0" w:after="0" w:line="240" w:lineRule="auto"/>
        <w:ind w:firstLine="0"/>
        <w:jc w:val="center"/>
      </w:pPr>
    </w:p>
    <w:p w14:paraId="7D94E00C" w14:textId="77777777" w:rsidR="00F022E9" w:rsidRDefault="00F022E9" w:rsidP="00F022E9">
      <w:pPr>
        <w:pStyle w:val="ab"/>
        <w:spacing w:before="0" w:after="0" w:line="240" w:lineRule="auto"/>
        <w:ind w:firstLine="0"/>
        <w:jc w:val="center"/>
      </w:pPr>
    </w:p>
    <w:p w14:paraId="53641B54" w14:textId="77777777" w:rsidR="00F022E9" w:rsidRDefault="00F022E9" w:rsidP="00F022E9">
      <w:pPr>
        <w:pStyle w:val="ab"/>
        <w:spacing w:before="0" w:after="0" w:line="240" w:lineRule="auto"/>
        <w:ind w:firstLine="0"/>
        <w:jc w:val="center"/>
      </w:pPr>
    </w:p>
    <w:p w14:paraId="0021A1DE" w14:textId="77777777" w:rsidR="003C7821" w:rsidRDefault="003C7821" w:rsidP="00F022E9">
      <w:pPr>
        <w:pStyle w:val="ab"/>
        <w:spacing w:before="0" w:after="0" w:line="240" w:lineRule="auto"/>
        <w:ind w:firstLine="0"/>
        <w:jc w:val="center"/>
      </w:pPr>
    </w:p>
    <w:p w14:paraId="254B6431" w14:textId="77777777" w:rsidR="003C7821" w:rsidRDefault="003C7821" w:rsidP="00F022E9">
      <w:pPr>
        <w:pStyle w:val="ab"/>
        <w:spacing w:before="0" w:after="0" w:line="240" w:lineRule="auto"/>
        <w:ind w:firstLine="0"/>
        <w:jc w:val="center"/>
      </w:pPr>
    </w:p>
    <w:p w14:paraId="584F7B86" w14:textId="77777777" w:rsidR="003C7821" w:rsidRDefault="003C7821" w:rsidP="00F022E9">
      <w:pPr>
        <w:pStyle w:val="ab"/>
        <w:spacing w:before="0" w:after="0" w:line="240" w:lineRule="auto"/>
        <w:ind w:firstLine="0"/>
        <w:jc w:val="center"/>
      </w:pPr>
    </w:p>
    <w:p w14:paraId="3D361AE6" w14:textId="77777777" w:rsidR="003A61FB" w:rsidRDefault="003A61FB" w:rsidP="00F022E9">
      <w:pPr>
        <w:pStyle w:val="ab"/>
        <w:spacing w:before="0" w:after="0" w:line="240" w:lineRule="auto"/>
        <w:ind w:firstLine="0"/>
        <w:jc w:val="center"/>
      </w:pPr>
    </w:p>
    <w:p w14:paraId="55476C52" w14:textId="77777777" w:rsidR="00BF01A4" w:rsidRDefault="00BF01A4" w:rsidP="00F022E9">
      <w:pPr>
        <w:tabs>
          <w:tab w:val="left" w:pos="1230"/>
        </w:tabs>
        <w:spacing w:line="240" w:lineRule="auto"/>
        <w:ind w:firstLine="0"/>
        <w:jc w:val="center"/>
        <w:rPr>
          <w:lang w:eastAsia="ar-SA"/>
        </w:rPr>
      </w:pPr>
    </w:p>
    <w:p w14:paraId="7673B134" w14:textId="77777777" w:rsidR="00F022E9" w:rsidRDefault="00F022E9" w:rsidP="00F022E9">
      <w:pPr>
        <w:tabs>
          <w:tab w:val="left" w:pos="1230"/>
        </w:tabs>
        <w:spacing w:line="240" w:lineRule="auto"/>
        <w:ind w:firstLine="0"/>
        <w:jc w:val="center"/>
        <w:rPr>
          <w:lang w:eastAsia="ar-SA"/>
        </w:rPr>
      </w:pPr>
    </w:p>
    <w:tbl>
      <w:tblPr>
        <w:tblW w:w="10109" w:type="dxa"/>
        <w:jc w:val="center"/>
        <w:tblInd w:w="-540" w:type="dxa"/>
        <w:tblLayout w:type="fixed"/>
        <w:tblLook w:val="0000" w:firstRow="0" w:lastRow="0" w:firstColumn="0" w:lastColumn="0" w:noHBand="0" w:noVBand="0"/>
      </w:tblPr>
      <w:tblGrid>
        <w:gridCol w:w="409"/>
        <w:gridCol w:w="985"/>
        <w:gridCol w:w="1954"/>
        <w:gridCol w:w="970"/>
        <w:gridCol w:w="939"/>
        <w:gridCol w:w="2136"/>
        <w:gridCol w:w="874"/>
        <w:gridCol w:w="973"/>
        <w:gridCol w:w="869"/>
      </w:tblGrid>
      <w:tr w:rsidR="0083481C" w14:paraId="1317C256" w14:textId="77777777" w:rsidTr="001975DB">
        <w:trPr>
          <w:trHeight w:val="308"/>
          <w:jc w:val="center"/>
        </w:trPr>
        <w:tc>
          <w:tcPr>
            <w:tcW w:w="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DBE831" w14:textId="77777777" w:rsidR="0083481C" w:rsidRDefault="0083481C" w:rsidP="00F022E9">
            <w:pPr>
              <w:pStyle w:val="ac"/>
              <w:spacing w:line="240" w:lineRule="auto"/>
              <w:ind w:firstLine="0"/>
            </w:pPr>
          </w:p>
        </w:tc>
        <w:tc>
          <w:tcPr>
            <w:tcW w:w="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678C5F" w14:textId="77777777" w:rsidR="0083481C" w:rsidRDefault="0083481C" w:rsidP="00F022E9">
            <w:pPr>
              <w:pStyle w:val="ac"/>
              <w:spacing w:line="240" w:lineRule="auto"/>
              <w:ind w:firstLine="0"/>
            </w:pPr>
          </w:p>
        </w:tc>
        <w:tc>
          <w:tcPr>
            <w:tcW w:w="1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80F9EA" w14:textId="77777777" w:rsidR="0083481C" w:rsidRDefault="0083481C" w:rsidP="00F022E9">
            <w:pPr>
              <w:pStyle w:val="ac"/>
              <w:spacing w:line="240" w:lineRule="auto"/>
              <w:ind w:firstLine="0"/>
            </w:pPr>
          </w:p>
        </w:tc>
        <w:tc>
          <w:tcPr>
            <w:tcW w:w="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008B4F" w14:textId="77777777" w:rsidR="0083481C" w:rsidRDefault="0083481C" w:rsidP="00F022E9">
            <w:pPr>
              <w:pStyle w:val="ac"/>
              <w:spacing w:line="240" w:lineRule="auto"/>
              <w:ind w:firstLine="0"/>
            </w:pPr>
          </w:p>
        </w:tc>
        <w:tc>
          <w:tcPr>
            <w:tcW w:w="9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ED0E93" w14:textId="77777777" w:rsidR="0083481C" w:rsidRDefault="0083481C" w:rsidP="00F022E9">
            <w:pPr>
              <w:pStyle w:val="ac"/>
              <w:spacing w:line="240" w:lineRule="auto"/>
              <w:ind w:firstLine="0"/>
            </w:pPr>
          </w:p>
        </w:tc>
        <w:tc>
          <w:tcPr>
            <w:tcW w:w="4852" w:type="dxa"/>
            <w:gridSpan w:val="4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F54CBB6" w14:textId="77777777" w:rsidR="0083481C" w:rsidRDefault="0083481C" w:rsidP="00F022E9">
            <w:pPr>
              <w:pStyle w:val="ac"/>
              <w:spacing w:line="240" w:lineRule="auto"/>
              <w:ind w:firstLine="0"/>
              <w:rPr>
                <w:rFonts w:ascii="Times New Roman CYR" w:eastAsia="Times New Roman CYR" w:hAnsi="Times New Roman CYR" w:cs="Times New Roman CYR"/>
                <w:bCs/>
                <w:szCs w:val="24"/>
                <w:lang w:eastAsia="ru-RU" w:bidi="ru-RU"/>
              </w:rPr>
            </w:pPr>
            <w:r>
              <w:t xml:space="preserve">Проект </w:t>
            </w:r>
            <w:r>
              <w:rPr>
                <w:rFonts w:ascii="Times New Roman CYR" w:eastAsia="Times New Roman CYR" w:hAnsi="Times New Roman CYR" w:cs="Times New Roman CYR"/>
                <w:bCs/>
                <w:szCs w:val="24"/>
                <w:lang w:eastAsia="ru-RU" w:bidi="ru-RU"/>
              </w:rPr>
              <w:t>внесения изменений в Генеральный план городского округа город Воронеж</w:t>
            </w:r>
          </w:p>
        </w:tc>
      </w:tr>
      <w:tr w:rsidR="0083481C" w14:paraId="7ECF09E0" w14:textId="77777777" w:rsidTr="001975DB">
        <w:trPr>
          <w:cantSplit/>
          <w:trHeight w:hRule="exact" w:val="398"/>
          <w:jc w:val="center"/>
        </w:trPr>
        <w:tc>
          <w:tcPr>
            <w:tcW w:w="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872015" w14:textId="77777777" w:rsidR="0083481C" w:rsidRDefault="0083481C" w:rsidP="00F022E9">
            <w:pPr>
              <w:pStyle w:val="ac"/>
              <w:spacing w:line="240" w:lineRule="auto"/>
              <w:ind w:firstLine="0"/>
            </w:pPr>
          </w:p>
        </w:tc>
        <w:tc>
          <w:tcPr>
            <w:tcW w:w="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E67A02" w14:textId="77777777" w:rsidR="0083481C" w:rsidRDefault="0083481C" w:rsidP="00F022E9">
            <w:pPr>
              <w:pStyle w:val="ac"/>
              <w:spacing w:line="240" w:lineRule="auto"/>
              <w:ind w:firstLine="0"/>
            </w:pP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E350EE" w14:textId="77777777" w:rsidR="0083481C" w:rsidRDefault="0083481C" w:rsidP="00F022E9">
            <w:pPr>
              <w:pStyle w:val="ac"/>
              <w:spacing w:line="240" w:lineRule="auto"/>
              <w:ind w:firstLine="0"/>
            </w:pPr>
          </w:p>
        </w:tc>
        <w:tc>
          <w:tcPr>
            <w:tcW w:w="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A488C3" w14:textId="77777777" w:rsidR="0083481C" w:rsidRDefault="0083481C" w:rsidP="00F022E9">
            <w:pPr>
              <w:pStyle w:val="ac"/>
              <w:spacing w:line="240" w:lineRule="auto"/>
              <w:ind w:firstLine="0"/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1F738F" w14:textId="77777777" w:rsidR="0083481C" w:rsidRDefault="0083481C" w:rsidP="00F022E9">
            <w:pPr>
              <w:pStyle w:val="ac"/>
              <w:spacing w:line="240" w:lineRule="auto"/>
              <w:ind w:firstLine="0"/>
            </w:pPr>
          </w:p>
        </w:tc>
        <w:tc>
          <w:tcPr>
            <w:tcW w:w="4852" w:type="dxa"/>
            <w:gridSpan w:val="4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6A1232B" w14:textId="77777777" w:rsidR="0083481C" w:rsidRDefault="0083481C" w:rsidP="00F022E9">
            <w:pPr>
              <w:snapToGrid w:val="0"/>
              <w:spacing w:line="240" w:lineRule="auto"/>
              <w:ind w:firstLine="0"/>
              <w:jc w:val="center"/>
            </w:pPr>
          </w:p>
        </w:tc>
      </w:tr>
      <w:tr w:rsidR="0083481C" w14:paraId="1323ED75" w14:textId="77777777" w:rsidTr="001975DB">
        <w:trPr>
          <w:cantSplit/>
          <w:trHeight w:hRule="exact" w:val="398"/>
          <w:jc w:val="center"/>
        </w:trPr>
        <w:tc>
          <w:tcPr>
            <w:tcW w:w="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BACDBC" w14:textId="77777777" w:rsidR="0083481C" w:rsidRDefault="0083481C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738CC7" w14:textId="77777777" w:rsidR="0083481C" w:rsidRDefault="0083481C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C5BD9" w14:textId="77777777" w:rsidR="0083481C" w:rsidRDefault="0083481C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C7E75" w14:textId="77777777" w:rsidR="0083481C" w:rsidRDefault="0083481C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Подп.</w:t>
            </w: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DC142F" w14:textId="77777777" w:rsidR="0083481C" w:rsidRDefault="0083481C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4852" w:type="dxa"/>
            <w:gridSpan w:val="4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EFF4C6E" w14:textId="77777777" w:rsidR="0083481C" w:rsidRDefault="0083481C" w:rsidP="00F022E9">
            <w:pPr>
              <w:snapToGrid w:val="0"/>
              <w:spacing w:line="240" w:lineRule="auto"/>
              <w:ind w:firstLine="0"/>
              <w:jc w:val="center"/>
            </w:pPr>
          </w:p>
        </w:tc>
      </w:tr>
      <w:tr w:rsidR="001975DB" w14:paraId="27A0A192" w14:textId="77777777" w:rsidTr="001975DB">
        <w:trPr>
          <w:cantSplit/>
          <w:trHeight w:hRule="exact" w:val="575"/>
          <w:jc w:val="center"/>
        </w:trPr>
        <w:tc>
          <w:tcPr>
            <w:tcW w:w="13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595EA5" w14:textId="48710295" w:rsidR="001975DB" w:rsidRDefault="001975DB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  <w:r>
              <w:rPr>
                <w:sz w:val="16"/>
                <w:szCs w:val="16"/>
              </w:rPr>
              <w:t>Руководитель УГА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90C22C" w14:textId="2C0E42B6" w:rsidR="001975DB" w:rsidRDefault="001975DB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Подшивалова Л.А</w:t>
            </w:r>
          </w:p>
        </w:tc>
        <w:tc>
          <w:tcPr>
            <w:tcW w:w="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75F0D7" w14:textId="77777777" w:rsidR="001975DB" w:rsidRDefault="001975DB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A566AA" w14:textId="77777777" w:rsidR="001975DB" w:rsidRDefault="001975DB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36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A60334A" w14:textId="77777777" w:rsidR="001975DB" w:rsidRDefault="001975DB" w:rsidP="00F022E9">
            <w:pPr>
              <w:pStyle w:val="ac"/>
              <w:spacing w:line="240" w:lineRule="auto"/>
              <w:ind w:firstLine="0"/>
            </w:pPr>
            <w:r>
              <w:t>Пояснительная записка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9C8C2D" w14:textId="77777777" w:rsidR="001975DB" w:rsidRPr="006C1113" w:rsidRDefault="001975DB" w:rsidP="00F022E9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6C1113">
              <w:rPr>
                <w:sz w:val="18"/>
                <w:szCs w:val="18"/>
              </w:rPr>
              <w:t>Стадия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BA8293" w14:textId="77777777" w:rsidR="001975DB" w:rsidRPr="006C1113" w:rsidRDefault="001975DB" w:rsidP="00F022E9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6C1113">
              <w:rPr>
                <w:sz w:val="18"/>
                <w:szCs w:val="18"/>
              </w:rPr>
              <w:t>Лист</w:t>
            </w:r>
          </w:p>
        </w:tc>
        <w:tc>
          <w:tcPr>
            <w:tcW w:w="8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300E48" w14:textId="77777777" w:rsidR="001975DB" w:rsidRDefault="001975DB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  <w:r w:rsidRPr="006C1113">
              <w:rPr>
                <w:sz w:val="18"/>
                <w:szCs w:val="18"/>
              </w:rPr>
              <w:t>Листов</w:t>
            </w:r>
          </w:p>
        </w:tc>
      </w:tr>
      <w:tr w:rsidR="001975DB" w14:paraId="10572B48" w14:textId="77777777" w:rsidTr="001975DB">
        <w:trPr>
          <w:cantSplit/>
          <w:trHeight w:hRule="exact" w:val="592"/>
          <w:jc w:val="center"/>
        </w:trPr>
        <w:tc>
          <w:tcPr>
            <w:tcW w:w="13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632778" w14:textId="2DED5795" w:rsidR="001975DB" w:rsidRDefault="00171F78" w:rsidP="00171F78">
            <w:pPr>
              <w:pStyle w:val="ac"/>
              <w:spacing w:line="240" w:lineRule="auto"/>
              <w:ind w:firstLine="0"/>
              <w:rPr>
                <w:sz w:val="20"/>
              </w:rPr>
            </w:pPr>
            <w:r>
              <w:rPr>
                <w:sz w:val="16"/>
                <w:szCs w:val="16"/>
              </w:rPr>
              <w:t>И.О. д</w:t>
            </w:r>
            <w:r w:rsidR="001975DB" w:rsidRPr="001975DB">
              <w:rPr>
                <w:sz w:val="16"/>
                <w:szCs w:val="16"/>
              </w:rPr>
              <w:t>иректор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EE00BB" w14:textId="6C0CD364" w:rsidR="001975DB" w:rsidRDefault="00171F78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  <w:r w:rsidRPr="001975DB">
              <w:rPr>
                <w:sz w:val="20"/>
              </w:rPr>
              <w:t>Федотова П.А.</w:t>
            </w:r>
          </w:p>
        </w:tc>
        <w:tc>
          <w:tcPr>
            <w:tcW w:w="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9EF37B" w14:textId="77777777" w:rsidR="001975DB" w:rsidRDefault="001975DB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EF7E96" w14:textId="77777777" w:rsidR="001975DB" w:rsidRDefault="001975DB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36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DD83695" w14:textId="77777777" w:rsidR="001975DB" w:rsidRDefault="001975DB" w:rsidP="00F022E9">
            <w:pPr>
              <w:snapToGrid w:val="0"/>
              <w:spacing w:line="240" w:lineRule="auto"/>
              <w:ind w:firstLine="0"/>
              <w:jc w:val="center"/>
            </w:pP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B2AFCC" w14:textId="77777777" w:rsidR="001975DB" w:rsidRDefault="001975DB" w:rsidP="00F022E9">
            <w:pPr>
              <w:pStyle w:val="ac"/>
              <w:spacing w:line="240" w:lineRule="auto"/>
              <w:ind w:firstLine="0"/>
            </w:pP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0EEB64" w14:textId="77777777" w:rsidR="001975DB" w:rsidRPr="006C1113" w:rsidRDefault="001975DB" w:rsidP="00F022E9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6C1113">
              <w:rPr>
                <w:sz w:val="18"/>
                <w:szCs w:val="18"/>
              </w:rPr>
              <w:t>1</w:t>
            </w:r>
          </w:p>
        </w:tc>
        <w:tc>
          <w:tcPr>
            <w:tcW w:w="8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6943B3" w14:textId="66E7AC5E" w:rsidR="001975DB" w:rsidRPr="002C1DF7" w:rsidRDefault="001975DB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  <w:r w:rsidRPr="00B07A77">
              <w:rPr>
                <w:sz w:val="20"/>
              </w:rPr>
              <w:t>1</w:t>
            </w:r>
            <w:r w:rsidR="008157AD">
              <w:rPr>
                <w:sz w:val="20"/>
              </w:rPr>
              <w:t>4</w:t>
            </w:r>
          </w:p>
        </w:tc>
      </w:tr>
      <w:tr w:rsidR="001975DB" w14:paraId="342559A0" w14:textId="77777777" w:rsidTr="001975DB">
        <w:trPr>
          <w:cantSplit/>
          <w:trHeight w:hRule="exact" w:val="678"/>
          <w:jc w:val="center"/>
        </w:trPr>
        <w:tc>
          <w:tcPr>
            <w:tcW w:w="1394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553EE8A" w14:textId="2D9C31AE" w:rsidR="001975DB" w:rsidRPr="006C1113" w:rsidRDefault="00171F78" w:rsidP="00F022E9">
            <w:pPr>
              <w:pStyle w:val="ac"/>
              <w:spacing w:line="240" w:lineRule="auto"/>
              <w:ind w:firstLine="0"/>
              <w:rPr>
                <w:sz w:val="16"/>
                <w:szCs w:val="16"/>
              </w:rPr>
            </w:pPr>
            <w:r w:rsidRPr="001975DB">
              <w:rPr>
                <w:sz w:val="16"/>
                <w:szCs w:val="16"/>
              </w:rPr>
              <w:t>Разработал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FF2F37B" w14:textId="0A5D0785" w:rsidR="001975DB" w:rsidRDefault="00171F78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  <w:r w:rsidRPr="001975DB">
              <w:rPr>
                <w:sz w:val="20"/>
              </w:rPr>
              <w:t>Гладких Е.Н.</w:t>
            </w:r>
          </w:p>
        </w:tc>
        <w:tc>
          <w:tcPr>
            <w:tcW w:w="9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6739D3C" w14:textId="77777777" w:rsidR="001975DB" w:rsidRDefault="001975DB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C63E1B0" w14:textId="77777777" w:rsidR="001975DB" w:rsidRDefault="001975DB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36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ED5DD14" w14:textId="77777777" w:rsidR="001975DB" w:rsidRDefault="001975DB" w:rsidP="00F022E9">
            <w:pPr>
              <w:snapToGrid w:val="0"/>
              <w:spacing w:line="240" w:lineRule="auto"/>
              <w:ind w:firstLine="0"/>
              <w:jc w:val="center"/>
            </w:pPr>
          </w:p>
        </w:tc>
        <w:tc>
          <w:tcPr>
            <w:tcW w:w="2716" w:type="dxa"/>
            <w:gridSpan w:val="3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D8F0E53" w14:textId="4E46A637" w:rsidR="001975DB" w:rsidRPr="005E3CA2" w:rsidRDefault="001975DB" w:rsidP="00F022E9">
            <w:pPr>
              <w:snapToGrid w:val="0"/>
              <w:spacing w:line="240" w:lineRule="auto"/>
              <w:ind w:firstLine="0"/>
              <w:jc w:val="center"/>
              <w:rPr>
                <w:b/>
              </w:rPr>
            </w:pPr>
            <w:r w:rsidRPr="001975DB">
              <w:rPr>
                <w:b/>
                <w:bCs/>
              </w:rPr>
              <w:t>МКП «Управление главного архитектора»</w:t>
            </w:r>
          </w:p>
        </w:tc>
      </w:tr>
      <w:tr w:rsidR="001975DB" w14:paraId="46AF6D5F" w14:textId="77777777" w:rsidTr="001975DB">
        <w:trPr>
          <w:cantSplit/>
          <w:trHeight w:hRule="exact" w:val="864"/>
          <w:jc w:val="center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85A5A4" w14:textId="622890AD" w:rsidR="001975DB" w:rsidRDefault="001975DB" w:rsidP="00F022E9">
            <w:pPr>
              <w:pStyle w:val="ac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306B87" w14:textId="322D2E7C" w:rsidR="001975DB" w:rsidRDefault="001975DB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9A0A0F" w14:textId="77777777" w:rsidR="001975DB" w:rsidRDefault="001975DB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80D091" w14:textId="77777777" w:rsidR="001975DB" w:rsidRDefault="001975DB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CE32D3" w14:textId="77777777" w:rsidR="001975DB" w:rsidRDefault="001975DB" w:rsidP="00F022E9">
            <w:pPr>
              <w:snapToGrid w:val="0"/>
              <w:spacing w:line="240" w:lineRule="auto"/>
              <w:ind w:firstLine="0"/>
              <w:jc w:val="center"/>
            </w:pPr>
          </w:p>
        </w:tc>
        <w:tc>
          <w:tcPr>
            <w:tcW w:w="2716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A80B513" w14:textId="77777777" w:rsidR="001975DB" w:rsidRPr="001975DB" w:rsidRDefault="001975DB" w:rsidP="00F022E9">
            <w:pPr>
              <w:snapToGrid w:val="0"/>
              <w:spacing w:line="240" w:lineRule="auto"/>
              <w:ind w:firstLine="0"/>
              <w:jc w:val="center"/>
              <w:rPr>
                <w:b/>
                <w:bCs/>
              </w:rPr>
            </w:pPr>
          </w:p>
        </w:tc>
      </w:tr>
    </w:tbl>
    <w:p w14:paraId="7549F468" w14:textId="4EE2BFB3" w:rsidR="00632019" w:rsidRPr="003A61FB" w:rsidRDefault="00632019" w:rsidP="003A61FB">
      <w:pPr>
        <w:pStyle w:val="ab"/>
        <w:spacing w:before="120" w:after="120"/>
        <w:jc w:val="center"/>
        <w:rPr>
          <w:bCs/>
          <w:color w:val="000000"/>
          <w:sz w:val="28"/>
          <w:szCs w:val="28"/>
        </w:rPr>
      </w:pPr>
      <w:r w:rsidRPr="003A61FB">
        <w:rPr>
          <w:bCs/>
          <w:color w:val="000000"/>
          <w:sz w:val="28"/>
          <w:szCs w:val="28"/>
        </w:rPr>
        <w:lastRenderedPageBreak/>
        <w:t>Со</w:t>
      </w:r>
      <w:r w:rsidR="00443A08" w:rsidRPr="003A61FB">
        <w:rPr>
          <w:bCs/>
          <w:color w:val="000000"/>
          <w:sz w:val="28"/>
          <w:szCs w:val="28"/>
        </w:rPr>
        <w:t>д</w:t>
      </w:r>
      <w:r w:rsidRPr="003A61FB">
        <w:rPr>
          <w:bCs/>
          <w:color w:val="000000"/>
          <w:sz w:val="28"/>
          <w:szCs w:val="28"/>
        </w:rPr>
        <w:t>ержание</w:t>
      </w:r>
    </w:p>
    <w:tbl>
      <w:tblPr>
        <w:tblW w:w="5000" w:type="pct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39"/>
        <w:gridCol w:w="8945"/>
      </w:tblGrid>
      <w:tr w:rsidR="00443A08" w:rsidRPr="003A61FB" w14:paraId="4FA43DB6" w14:textId="77777777" w:rsidTr="003A61FB">
        <w:trPr>
          <w:tblCellSpacing w:w="0" w:type="dxa"/>
          <w:jc w:val="center"/>
        </w:trPr>
        <w:tc>
          <w:tcPr>
            <w:tcW w:w="284" w:type="pct"/>
            <w:vAlign w:val="center"/>
          </w:tcPr>
          <w:p w14:paraId="31323F4E" w14:textId="77777777" w:rsidR="00443A08" w:rsidRPr="003A61FB" w:rsidRDefault="00443A08" w:rsidP="00F022E9">
            <w:pPr>
              <w:spacing w:line="240" w:lineRule="auto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3A61FB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716" w:type="pct"/>
            <w:vAlign w:val="center"/>
          </w:tcPr>
          <w:p w14:paraId="6FB3612F" w14:textId="77777777" w:rsidR="00443A08" w:rsidRPr="003A61FB" w:rsidRDefault="00443A08" w:rsidP="00F022E9">
            <w:pPr>
              <w:spacing w:line="240" w:lineRule="auto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3A61FB">
              <w:rPr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443A08" w:rsidRPr="003A61FB" w14:paraId="2EE3C454" w14:textId="77777777" w:rsidTr="003A61FB">
        <w:trPr>
          <w:tblCellSpacing w:w="0" w:type="dxa"/>
          <w:jc w:val="center"/>
        </w:trPr>
        <w:tc>
          <w:tcPr>
            <w:tcW w:w="284" w:type="pct"/>
          </w:tcPr>
          <w:p w14:paraId="6AE04FD9" w14:textId="77777777" w:rsidR="00443A08" w:rsidRPr="003A61FB" w:rsidRDefault="00443A08" w:rsidP="00F022E9">
            <w:pPr>
              <w:spacing w:line="240" w:lineRule="auto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3A61F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16" w:type="pct"/>
          </w:tcPr>
          <w:p w14:paraId="3A6424C7" w14:textId="77777777" w:rsidR="00443A08" w:rsidRPr="003A61FB" w:rsidRDefault="00443A08" w:rsidP="00F022E9">
            <w:pPr>
              <w:suppressLineNumbers/>
              <w:spacing w:line="240" w:lineRule="auto"/>
              <w:ind w:firstLine="0"/>
              <w:rPr>
                <w:bCs/>
                <w:iCs/>
                <w:sz w:val="28"/>
                <w:szCs w:val="28"/>
                <w:lang w:eastAsia="ar-SA"/>
              </w:rPr>
            </w:pPr>
            <w:r w:rsidRPr="003A61FB">
              <w:rPr>
                <w:bCs/>
                <w:iCs/>
                <w:sz w:val="28"/>
                <w:szCs w:val="28"/>
                <w:lang w:eastAsia="ar-SA"/>
              </w:rPr>
              <w:t>Введение</w:t>
            </w:r>
          </w:p>
        </w:tc>
      </w:tr>
      <w:tr w:rsidR="00443A08" w:rsidRPr="003A61FB" w14:paraId="5B7217B1" w14:textId="77777777" w:rsidTr="003A61FB">
        <w:trPr>
          <w:tblCellSpacing w:w="0" w:type="dxa"/>
          <w:jc w:val="center"/>
        </w:trPr>
        <w:tc>
          <w:tcPr>
            <w:tcW w:w="284" w:type="pct"/>
          </w:tcPr>
          <w:p w14:paraId="72EFA2C7" w14:textId="77777777" w:rsidR="00443A08" w:rsidRPr="003A61FB" w:rsidRDefault="00443A08" w:rsidP="00F022E9">
            <w:pPr>
              <w:spacing w:line="240" w:lineRule="auto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3A61FB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16" w:type="pct"/>
          </w:tcPr>
          <w:p w14:paraId="6E44AB72" w14:textId="6077ECDA" w:rsidR="00443A08" w:rsidRPr="003A61FB" w:rsidRDefault="00443A08" w:rsidP="00F022E9">
            <w:pPr>
              <w:spacing w:line="240" w:lineRule="auto"/>
              <w:ind w:firstLine="0"/>
              <w:rPr>
                <w:bCs/>
                <w:kern w:val="36"/>
                <w:sz w:val="28"/>
                <w:szCs w:val="28"/>
                <w:lang w:eastAsia="ru-RU"/>
              </w:rPr>
            </w:pPr>
            <w:r w:rsidRPr="003A61FB">
              <w:rPr>
                <w:sz w:val="28"/>
                <w:szCs w:val="28"/>
              </w:rPr>
              <w:t xml:space="preserve">Нормативно-правовая база разработки проекта </w:t>
            </w:r>
            <w:r w:rsidR="00B6148C" w:rsidRPr="003A61FB">
              <w:rPr>
                <w:sz w:val="28"/>
                <w:szCs w:val="28"/>
              </w:rPr>
              <w:t xml:space="preserve">внесения </w:t>
            </w:r>
            <w:r w:rsidRPr="003A61FB">
              <w:rPr>
                <w:sz w:val="28"/>
                <w:szCs w:val="28"/>
              </w:rPr>
              <w:t>изменений в Генеральный план</w:t>
            </w:r>
            <w:r w:rsidR="00BF01A4" w:rsidRPr="003A61FB">
              <w:rPr>
                <w:sz w:val="28"/>
                <w:szCs w:val="28"/>
              </w:rPr>
              <w:t xml:space="preserve"> городского округа город Воронеж</w:t>
            </w:r>
          </w:p>
        </w:tc>
      </w:tr>
      <w:tr w:rsidR="00443A08" w:rsidRPr="003A61FB" w14:paraId="13F32E50" w14:textId="77777777" w:rsidTr="003A61FB">
        <w:trPr>
          <w:tblCellSpacing w:w="0" w:type="dxa"/>
          <w:jc w:val="center"/>
        </w:trPr>
        <w:tc>
          <w:tcPr>
            <w:tcW w:w="284" w:type="pct"/>
          </w:tcPr>
          <w:p w14:paraId="4303D511" w14:textId="77777777" w:rsidR="00443A08" w:rsidRPr="003A61FB" w:rsidRDefault="00443A08" w:rsidP="00F022E9">
            <w:pPr>
              <w:spacing w:line="240" w:lineRule="auto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3A61FB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16" w:type="pct"/>
          </w:tcPr>
          <w:p w14:paraId="0511B902" w14:textId="77777777" w:rsidR="00443A08" w:rsidRPr="003A61FB" w:rsidRDefault="00443A08" w:rsidP="00F022E9">
            <w:pPr>
              <w:tabs>
                <w:tab w:val="left" w:pos="915"/>
              </w:tabs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3A61FB">
              <w:rPr>
                <w:bCs/>
                <w:sz w:val="28"/>
                <w:szCs w:val="28"/>
                <w:shd w:val="clear" w:color="auto" w:fill="FFFFFF"/>
                <w:lang w:eastAsia="ru-RU"/>
              </w:rPr>
              <w:t>Обоснования вариантов решения задач территориального планирования</w:t>
            </w:r>
          </w:p>
        </w:tc>
      </w:tr>
      <w:tr w:rsidR="00443A08" w:rsidRPr="003A61FB" w14:paraId="55ED1309" w14:textId="77777777" w:rsidTr="003A61FB">
        <w:trPr>
          <w:tblCellSpacing w:w="0" w:type="dxa"/>
          <w:jc w:val="center"/>
        </w:trPr>
        <w:tc>
          <w:tcPr>
            <w:tcW w:w="284" w:type="pct"/>
          </w:tcPr>
          <w:p w14:paraId="73446975" w14:textId="77777777" w:rsidR="00443A08" w:rsidRPr="003A61FB" w:rsidRDefault="00443A08" w:rsidP="00F022E9">
            <w:pPr>
              <w:spacing w:line="240" w:lineRule="auto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3A61FB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16" w:type="pct"/>
          </w:tcPr>
          <w:p w14:paraId="228EA8C3" w14:textId="3C568F66" w:rsidR="00443A08" w:rsidRPr="003A61FB" w:rsidRDefault="00443A08" w:rsidP="00F022E9">
            <w:pPr>
              <w:shd w:val="clear" w:color="auto" w:fill="FFFFFF"/>
              <w:tabs>
                <w:tab w:val="left" w:pos="-15"/>
              </w:tabs>
              <w:autoSpaceDE w:val="0"/>
              <w:snapToGrid w:val="0"/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3A61FB">
              <w:rPr>
                <w:bCs/>
                <w:sz w:val="28"/>
                <w:szCs w:val="28"/>
                <w:shd w:val="clear" w:color="auto" w:fill="FFFFFF"/>
                <w:lang w:eastAsia="ru-RU"/>
              </w:rPr>
              <w:t>Перечень и ха</w:t>
            </w:r>
            <w:r w:rsidR="003A61FB">
              <w:rPr>
                <w:bCs/>
                <w:sz w:val="28"/>
                <w:szCs w:val="28"/>
                <w:shd w:val="clear" w:color="auto" w:fill="FFFFFF"/>
                <w:lang w:eastAsia="ru-RU"/>
              </w:rPr>
              <w:t>рактеристики функциональных зон</w:t>
            </w:r>
          </w:p>
        </w:tc>
      </w:tr>
      <w:tr w:rsidR="00443A08" w:rsidRPr="003A61FB" w14:paraId="15A8BC52" w14:textId="77777777" w:rsidTr="003A61FB">
        <w:trPr>
          <w:tblCellSpacing w:w="0" w:type="dxa"/>
          <w:jc w:val="center"/>
        </w:trPr>
        <w:tc>
          <w:tcPr>
            <w:tcW w:w="284" w:type="pct"/>
          </w:tcPr>
          <w:p w14:paraId="03002414" w14:textId="77777777" w:rsidR="00443A08" w:rsidRPr="003A61FB" w:rsidRDefault="00443A08" w:rsidP="00F022E9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en-US" w:eastAsia="ru-RU"/>
              </w:rPr>
            </w:pPr>
            <w:r w:rsidRPr="003A61FB">
              <w:rPr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4716" w:type="pct"/>
          </w:tcPr>
          <w:p w14:paraId="3774C4A5" w14:textId="56465F57" w:rsidR="00443A08" w:rsidRPr="003A61FB" w:rsidRDefault="00443A08" w:rsidP="00F022E9">
            <w:pPr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3A61FB">
              <w:rPr>
                <w:sz w:val="28"/>
                <w:szCs w:val="28"/>
              </w:rPr>
              <w:t>Перечень основных факторов риска возникновения чрезвычайных ситуаций природного и техногенного характера</w:t>
            </w:r>
          </w:p>
        </w:tc>
      </w:tr>
      <w:tr w:rsidR="00443A08" w:rsidRPr="003A61FB" w14:paraId="6E3A6FEA" w14:textId="77777777" w:rsidTr="003A61FB">
        <w:trPr>
          <w:tblCellSpacing w:w="0" w:type="dxa"/>
          <w:jc w:val="center"/>
        </w:trPr>
        <w:tc>
          <w:tcPr>
            <w:tcW w:w="284" w:type="pct"/>
          </w:tcPr>
          <w:p w14:paraId="054D601F" w14:textId="77777777" w:rsidR="00443A08" w:rsidRPr="003A61FB" w:rsidRDefault="00443A08" w:rsidP="00F022E9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en-US" w:eastAsia="ru-RU"/>
              </w:rPr>
            </w:pPr>
            <w:r w:rsidRPr="003A61FB">
              <w:rPr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716" w:type="pct"/>
          </w:tcPr>
          <w:p w14:paraId="046D3FEF" w14:textId="77777777" w:rsidR="00443A08" w:rsidRPr="003A61FB" w:rsidRDefault="00443A08" w:rsidP="00F022E9">
            <w:pPr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3A61FB">
              <w:rPr>
                <w:sz w:val="28"/>
                <w:szCs w:val="28"/>
              </w:rPr>
              <w:t>Основные технико-экономические показатели</w:t>
            </w:r>
          </w:p>
        </w:tc>
      </w:tr>
      <w:tr w:rsidR="00443A08" w:rsidRPr="003A61FB" w14:paraId="59C74F4B" w14:textId="77777777" w:rsidTr="003A61FB">
        <w:trPr>
          <w:trHeight w:val="1324"/>
          <w:tblCellSpacing w:w="0" w:type="dxa"/>
          <w:jc w:val="center"/>
        </w:trPr>
        <w:tc>
          <w:tcPr>
            <w:tcW w:w="284" w:type="pct"/>
          </w:tcPr>
          <w:p w14:paraId="52E457C5" w14:textId="77777777" w:rsidR="00443A08" w:rsidRPr="003A61FB" w:rsidRDefault="00443A08" w:rsidP="00F022E9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en-US" w:eastAsia="ru-RU"/>
              </w:rPr>
            </w:pPr>
            <w:r w:rsidRPr="003A61FB">
              <w:rPr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4716" w:type="pct"/>
          </w:tcPr>
          <w:p w14:paraId="1D0812D6" w14:textId="238EC75C" w:rsidR="00443A08" w:rsidRPr="003A61FB" w:rsidRDefault="00916A97" w:rsidP="001975DB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A61FB">
              <w:rPr>
                <w:sz w:val="28"/>
                <w:szCs w:val="28"/>
              </w:rPr>
              <w:t xml:space="preserve">Предложение по внесению изменений в Генеральный план городского округа город Воронеж, утвержденный решением Воронежской городской Думы от 19.12.2008 № 422-II. </w:t>
            </w:r>
            <w:r w:rsidR="00C331D3" w:rsidRPr="003A61FB">
              <w:rPr>
                <w:sz w:val="28"/>
                <w:szCs w:val="28"/>
              </w:rPr>
              <w:t xml:space="preserve">Изменение функциональной зоны </w:t>
            </w:r>
            <w:r w:rsidR="002C020B" w:rsidRPr="0074349D">
              <w:rPr>
                <w:sz w:val="28"/>
                <w:szCs w:val="28"/>
              </w:rPr>
              <w:t xml:space="preserve">в отношении земельных участков по </w:t>
            </w:r>
            <w:r w:rsidR="001975DB" w:rsidRPr="001975DB">
              <w:rPr>
                <w:sz w:val="28"/>
                <w:szCs w:val="28"/>
              </w:rPr>
              <w:t>ул. Лидии Рябцевой, 42 (кадастровые номера 36:34:0210002:17, 36:34:0210002:18)</w:t>
            </w:r>
          </w:p>
        </w:tc>
      </w:tr>
    </w:tbl>
    <w:p w14:paraId="44878456" w14:textId="77777777" w:rsidR="00F022E9" w:rsidRDefault="00F022E9" w:rsidP="00BA7EA8">
      <w:pPr>
        <w:pStyle w:val="ab"/>
        <w:spacing w:before="0" w:after="0"/>
        <w:ind w:firstLine="0"/>
        <w:jc w:val="center"/>
        <w:rPr>
          <w:sz w:val="28"/>
          <w:szCs w:val="28"/>
        </w:rPr>
      </w:pPr>
    </w:p>
    <w:p w14:paraId="1DECB79A" w14:textId="77777777" w:rsidR="00F022E9" w:rsidRDefault="00F022E9" w:rsidP="00BA7EA8">
      <w:pPr>
        <w:pStyle w:val="ab"/>
        <w:spacing w:before="0" w:after="0"/>
        <w:ind w:firstLine="0"/>
        <w:jc w:val="center"/>
        <w:rPr>
          <w:sz w:val="28"/>
          <w:szCs w:val="28"/>
        </w:rPr>
      </w:pPr>
    </w:p>
    <w:p w14:paraId="1D4C590D" w14:textId="77777777" w:rsidR="00F022E9" w:rsidRDefault="00F022E9" w:rsidP="00BA7EA8">
      <w:pPr>
        <w:pStyle w:val="ab"/>
        <w:spacing w:before="0" w:after="0"/>
        <w:ind w:firstLine="0"/>
        <w:jc w:val="center"/>
        <w:rPr>
          <w:sz w:val="28"/>
          <w:szCs w:val="28"/>
        </w:rPr>
      </w:pPr>
    </w:p>
    <w:p w14:paraId="150113DA" w14:textId="77777777" w:rsidR="00F022E9" w:rsidRDefault="00F022E9" w:rsidP="00BA7EA8">
      <w:pPr>
        <w:pStyle w:val="ab"/>
        <w:spacing w:before="0" w:after="0"/>
        <w:ind w:firstLine="0"/>
        <w:jc w:val="center"/>
        <w:rPr>
          <w:sz w:val="28"/>
          <w:szCs w:val="28"/>
        </w:rPr>
      </w:pPr>
    </w:p>
    <w:p w14:paraId="65635AA6" w14:textId="77777777" w:rsidR="00F022E9" w:rsidRDefault="00F022E9" w:rsidP="00BA7EA8">
      <w:pPr>
        <w:pStyle w:val="ab"/>
        <w:spacing w:before="0" w:after="0"/>
        <w:ind w:firstLine="0"/>
        <w:jc w:val="center"/>
        <w:rPr>
          <w:sz w:val="28"/>
          <w:szCs w:val="28"/>
        </w:rPr>
      </w:pPr>
    </w:p>
    <w:p w14:paraId="2F9984F2" w14:textId="77777777" w:rsidR="00F022E9" w:rsidRDefault="00F022E9" w:rsidP="00BA7EA8">
      <w:pPr>
        <w:pStyle w:val="ab"/>
        <w:spacing w:before="0" w:after="0"/>
        <w:ind w:firstLine="0"/>
        <w:jc w:val="center"/>
        <w:rPr>
          <w:sz w:val="28"/>
          <w:szCs w:val="28"/>
        </w:rPr>
      </w:pPr>
    </w:p>
    <w:p w14:paraId="2F8E0E4F" w14:textId="77777777" w:rsidR="00F022E9" w:rsidRDefault="00F022E9" w:rsidP="00BA7EA8">
      <w:pPr>
        <w:pStyle w:val="ab"/>
        <w:spacing w:before="0" w:after="0"/>
        <w:ind w:firstLine="0"/>
        <w:jc w:val="center"/>
        <w:rPr>
          <w:sz w:val="28"/>
          <w:szCs w:val="28"/>
        </w:rPr>
      </w:pPr>
    </w:p>
    <w:p w14:paraId="57A89A33" w14:textId="77777777" w:rsidR="00F022E9" w:rsidRDefault="00F022E9" w:rsidP="00BA7EA8">
      <w:pPr>
        <w:pStyle w:val="ab"/>
        <w:spacing w:before="0" w:after="0"/>
        <w:ind w:firstLine="0"/>
        <w:jc w:val="center"/>
        <w:rPr>
          <w:sz w:val="28"/>
          <w:szCs w:val="28"/>
        </w:rPr>
      </w:pPr>
    </w:p>
    <w:p w14:paraId="7A3074A2" w14:textId="77777777" w:rsidR="00F022E9" w:rsidRDefault="00F022E9" w:rsidP="00BA7EA8">
      <w:pPr>
        <w:pStyle w:val="ab"/>
        <w:spacing w:before="0" w:after="0"/>
        <w:ind w:firstLine="0"/>
        <w:jc w:val="center"/>
        <w:rPr>
          <w:sz w:val="28"/>
          <w:szCs w:val="28"/>
        </w:rPr>
      </w:pPr>
    </w:p>
    <w:p w14:paraId="2FF77073" w14:textId="77777777" w:rsidR="00F022E9" w:rsidRDefault="00F022E9" w:rsidP="00BA7EA8">
      <w:pPr>
        <w:pStyle w:val="ab"/>
        <w:spacing w:before="0" w:after="0"/>
        <w:ind w:firstLine="0"/>
        <w:jc w:val="center"/>
        <w:rPr>
          <w:sz w:val="28"/>
          <w:szCs w:val="28"/>
        </w:rPr>
      </w:pPr>
    </w:p>
    <w:p w14:paraId="42A1C085" w14:textId="77777777" w:rsidR="00F022E9" w:rsidRDefault="00F022E9" w:rsidP="00BA7EA8">
      <w:pPr>
        <w:pStyle w:val="ab"/>
        <w:spacing w:before="0" w:after="0"/>
        <w:ind w:firstLine="0"/>
        <w:jc w:val="center"/>
        <w:rPr>
          <w:sz w:val="28"/>
          <w:szCs w:val="28"/>
        </w:rPr>
      </w:pPr>
    </w:p>
    <w:p w14:paraId="526398DD" w14:textId="77777777" w:rsidR="00F022E9" w:rsidRDefault="00F022E9" w:rsidP="00BA7EA8">
      <w:pPr>
        <w:pStyle w:val="ab"/>
        <w:spacing w:before="0" w:after="0"/>
        <w:ind w:firstLine="0"/>
        <w:jc w:val="center"/>
        <w:rPr>
          <w:sz w:val="28"/>
          <w:szCs w:val="28"/>
        </w:rPr>
      </w:pPr>
    </w:p>
    <w:p w14:paraId="51EC3B5D" w14:textId="77777777" w:rsidR="00F022E9" w:rsidRDefault="00F022E9" w:rsidP="00BA7EA8">
      <w:pPr>
        <w:pStyle w:val="ab"/>
        <w:spacing w:before="0" w:after="0"/>
        <w:ind w:firstLine="0"/>
        <w:jc w:val="center"/>
        <w:rPr>
          <w:sz w:val="28"/>
          <w:szCs w:val="28"/>
        </w:rPr>
      </w:pPr>
    </w:p>
    <w:p w14:paraId="6EAE39E5" w14:textId="77777777" w:rsidR="00F022E9" w:rsidRDefault="00F022E9" w:rsidP="00BA7EA8">
      <w:pPr>
        <w:pStyle w:val="ab"/>
        <w:spacing w:before="0" w:after="0"/>
        <w:ind w:firstLine="0"/>
        <w:jc w:val="center"/>
        <w:rPr>
          <w:sz w:val="28"/>
          <w:szCs w:val="28"/>
        </w:rPr>
      </w:pPr>
    </w:p>
    <w:p w14:paraId="2CF0019A" w14:textId="77777777" w:rsidR="00F022E9" w:rsidRDefault="00F022E9" w:rsidP="00BA7EA8">
      <w:pPr>
        <w:pStyle w:val="ab"/>
        <w:spacing w:before="0" w:after="0"/>
        <w:ind w:firstLine="0"/>
        <w:jc w:val="center"/>
        <w:rPr>
          <w:sz w:val="28"/>
          <w:szCs w:val="28"/>
        </w:rPr>
      </w:pPr>
    </w:p>
    <w:p w14:paraId="15F4E2FF" w14:textId="77777777" w:rsidR="00BA7EA8" w:rsidRDefault="00BA7EA8" w:rsidP="007F037D">
      <w:pPr>
        <w:pStyle w:val="ab"/>
        <w:spacing w:before="0" w:after="0" w:line="228" w:lineRule="auto"/>
        <w:ind w:firstLine="0"/>
        <w:jc w:val="center"/>
        <w:rPr>
          <w:b/>
          <w:sz w:val="28"/>
          <w:szCs w:val="28"/>
        </w:rPr>
      </w:pPr>
      <w:r w:rsidRPr="00F022E9">
        <w:rPr>
          <w:b/>
          <w:sz w:val="28"/>
          <w:szCs w:val="28"/>
        </w:rPr>
        <w:lastRenderedPageBreak/>
        <w:t>1. Введение</w:t>
      </w:r>
    </w:p>
    <w:p w14:paraId="1C047646" w14:textId="77777777" w:rsidR="00F022E9" w:rsidRPr="00F022E9" w:rsidRDefault="00F022E9" w:rsidP="007F037D">
      <w:pPr>
        <w:pStyle w:val="ab"/>
        <w:spacing w:before="0" w:after="0" w:line="228" w:lineRule="auto"/>
        <w:ind w:firstLine="0"/>
        <w:jc w:val="center"/>
        <w:rPr>
          <w:b/>
          <w:sz w:val="28"/>
          <w:szCs w:val="28"/>
        </w:rPr>
      </w:pPr>
    </w:p>
    <w:p w14:paraId="6BCF6300" w14:textId="438AE904" w:rsidR="00C331D3" w:rsidRPr="006A50AE" w:rsidRDefault="00C331D3" w:rsidP="006A50AE">
      <w:pPr>
        <w:pStyle w:val="ab"/>
        <w:spacing w:before="0" w:after="0" w:line="336" w:lineRule="auto"/>
        <w:rPr>
          <w:sz w:val="28"/>
          <w:szCs w:val="28"/>
        </w:rPr>
      </w:pPr>
      <w:r w:rsidRPr="006A50AE">
        <w:rPr>
          <w:sz w:val="28"/>
          <w:szCs w:val="28"/>
        </w:rPr>
        <w:t xml:space="preserve">Проект внесения изменений в Генеральный план городского округа город Воронеж, утвержденный решением Воронежской городской Думы </w:t>
      </w:r>
      <w:r w:rsidR="002C020B">
        <w:rPr>
          <w:sz w:val="28"/>
          <w:szCs w:val="28"/>
        </w:rPr>
        <w:br/>
      </w:r>
      <w:r w:rsidRPr="006A50AE">
        <w:rPr>
          <w:sz w:val="28"/>
          <w:szCs w:val="28"/>
        </w:rPr>
        <w:t>от 19.12.2008 № 422-</w:t>
      </w:r>
      <w:r w:rsidRPr="006A50AE">
        <w:rPr>
          <w:sz w:val="28"/>
          <w:szCs w:val="28"/>
          <w:lang w:val="en-US"/>
        </w:rPr>
        <w:t>II</w:t>
      </w:r>
      <w:r w:rsidRPr="006A50AE">
        <w:rPr>
          <w:sz w:val="28"/>
          <w:szCs w:val="28"/>
        </w:rPr>
        <w:t xml:space="preserve"> (далее – Генеральный план), </w:t>
      </w:r>
      <w:r w:rsidRPr="006A50AE">
        <w:rPr>
          <w:sz w:val="28"/>
          <w:szCs w:val="28"/>
          <w:shd w:val="clear" w:color="auto" w:fill="FFFFFF"/>
        </w:rPr>
        <w:t xml:space="preserve">выполнен на основании </w:t>
      </w:r>
      <w:r w:rsidRPr="006A50AE">
        <w:rPr>
          <w:bCs/>
          <w:iCs/>
          <w:sz w:val="28"/>
          <w:szCs w:val="28"/>
          <w:shd w:val="clear" w:color="auto" w:fill="FFFFFF"/>
        </w:rPr>
        <w:t xml:space="preserve">постановления администрации городского округа город Воронеж </w:t>
      </w:r>
      <w:r w:rsidR="002C020B">
        <w:rPr>
          <w:bCs/>
          <w:iCs/>
          <w:sz w:val="28"/>
          <w:szCs w:val="28"/>
          <w:shd w:val="clear" w:color="auto" w:fill="FFFFFF"/>
        </w:rPr>
        <w:br/>
      </w:r>
      <w:r w:rsidRPr="006A50AE">
        <w:rPr>
          <w:sz w:val="28"/>
          <w:szCs w:val="28"/>
          <w:shd w:val="clear" w:color="auto" w:fill="FFFFFF"/>
        </w:rPr>
        <w:t xml:space="preserve">от </w:t>
      </w:r>
      <w:r w:rsidR="001975DB">
        <w:rPr>
          <w:sz w:val="28"/>
          <w:szCs w:val="28"/>
          <w:shd w:val="clear" w:color="auto" w:fill="FFFFFF"/>
        </w:rPr>
        <w:t>05</w:t>
      </w:r>
      <w:r w:rsidRPr="006A50AE">
        <w:rPr>
          <w:sz w:val="28"/>
          <w:szCs w:val="28"/>
          <w:shd w:val="clear" w:color="auto" w:fill="FFFFFF"/>
        </w:rPr>
        <w:t>.</w:t>
      </w:r>
      <w:r w:rsidR="001975DB">
        <w:rPr>
          <w:sz w:val="28"/>
          <w:szCs w:val="28"/>
          <w:shd w:val="clear" w:color="auto" w:fill="FFFFFF"/>
        </w:rPr>
        <w:t>08</w:t>
      </w:r>
      <w:r w:rsidRPr="006A50AE">
        <w:rPr>
          <w:sz w:val="28"/>
          <w:szCs w:val="28"/>
          <w:shd w:val="clear" w:color="auto" w:fill="FFFFFF"/>
        </w:rPr>
        <w:t xml:space="preserve">.2020 № </w:t>
      </w:r>
      <w:r w:rsidR="001975DB">
        <w:rPr>
          <w:sz w:val="28"/>
          <w:szCs w:val="28"/>
          <w:shd w:val="clear" w:color="auto" w:fill="FFFFFF"/>
        </w:rPr>
        <w:t>705</w:t>
      </w:r>
      <w:r w:rsidR="002C020B">
        <w:rPr>
          <w:sz w:val="28"/>
          <w:szCs w:val="28"/>
          <w:shd w:val="clear" w:color="auto" w:fill="FFFFFF"/>
        </w:rPr>
        <w:t xml:space="preserve"> </w:t>
      </w:r>
      <w:r w:rsidRPr="006A50AE">
        <w:rPr>
          <w:bCs/>
          <w:iCs/>
          <w:sz w:val="28"/>
          <w:szCs w:val="28"/>
        </w:rPr>
        <w:t>«О подготовке проекта изменений в Генеральный план городского округа город Воронеж и проекта о внесении изменений в Правила землепользования и застройки  городского округа город Воронеж».</w:t>
      </w:r>
    </w:p>
    <w:p w14:paraId="0E15ECDE" w14:textId="7DEA8900" w:rsidR="00C331D3" w:rsidRPr="006A50AE" w:rsidRDefault="00C331D3" w:rsidP="006A50AE">
      <w:pPr>
        <w:pStyle w:val="ab"/>
        <w:spacing w:before="0" w:after="0" w:line="336" w:lineRule="auto"/>
        <w:rPr>
          <w:sz w:val="28"/>
          <w:szCs w:val="28"/>
        </w:rPr>
      </w:pPr>
      <w:r w:rsidRPr="006A50AE">
        <w:rPr>
          <w:sz w:val="28"/>
          <w:szCs w:val="28"/>
        </w:rPr>
        <w:t xml:space="preserve">Внесение изменений осуществляется в соответствии со </w:t>
      </w:r>
      <w:hyperlink r:id="rId9" w:history="1">
        <w:r w:rsidRPr="006A50AE">
          <w:rPr>
            <w:rStyle w:val="a4"/>
            <w:color w:val="auto"/>
            <w:sz w:val="28"/>
            <w:szCs w:val="28"/>
            <w:u w:val="none"/>
          </w:rPr>
          <w:t>статьей 24</w:t>
        </w:r>
      </w:hyperlink>
      <w:r w:rsidRPr="006A50AE">
        <w:rPr>
          <w:sz w:val="28"/>
          <w:szCs w:val="28"/>
        </w:rPr>
        <w:t xml:space="preserve"> Градостроительного кодекса Российской Федерации, статьей 12 Закона Воронежской области от 07.07.2006 № 61-ОЗ «О регулировании градостроительной деятельности в Воронежской области», статьями 14 и </w:t>
      </w:r>
      <w:hyperlink r:id="rId10" w:history="1">
        <w:r w:rsidRPr="006A50AE">
          <w:rPr>
            <w:rStyle w:val="a4"/>
            <w:color w:val="auto"/>
            <w:sz w:val="28"/>
            <w:szCs w:val="28"/>
            <w:u w:val="none"/>
          </w:rPr>
          <w:t>48</w:t>
        </w:r>
      </w:hyperlink>
      <w:r w:rsidRPr="006A50AE">
        <w:rPr>
          <w:sz w:val="28"/>
          <w:szCs w:val="28"/>
        </w:rPr>
        <w:t xml:space="preserve"> Устава городского округа город Воронеж, принятого постановлением Воронежской городской Думы от 27.10.2004 № 150-I.</w:t>
      </w:r>
    </w:p>
    <w:p w14:paraId="7A2CA97B" w14:textId="6C511BBF" w:rsidR="00C331D3" w:rsidRPr="006A50AE" w:rsidRDefault="00C331D3" w:rsidP="006A50AE">
      <w:pPr>
        <w:pStyle w:val="ConsPlusNormal"/>
        <w:widowControl/>
        <w:spacing w:line="336" w:lineRule="auto"/>
        <w:rPr>
          <w:szCs w:val="28"/>
        </w:rPr>
      </w:pPr>
      <w:r w:rsidRPr="006A50AE">
        <w:rPr>
          <w:szCs w:val="28"/>
        </w:rPr>
        <w:t>Объектом проекта</w:t>
      </w:r>
      <w:r w:rsidR="00B6148C" w:rsidRPr="006A50AE">
        <w:rPr>
          <w:szCs w:val="28"/>
        </w:rPr>
        <w:t xml:space="preserve"> внесения</w:t>
      </w:r>
      <w:r w:rsidRPr="006A50AE">
        <w:rPr>
          <w:szCs w:val="28"/>
        </w:rPr>
        <w:t xml:space="preserve"> изменений в Генеральный </w:t>
      </w:r>
      <w:hyperlink r:id="rId11" w:history="1">
        <w:r w:rsidRPr="006A50AE">
          <w:rPr>
            <w:rStyle w:val="a4"/>
            <w:color w:val="auto"/>
            <w:szCs w:val="28"/>
            <w:u w:val="none"/>
          </w:rPr>
          <w:t>план</w:t>
        </w:r>
      </w:hyperlink>
      <w:r w:rsidRPr="006A50AE">
        <w:rPr>
          <w:szCs w:val="28"/>
        </w:rPr>
        <w:t xml:space="preserve"> явилась территория городского округа город Воронеж, границы которой определены </w:t>
      </w:r>
      <w:hyperlink r:id="rId12" w:history="1">
        <w:r w:rsidRPr="006A50AE">
          <w:rPr>
            <w:rStyle w:val="a4"/>
            <w:color w:val="auto"/>
            <w:szCs w:val="28"/>
            <w:u w:val="none"/>
          </w:rPr>
          <w:t>Законом</w:t>
        </w:r>
      </w:hyperlink>
      <w:r w:rsidRPr="006A50AE">
        <w:rPr>
          <w:szCs w:val="28"/>
        </w:rPr>
        <w:t xml:space="preserve"> Воронежской области от 07.07.2006 № 62-ОЗ «Об установлении границ муниципального образования городской округ город Воронеж» и </w:t>
      </w:r>
      <w:hyperlink r:id="rId13" w:history="1">
        <w:r w:rsidRPr="006A50AE">
          <w:rPr>
            <w:rStyle w:val="a4"/>
            <w:color w:val="auto"/>
            <w:szCs w:val="28"/>
            <w:u w:val="none"/>
          </w:rPr>
          <w:t>Законом</w:t>
        </w:r>
      </w:hyperlink>
      <w:r w:rsidRPr="006A50AE">
        <w:rPr>
          <w:szCs w:val="28"/>
        </w:rPr>
        <w:t xml:space="preserve"> Воронежской области от 24.12.2010 № 136-ОЗ «О реорганизации территориальных единиц городского округа город Воронеж в форме их присоединения к городу Воронежу».</w:t>
      </w:r>
    </w:p>
    <w:p w14:paraId="1E6ED3AA" w14:textId="77777777" w:rsidR="00C331D3" w:rsidRPr="006A50AE" w:rsidRDefault="00C331D3" w:rsidP="006A50AE">
      <w:pPr>
        <w:pStyle w:val="ConsPlusNormal"/>
        <w:widowControl/>
        <w:spacing w:line="336" w:lineRule="auto"/>
        <w:rPr>
          <w:szCs w:val="28"/>
        </w:rPr>
      </w:pPr>
      <w:r w:rsidRPr="006A50AE">
        <w:rPr>
          <w:szCs w:val="28"/>
        </w:rPr>
        <w:t xml:space="preserve">Необходимо отметить, что вносимые корректировки не изменяют принципиально концепцию и основные положения Генерального </w:t>
      </w:r>
      <w:hyperlink r:id="rId14" w:history="1">
        <w:r w:rsidRPr="006A50AE">
          <w:rPr>
            <w:rStyle w:val="a4"/>
            <w:color w:val="auto"/>
            <w:szCs w:val="28"/>
            <w:u w:val="none"/>
          </w:rPr>
          <w:t>плана</w:t>
        </w:r>
      </w:hyperlink>
      <w:r w:rsidRPr="006A50AE">
        <w:rPr>
          <w:szCs w:val="28"/>
        </w:rPr>
        <w:t>, а носят характер уточнения и корректировки отдельных положений ранее разработанной документации с учетом вновь выявленных потребностей населения городского округа город Воронеж и уточненных перспектив его развития.</w:t>
      </w:r>
    </w:p>
    <w:p w14:paraId="6FEC8D53" w14:textId="138D6AF7" w:rsidR="005730B8" w:rsidRDefault="00C331D3" w:rsidP="006A50AE">
      <w:pPr>
        <w:pStyle w:val="ConsPlusNormal"/>
        <w:widowControl/>
        <w:spacing w:line="336" w:lineRule="auto"/>
        <w:rPr>
          <w:b/>
          <w:bCs/>
          <w:color w:val="000000"/>
          <w:szCs w:val="28"/>
        </w:rPr>
      </w:pPr>
      <w:r w:rsidRPr="006A50AE">
        <w:rPr>
          <w:szCs w:val="28"/>
        </w:rPr>
        <w:t xml:space="preserve">Настоящее внесение изменений в Генеральный </w:t>
      </w:r>
      <w:hyperlink r:id="rId15" w:history="1">
        <w:r w:rsidRPr="006A50AE">
          <w:rPr>
            <w:rStyle w:val="a4"/>
            <w:color w:val="auto"/>
            <w:szCs w:val="28"/>
            <w:u w:val="none"/>
          </w:rPr>
          <w:t>план</w:t>
        </w:r>
      </w:hyperlink>
      <w:r w:rsidRPr="006A50AE">
        <w:rPr>
          <w:szCs w:val="28"/>
        </w:rPr>
        <w:t xml:space="preserve"> предусматривает внесение изменений в функциональное зонирование территории городского округа город Воронеж. Проект</w:t>
      </w:r>
      <w:r w:rsidR="00B6148C" w:rsidRPr="006A50AE">
        <w:rPr>
          <w:szCs w:val="28"/>
        </w:rPr>
        <w:t xml:space="preserve"> внесения</w:t>
      </w:r>
      <w:r w:rsidRPr="006A50AE">
        <w:rPr>
          <w:szCs w:val="28"/>
        </w:rPr>
        <w:t xml:space="preserve"> изменений включает в себя корректировку графической и текстовой частей.</w:t>
      </w:r>
      <w:bookmarkStart w:id="0" w:name="__RefHeading__16899_2132535320"/>
      <w:bookmarkEnd w:id="0"/>
    </w:p>
    <w:p w14:paraId="5C5F66D3" w14:textId="64F8132C" w:rsidR="00BF01A4" w:rsidRPr="007F037D" w:rsidRDefault="00632019" w:rsidP="006A50AE">
      <w:pPr>
        <w:pStyle w:val="ab"/>
        <w:spacing w:before="0" w:after="0" w:line="228" w:lineRule="auto"/>
        <w:ind w:firstLine="0"/>
        <w:jc w:val="center"/>
        <w:rPr>
          <w:b/>
          <w:sz w:val="28"/>
          <w:szCs w:val="28"/>
        </w:rPr>
      </w:pPr>
      <w:r w:rsidRPr="007F037D">
        <w:rPr>
          <w:b/>
          <w:sz w:val="28"/>
          <w:szCs w:val="28"/>
        </w:rPr>
        <w:lastRenderedPageBreak/>
        <w:t>2.</w:t>
      </w:r>
      <w:r w:rsidR="00C71B27" w:rsidRPr="007F037D">
        <w:rPr>
          <w:b/>
          <w:sz w:val="28"/>
          <w:szCs w:val="28"/>
        </w:rPr>
        <w:t> </w:t>
      </w:r>
      <w:r w:rsidRPr="007F037D">
        <w:rPr>
          <w:b/>
          <w:sz w:val="28"/>
          <w:szCs w:val="28"/>
        </w:rPr>
        <w:t xml:space="preserve">Нормативно-правовая база разработки проекта </w:t>
      </w:r>
      <w:r w:rsidR="00B6148C" w:rsidRPr="007F037D">
        <w:rPr>
          <w:b/>
          <w:sz w:val="28"/>
          <w:szCs w:val="28"/>
        </w:rPr>
        <w:t xml:space="preserve">внесения </w:t>
      </w:r>
      <w:r w:rsidRPr="007F037D">
        <w:rPr>
          <w:b/>
          <w:sz w:val="28"/>
          <w:szCs w:val="28"/>
        </w:rPr>
        <w:t>изменений в</w:t>
      </w:r>
      <w:r w:rsidR="00F022E9" w:rsidRPr="007F037D">
        <w:rPr>
          <w:b/>
          <w:sz w:val="28"/>
          <w:szCs w:val="28"/>
        </w:rPr>
        <w:t> </w:t>
      </w:r>
      <w:r w:rsidRPr="007F037D">
        <w:rPr>
          <w:b/>
          <w:sz w:val="28"/>
          <w:szCs w:val="28"/>
        </w:rPr>
        <w:t>Генеральный план</w:t>
      </w:r>
      <w:r w:rsidR="00BF01A4" w:rsidRPr="007F037D">
        <w:rPr>
          <w:b/>
          <w:sz w:val="28"/>
          <w:szCs w:val="28"/>
        </w:rPr>
        <w:t xml:space="preserve"> городского округа город Воронеж</w:t>
      </w:r>
    </w:p>
    <w:p w14:paraId="35FB7171" w14:textId="77777777" w:rsidR="00F022E9" w:rsidRPr="007F037D" w:rsidRDefault="00F022E9" w:rsidP="006A50AE">
      <w:pPr>
        <w:pStyle w:val="ab"/>
        <w:spacing w:before="0" w:after="0" w:line="228" w:lineRule="auto"/>
        <w:ind w:firstLine="0"/>
        <w:jc w:val="center"/>
        <w:rPr>
          <w:b/>
          <w:sz w:val="28"/>
          <w:szCs w:val="28"/>
        </w:rPr>
      </w:pPr>
    </w:p>
    <w:p w14:paraId="6F5A054D" w14:textId="692048BB" w:rsidR="00C331D3" w:rsidRPr="00125272" w:rsidRDefault="00C331D3" w:rsidP="00CB257A">
      <w:pPr>
        <w:pStyle w:val="ConsPlusNormal"/>
        <w:widowControl/>
        <w:spacing w:line="336" w:lineRule="auto"/>
        <w:rPr>
          <w:szCs w:val="28"/>
        </w:rPr>
      </w:pPr>
      <w:r w:rsidRPr="00125272">
        <w:rPr>
          <w:szCs w:val="28"/>
        </w:rPr>
        <w:t>Основ</w:t>
      </w:r>
      <w:r>
        <w:rPr>
          <w:szCs w:val="28"/>
        </w:rPr>
        <w:t>ой</w:t>
      </w:r>
      <w:r w:rsidRPr="00125272">
        <w:rPr>
          <w:szCs w:val="28"/>
        </w:rPr>
        <w:t xml:space="preserve"> разработки проекта</w:t>
      </w:r>
      <w:r w:rsidR="00B6148C">
        <w:rPr>
          <w:szCs w:val="28"/>
        </w:rPr>
        <w:t xml:space="preserve"> внесения</w:t>
      </w:r>
      <w:r w:rsidRPr="00125272">
        <w:rPr>
          <w:szCs w:val="28"/>
        </w:rPr>
        <w:t xml:space="preserve"> изменений в Генеральный </w:t>
      </w:r>
      <w:hyperlink r:id="rId16" w:history="1">
        <w:r w:rsidRPr="00125272">
          <w:t>план</w:t>
        </w:r>
      </w:hyperlink>
      <w:r>
        <w:t xml:space="preserve"> являются</w:t>
      </w:r>
      <w:r w:rsidRPr="00125272">
        <w:rPr>
          <w:szCs w:val="28"/>
        </w:rPr>
        <w:t>:</w:t>
      </w:r>
    </w:p>
    <w:p w14:paraId="6B8A5E05" w14:textId="10343ACC" w:rsidR="00C331D3" w:rsidRPr="00125272" w:rsidRDefault="00C331D3" w:rsidP="00CB257A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 w:rsidR="00C71B27">
        <w:rPr>
          <w:bCs/>
          <w:iCs/>
          <w:sz w:val="28"/>
          <w:szCs w:val="28"/>
          <w:shd w:val="clear" w:color="auto" w:fill="FFFFFF"/>
        </w:rPr>
        <w:t> </w:t>
      </w:r>
      <w:r w:rsidRPr="00125272">
        <w:rPr>
          <w:bCs/>
          <w:iCs/>
          <w:sz w:val="28"/>
          <w:szCs w:val="28"/>
          <w:shd w:val="clear" w:color="auto" w:fill="FFFFFF"/>
        </w:rPr>
        <w:t>Градостроительный кодекс Российской Федерации;</w:t>
      </w:r>
    </w:p>
    <w:p w14:paraId="3645DA2E" w14:textId="46D52F2A" w:rsidR="00C331D3" w:rsidRPr="00125272" w:rsidRDefault="00C71B27" w:rsidP="00CB257A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>Земельный кодекс Российской Федерации;</w:t>
      </w:r>
    </w:p>
    <w:p w14:paraId="30CFF3FF" w14:textId="5BABDC56" w:rsidR="00C331D3" w:rsidRPr="00125272" w:rsidRDefault="00C71B27" w:rsidP="00CB257A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>Лесной кодекс Российской Федерации;</w:t>
      </w:r>
    </w:p>
    <w:p w14:paraId="34D05CF2" w14:textId="48BBAF4C" w:rsidR="00C331D3" w:rsidRPr="00125272" w:rsidRDefault="00C71B27" w:rsidP="00CB257A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>Водный кодекс Российской Федерации;</w:t>
      </w:r>
    </w:p>
    <w:p w14:paraId="388A8B8D" w14:textId="464AB750" w:rsidR="00C331D3" w:rsidRPr="00125272" w:rsidRDefault="00C71B27" w:rsidP="00CB257A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>Воздушный кодекс Российской Федерации;</w:t>
      </w:r>
    </w:p>
    <w:p w14:paraId="36187FAF" w14:textId="08757D4C" w:rsidR="00C331D3" w:rsidRPr="00125272" w:rsidRDefault="00C71B27" w:rsidP="00CB257A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 xml:space="preserve">Федеральный закон от 14.03.1995 № 33-ФЗ «Об особо охраняемых природных территориях»; </w:t>
      </w:r>
    </w:p>
    <w:p w14:paraId="64E71FC8" w14:textId="2AB71E2F" w:rsidR="00C331D3" w:rsidRPr="00125272" w:rsidRDefault="00C71B27" w:rsidP="00CB257A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 xml:space="preserve">Федеральный закон от 30.03.1999 № 52-ФЗ «О санитарно-эпидемиологическом благополучии населения»; </w:t>
      </w:r>
    </w:p>
    <w:p w14:paraId="11BB393D" w14:textId="7ED5AB37" w:rsidR="00C331D3" w:rsidRPr="00125272" w:rsidRDefault="00C71B27" w:rsidP="00CB257A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 xml:space="preserve">Федеральный закон от 10.01.2002 № 7-ФЗ «Об охране окружающей среды»; </w:t>
      </w:r>
    </w:p>
    <w:p w14:paraId="568F9D1E" w14:textId="0301A5D3" w:rsidR="00C331D3" w:rsidRPr="00125272" w:rsidRDefault="00C71B27" w:rsidP="00CB257A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>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14:paraId="5E8B7E6F" w14:textId="3D6D2F69" w:rsidR="00C331D3" w:rsidRPr="00125272" w:rsidRDefault="00C71B27" w:rsidP="00CB257A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14:paraId="287E4FCD" w14:textId="1B840D2F" w:rsidR="00C331D3" w:rsidRPr="00125272" w:rsidRDefault="00C71B27" w:rsidP="00CB257A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 xml:space="preserve">Федеральный закон от 24.07.2007 № 221-ФЗ «О кадастровой деятельности»; </w:t>
      </w:r>
    </w:p>
    <w:p w14:paraId="10C83F65" w14:textId="2EA041AB" w:rsidR="00C331D3" w:rsidRPr="00125272" w:rsidRDefault="00C71B27" w:rsidP="00CB257A">
      <w:pPr>
        <w:tabs>
          <w:tab w:val="left" w:pos="993"/>
        </w:tabs>
        <w:spacing w:line="336" w:lineRule="auto"/>
        <w:rPr>
          <w:bCs/>
          <w:iCs/>
          <w:sz w:val="28"/>
          <w:szCs w:val="28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>Указ Президента Российской Федерации от 11.02.2006 № 90 «О перечне сведений, отнесенных к государственной тайне»;</w:t>
      </w:r>
    </w:p>
    <w:p w14:paraId="6D34C9F3" w14:textId="14A1DEB4" w:rsidR="00C331D3" w:rsidRPr="00125272" w:rsidRDefault="00C71B27" w:rsidP="00CB257A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>Положение по аттестации объектов информатизации по требованиям безопасности информации, утвержденное председателем Государственной технической комиссии при Президенте Российской Федерации 25.11.1994;</w:t>
      </w:r>
    </w:p>
    <w:p w14:paraId="1D345B54" w14:textId="337B908B" w:rsidR="00C331D3" w:rsidRPr="00125272" w:rsidRDefault="00C71B27" w:rsidP="00CB257A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 xml:space="preserve">приказ Министерства регионального развития Российской Федерации от 26.05.2011 № 244 «Об утверждении Методических рекомендаций по разработке проектов генеральных планов поселений и городских округов»; </w:t>
      </w:r>
    </w:p>
    <w:p w14:paraId="7CA0564A" w14:textId="5E0FE652" w:rsidR="00C331D3" w:rsidRPr="00125272" w:rsidRDefault="00C71B27" w:rsidP="00CB257A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 xml:space="preserve">приказ Министерства экономического развития Российской Федерации от 09.01.2018 № 10 «Об утверждении Требований к описанию и </w:t>
      </w:r>
      <w:r w:rsidR="00C331D3" w:rsidRPr="00125272">
        <w:rPr>
          <w:bCs/>
          <w:iCs/>
          <w:sz w:val="28"/>
          <w:szCs w:val="28"/>
          <w:shd w:val="clear" w:color="auto" w:fill="FFFFFF"/>
        </w:rPr>
        <w:lastRenderedPageBreak/>
        <w:t xml:space="preserve">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</w:t>
      </w:r>
      <w:hyperlink r:id="rId17" w:history="1">
        <w:r w:rsidR="00C331D3" w:rsidRPr="00125272">
          <w:rPr>
            <w:bCs/>
            <w:iCs/>
            <w:sz w:val="28"/>
            <w:szCs w:val="28"/>
            <w:shd w:val="clear" w:color="auto" w:fill="FFFFFF"/>
          </w:rPr>
          <w:t>приказ</w:t>
        </w:r>
      </w:hyperlink>
      <w:r w:rsidR="00C331D3" w:rsidRPr="00125272">
        <w:rPr>
          <w:bCs/>
          <w:iCs/>
          <w:sz w:val="28"/>
          <w:szCs w:val="28"/>
          <w:shd w:val="clear" w:color="auto" w:fill="FFFFFF"/>
        </w:rPr>
        <w:t xml:space="preserve">а Минэкономразвития России от 7 декабря 2016 г. № 793»; </w:t>
      </w:r>
    </w:p>
    <w:p w14:paraId="2E1B5E9A" w14:textId="5FD8971D" w:rsidR="00C331D3" w:rsidRPr="00125272" w:rsidRDefault="00C71B27" w:rsidP="00CB257A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 xml:space="preserve">приказ Федеральной службы государственной регистрации, кадастра и картографии от 01.08.2014 № П/369 «О реализации информационного взаимодействия при ведении государственного кадастра недвижимости в электронном виде»; </w:t>
      </w:r>
    </w:p>
    <w:p w14:paraId="6B090E63" w14:textId="2303B54D" w:rsidR="00C331D3" w:rsidRPr="00125272" w:rsidRDefault="00C71B27" w:rsidP="00CB257A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>постановление Воронежской городской Думы от 27.10.2004 № 150-I «Об Уставе городского округа город Воронеж»;</w:t>
      </w:r>
    </w:p>
    <w:p w14:paraId="5579E100" w14:textId="604F18D2" w:rsidR="00C331D3" w:rsidRPr="00125272" w:rsidRDefault="00C71B27" w:rsidP="00CB257A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>решение Воронежской городской Думы от 19.12.2008 № 422-II «Об утверждении Генерального плана городского округа город Воронеж»;</w:t>
      </w:r>
    </w:p>
    <w:p w14:paraId="3FB9B2B6" w14:textId="511FA825" w:rsidR="00C331D3" w:rsidRPr="00125272" w:rsidRDefault="00C71B27" w:rsidP="00CB257A">
      <w:pPr>
        <w:tabs>
          <w:tab w:val="left" w:pos="993"/>
        </w:tabs>
        <w:spacing w:line="336" w:lineRule="auto"/>
        <w:rPr>
          <w:sz w:val="28"/>
          <w:szCs w:val="28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rFonts w:eastAsia="Calibri"/>
          <w:bCs/>
          <w:iCs/>
          <w:sz w:val="28"/>
          <w:szCs w:val="28"/>
        </w:rPr>
        <w:t xml:space="preserve">региональные </w:t>
      </w:r>
      <w:r w:rsidR="00C331D3" w:rsidRPr="00125272">
        <w:rPr>
          <w:sz w:val="28"/>
          <w:szCs w:val="28"/>
        </w:rPr>
        <w:t xml:space="preserve">нормативы градостроительного проектирования Воронежской области, утвержденные приказом управления архитектуры и градостроительства Воронежской области от 09.10.2017 № 45-01-04/115; </w:t>
      </w:r>
    </w:p>
    <w:p w14:paraId="5209D7AB" w14:textId="12EC88BF" w:rsidR="00C331D3" w:rsidRPr="00125272" w:rsidRDefault="00C71B27" w:rsidP="00CB257A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sz w:val="28"/>
          <w:szCs w:val="28"/>
        </w:rPr>
        <w:t>местные нормативы градостроительного проектирования городского округа город Воронеж, утвержденные решением Воронежской городской Думы от 31.08.2016 № 340-IV</w:t>
      </w:r>
      <w:r w:rsidR="00C331D3" w:rsidRPr="00125272">
        <w:rPr>
          <w:bCs/>
          <w:iCs/>
          <w:sz w:val="28"/>
          <w:szCs w:val="28"/>
          <w:shd w:val="clear" w:color="auto" w:fill="FFFFFF"/>
        </w:rPr>
        <w:t>;</w:t>
      </w:r>
    </w:p>
    <w:p w14:paraId="5EA39602" w14:textId="12895EC9" w:rsidR="00C331D3" w:rsidRPr="00125272" w:rsidRDefault="00C71B27" w:rsidP="00CB257A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>СП 42.13330.2016 «Свод правил. Градостроительство. Планировка и застройка городских и сельских поселений. Актуализированная редакция СНиП 2.07.01-89*»;</w:t>
      </w:r>
    </w:p>
    <w:p w14:paraId="44BEB13A" w14:textId="6DC7C111" w:rsidR="00C331D3" w:rsidRDefault="00C71B27" w:rsidP="00CB257A">
      <w:pPr>
        <w:pStyle w:val="ConsPlusNormal"/>
        <w:widowControl/>
        <w:spacing w:line="336" w:lineRule="auto"/>
        <w:rPr>
          <w:bCs/>
          <w:iCs/>
          <w:szCs w:val="28"/>
          <w:shd w:val="clear" w:color="auto" w:fill="FFFFFF"/>
        </w:rPr>
      </w:pPr>
      <w:r w:rsidRPr="00125272">
        <w:rPr>
          <w:bCs/>
          <w:iCs/>
          <w:szCs w:val="28"/>
          <w:shd w:val="clear" w:color="auto" w:fill="FFFFFF"/>
        </w:rPr>
        <w:t>-</w:t>
      </w:r>
      <w:r>
        <w:rPr>
          <w:bCs/>
          <w:iCs/>
          <w:szCs w:val="28"/>
          <w:shd w:val="clear" w:color="auto" w:fill="FFFFFF"/>
        </w:rPr>
        <w:t> </w:t>
      </w:r>
      <w:r w:rsidR="00C331D3" w:rsidRPr="00125272">
        <w:rPr>
          <w:bCs/>
          <w:iCs/>
          <w:szCs w:val="28"/>
          <w:shd w:val="clear" w:color="auto" w:fill="FFFFFF"/>
        </w:rPr>
        <w:t>иные необходимые санитарные и строительные нормы и правила и иные нормативные документы.</w:t>
      </w:r>
    </w:p>
    <w:p w14:paraId="00F00DAA" w14:textId="77777777" w:rsidR="00BF01A4" w:rsidRPr="007F037D" w:rsidRDefault="00BF01A4" w:rsidP="007F037D">
      <w:pPr>
        <w:pStyle w:val="ab"/>
        <w:spacing w:before="0" w:after="0" w:line="228" w:lineRule="auto"/>
        <w:ind w:firstLine="0"/>
        <w:jc w:val="center"/>
        <w:rPr>
          <w:b/>
          <w:sz w:val="28"/>
          <w:szCs w:val="28"/>
        </w:rPr>
      </w:pPr>
    </w:p>
    <w:p w14:paraId="0B4A9608" w14:textId="77777777" w:rsidR="006A50AE" w:rsidRPr="007F037D" w:rsidRDefault="00632019" w:rsidP="006A50AE">
      <w:pPr>
        <w:pStyle w:val="ab"/>
        <w:spacing w:before="0" w:after="0" w:line="228" w:lineRule="auto"/>
        <w:ind w:firstLine="0"/>
        <w:jc w:val="center"/>
        <w:rPr>
          <w:b/>
          <w:sz w:val="28"/>
          <w:szCs w:val="28"/>
        </w:rPr>
      </w:pPr>
      <w:r w:rsidRPr="007F037D">
        <w:rPr>
          <w:b/>
          <w:sz w:val="28"/>
          <w:szCs w:val="28"/>
        </w:rPr>
        <w:t>3.</w:t>
      </w:r>
      <w:r w:rsidR="00C71B27" w:rsidRPr="007F037D">
        <w:rPr>
          <w:b/>
          <w:sz w:val="28"/>
          <w:szCs w:val="28"/>
        </w:rPr>
        <w:t> </w:t>
      </w:r>
      <w:r w:rsidRPr="007F037D">
        <w:rPr>
          <w:b/>
          <w:sz w:val="28"/>
          <w:szCs w:val="28"/>
        </w:rPr>
        <w:t>Обос</w:t>
      </w:r>
      <w:r w:rsidR="006A50AE" w:rsidRPr="007F037D">
        <w:rPr>
          <w:b/>
          <w:sz w:val="28"/>
          <w:szCs w:val="28"/>
        </w:rPr>
        <w:t>нования вариантов решения задач</w:t>
      </w:r>
    </w:p>
    <w:p w14:paraId="4F8EAD19" w14:textId="476A79F6" w:rsidR="00632019" w:rsidRPr="007F037D" w:rsidRDefault="00632019" w:rsidP="006A50AE">
      <w:pPr>
        <w:pStyle w:val="ab"/>
        <w:spacing w:before="0" w:after="0" w:line="228" w:lineRule="auto"/>
        <w:ind w:firstLine="0"/>
        <w:jc w:val="center"/>
        <w:rPr>
          <w:b/>
          <w:sz w:val="28"/>
          <w:szCs w:val="28"/>
        </w:rPr>
      </w:pPr>
      <w:r w:rsidRPr="007F037D">
        <w:rPr>
          <w:b/>
          <w:sz w:val="28"/>
          <w:szCs w:val="28"/>
        </w:rPr>
        <w:t>территориального планирования</w:t>
      </w:r>
    </w:p>
    <w:p w14:paraId="7D4ED212" w14:textId="77777777" w:rsidR="00FD278A" w:rsidRPr="007F037D" w:rsidRDefault="00FD278A" w:rsidP="006A50AE">
      <w:pPr>
        <w:pStyle w:val="ab"/>
        <w:spacing w:before="0" w:after="0" w:line="228" w:lineRule="auto"/>
        <w:ind w:firstLine="0"/>
        <w:jc w:val="center"/>
        <w:rPr>
          <w:b/>
          <w:sz w:val="28"/>
          <w:szCs w:val="28"/>
        </w:rPr>
      </w:pPr>
    </w:p>
    <w:p w14:paraId="1ED75DB3" w14:textId="69B51634" w:rsidR="001975DB" w:rsidRDefault="001975DB" w:rsidP="00CB257A">
      <w:pPr>
        <w:pStyle w:val="ab"/>
        <w:spacing w:before="0" w:after="0" w:line="336" w:lineRule="auto"/>
      </w:pPr>
      <w:r>
        <w:rPr>
          <w:color w:val="000000"/>
          <w:sz w:val="28"/>
          <w:szCs w:val="28"/>
        </w:rPr>
        <w:t>Подготовка материалов по обоснованию изменений в Генеральный план обусловлена обращением заинтересованного лица с мотивированным заявлением об изменении функциональных зон в пределах границ предоставленн</w:t>
      </w:r>
      <w:r w:rsidR="00CB257A"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 xml:space="preserve"> ему земельных участков и необходимостью развития указанной территории с привлечением частных инвестиций.</w:t>
      </w:r>
    </w:p>
    <w:p w14:paraId="47325A11" w14:textId="30AE7BE7" w:rsidR="001975DB" w:rsidRDefault="001975DB" w:rsidP="00CB257A">
      <w:pPr>
        <w:pStyle w:val="ConsPlusNormal"/>
        <w:spacing w:line="336" w:lineRule="auto"/>
      </w:pPr>
      <w:r>
        <w:lastRenderedPageBreak/>
        <w:t xml:space="preserve">Внесение изменений в Генеральный </w:t>
      </w:r>
      <w:hyperlink r:id="rId18" w:history="1">
        <w:r w:rsidRPr="001975DB">
          <w:t>план</w:t>
        </w:r>
      </w:hyperlink>
      <w:r>
        <w:t xml:space="preserve"> относительно земельных участков влечет за собой частичное изменение технико-экономических показателей по отношению к площади функциональных зон в текстовых материалах, изменение границ функциональных зон в графических материалах.</w:t>
      </w:r>
    </w:p>
    <w:p w14:paraId="25D46F5D" w14:textId="1C4AE36B" w:rsidR="001975DB" w:rsidRDefault="001975DB" w:rsidP="00CB257A">
      <w:pPr>
        <w:pStyle w:val="ab"/>
        <w:spacing w:before="0" w:after="0" w:line="336" w:lineRule="auto"/>
        <w:rPr>
          <w:sz w:val="28"/>
          <w:szCs w:val="28"/>
        </w:rPr>
      </w:pPr>
      <w:r>
        <w:rPr>
          <w:sz w:val="28"/>
          <w:szCs w:val="28"/>
        </w:rPr>
        <w:t xml:space="preserve">ИП Пашко </w:t>
      </w:r>
      <w:r w:rsidR="00DD709A" w:rsidRPr="00211904">
        <w:rPr>
          <w:sz w:val="28"/>
          <w:szCs w:val="28"/>
        </w:rPr>
        <w:t>Анн</w:t>
      </w:r>
      <w:r w:rsidR="00DD709A">
        <w:rPr>
          <w:sz w:val="28"/>
          <w:szCs w:val="28"/>
        </w:rPr>
        <w:t>а</w:t>
      </w:r>
      <w:r w:rsidR="00DD709A" w:rsidRPr="00211904">
        <w:rPr>
          <w:sz w:val="28"/>
          <w:szCs w:val="28"/>
        </w:rPr>
        <w:t xml:space="preserve"> Николаевн</w:t>
      </w:r>
      <w:r w:rsidR="00DD709A">
        <w:rPr>
          <w:sz w:val="28"/>
          <w:szCs w:val="28"/>
        </w:rPr>
        <w:t>а</w:t>
      </w:r>
      <w:r>
        <w:rPr>
          <w:sz w:val="28"/>
          <w:szCs w:val="28"/>
        </w:rPr>
        <w:t xml:space="preserve"> обратилась в администрацию городского округа город Воронеж с предложением о внесении изменений в Генеральный план </w:t>
      </w:r>
      <w:r w:rsidRPr="004608DD">
        <w:rPr>
          <w:sz w:val="28"/>
          <w:szCs w:val="28"/>
        </w:rPr>
        <w:t xml:space="preserve">в части изменения функциональной </w:t>
      </w:r>
      <w:r>
        <w:rPr>
          <w:sz w:val="28"/>
          <w:szCs w:val="28"/>
        </w:rPr>
        <w:t>производственной и коммунально-складской зоны на зону трансформации</w:t>
      </w:r>
      <w:r w:rsidRPr="008F0895">
        <w:rPr>
          <w:sz w:val="28"/>
          <w:szCs w:val="28"/>
        </w:rPr>
        <w:t xml:space="preserve"> в отношении земельных участков по ул. Лидии Рябцевой, 42 (кадастровые номера 36:34:0210002:17, 36:34:0210002:18)</w:t>
      </w:r>
      <w:r>
        <w:rPr>
          <w:sz w:val="28"/>
          <w:szCs w:val="28"/>
        </w:rPr>
        <w:t xml:space="preserve"> </w:t>
      </w:r>
      <w:r w:rsidR="000463A5">
        <w:rPr>
          <w:sz w:val="28"/>
          <w:szCs w:val="28"/>
        </w:rPr>
        <w:t>(рис.</w:t>
      </w:r>
      <w:r>
        <w:rPr>
          <w:sz w:val="28"/>
          <w:szCs w:val="28"/>
        </w:rPr>
        <w:t>).</w:t>
      </w:r>
    </w:p>
    <w:p w14:paraId="2AD648FB" w14:textId="01C8B933" w:rsidR="000463A5" w:rsidRDefault="000463A5" w:rsidP="000463A5">
      <w:pPr>
        <w:ind w:firstLine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043EB" wp14:editId="6311D43E">
                <wp:simplePos x="0" y="0"/>
                <wp:positionH relativeFrom="column">
                  <wp:posOffset>1661465</wp:posOffset>
                </wp:positionH>
                <wp:positionV relativeFrom="paragraph">
                  <wp:posOffset>4652010</wp:posOffset>
                </wp:positionV>
                <wp:extent cx="637540" cy="222885"/>
                <wp:effectExtent l="0" t="0" r="10160" b="2476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540" cy="2228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30.8pt;margin-top:366.3pt;width:50.2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" fillcolor="yellow" strokecolor="red" strokeweight=".25pt">
                <v:shadow color="#7f5f00" opacity=".5" offset="1pt"/>
              </v:rect>
            </w:pict>
          </mc:Fallback>
        </mc:AlternateContent>
      </w: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106A527C" wp14:editId="207502AA">
            <wp:extent cx="4952391" cy="4542484"/>
            <wp:effectExtent l="0" t="0" r="635" b="0"/>
            <wp:docPr id="4" name="Рисунок 4" descr="Публи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убличка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152" cy="45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                                                           Рис.                   – рассматриваемая территория</w:t>
      </w:r>
    </w:p>
    <w:p w14:paraId="562303F4" w14:textId="332F66B4" w:rsidR="00DD709A" w:rsidRDefault="000463A5" w:rsidP="00CB257A">
      <w:pPr>
        <w:spacing w:line="336" w:lineRule="auto"/>
        <w:rPr>
          <w:sz w:val="28"/>
          <w:szCs w:val="28"/>
        </w:rPr>
      </w:pPr>
      <w:r>
        <w:rPr>
          <w:sz w:val="28"/>
          <w:szCs w:val="28"/>
        </w:rPr>
        <w:t>З</w:t>
      </w:r>
      <w:r w:rsidRPr="00544618">
        <w:rPr>
          <w:sz w:val="28"/>
          <w:szCs w:val="28"/>
        </w:rPr>
        <w:t>емельны</w:t>
      </w:r>
      <w:r w:rsidR="00827D40">
        <w:rPr>
          <w:sz w:val="28"/>
          <w:szCs w:val="28"/>
        </w:rPr>
        <w:t>й</w:t>
      </w:r>
      <w:r w:rsidRPr="00544618"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ок площадью 3439 кв. м по ул. Лидии Рябцевой, 42 с </w:t>
      </w:r>
      <w:r w:rsidRPr="008F0895">
        <w:rPr>
          <w:sz w:val="28"/>
          <w:szCs w:val="28"/>
        </w:rPr>
        <w:t>кадастровы</w:t>
      </w:r>
      <w:r>
        <w:rPr>
          <w:sz w:val="28"/>
          <w:szCs w:val="28"/>
        </w:rPr>
        <w:t>м номером</w:t>
      </w:r>
      <w:r w:rsidRPr="008F0895">
        <w:rPr>
          <w:sz w:val="28"/>
          <w:szCs w:val="28"/>
        </w:rPr>
        <w:t xml:space="preserve"> 36:34:0210002:17</w:t>
      </w:r>
      <w:r>
        <w:rPr>
          <w:sz w:val="28"/>
          <w:szCs w:val="28"/>
        </w:rPr>
        <w:t xml:space="preserve"> с разрешенным использованием </w:t>
      </w:r>
      <w:r w:rsidRPr="00544618">
        <w:rPr>
          <w:sz w:val="28"/>
          <w:szCs w:val="28"/>
        </w:rPr>
        <w:t>«</w:t>
      </w:r>
      <w:r>
        <w:rPr>
          <w:sz w:val="28"/>
          <w:szCs w:val="28"/>
        </w:rPr>
        <w:t>п</w:t>
      </w:r>
      <w:r w:rsidRPr="00130139">
        <w:rPr>
          <w:sz w:val="28"/>
          <w:szCs w:val="28"/>
        </w:rPr>
        <w:t>роизводственно-складская база</w:t>
      </w:r>
      <w:r w:rsidRPr="00544618">
        <w:rPr>
          <w:sz w:val="28"/>
          <w:szCs w:val="28"/>
        </w:rPr>
        <w:t>»</w:t>
      </w:r>
      <w:r>
        <w:rPr>
          <w:sz w:val="28"/>
          <w:szCs w:val="28"/>
        </w:rPr>
        <w:t xml:space="preserve"> принадлежит на праве </w:t>
      </w:r>
      <w:r w:rsidRPr="00533ADF">
        <w:rPr>
          <w:sz w:val="28"/>
          <w:szCs w:val="28"/>
        </w:rPr>
        <w:t>собственности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</w:t>
      </w:r>
      <w:r w:rsidR="00CB257A">
        <w:rPr>
          <w:sz w:val="28"/>
          <w:szCs w:val="28"/>
        </w:rPr>
        <w:t>ашко</w:t>
      </w:r>
      <w:r>
        <w:rPr>
          <w:sz w:val="28"/>
          <w:szCs w:val="28"/>
        </w:rPr>
        <w:t xml:space="preserve"> </w:t>
      </w:r>
      <w:r w:rsidR="00DD709A" w:rsidRPr="00211904">
        <w:rPr>
          <w:sz w:val="28"/>
          <w:szCs w:val="28"/>
        </w:rPr>
        <w:t>Анне Николаевне</w:t>
      </w:r>
      <w:r>
        <w:rPr>
          <w:sz w:val="28"/>
          <w:szCs w:val="28"/>
        </w:rPr>
        <w:t xml:space="preserve">, </w:t>
      </w:r>
      <w:r w:rsidRPr="00211904">
        <w:rPr>
          <w:sz w:val="28"/>
          <w:szCs w:val="28"/>
        </w:rPr>
        <w:t>о чем в Едином государственном реестре недвижимости сделан</w:t>
      </w:r>
      <w:r w:rsidR="00DD709A">
        <w:rPr>
          <w:sz w:val="28"/>
          <w:szCs w:val="28"/>
        </w:rPr>
        <w:t>а</w:t>
      </w:r>
      <w:r w:rsidRPr="00211904">
        <w:rPr>
          <w:sz w:val="28"/>
          <w:szCs w:val="28"/>
        </w:rPr>
        <w:t xml:space="preserve"> запис</w:t>
      </w:r>
      <w:r w:rsidR="00DD709A">
        <w:rPr>
          <w:sz w:val="28"/>
          <w:szCs w:val="28"/>
        </w:rPr>
        <w:t>ь</w:t>
      </w:r>
      <w:r w:rsidRPr="00211904">
        <w:rPr>
          <w:sz w:val="28"/>
          <w:szCs w:val="28"/>
        </w:rPr>
        <w:t xml:space="preserve"> регистрации от 06.02.2008 № 36-36-01/015/2008-35</w:t>
      </w:r>
      <w:r w:rsidR="00DD709A">
        <w:rPr>
          <w:sz w:val="28"/>
          <w:szCs w:val="28"/>
        </w:rPr>
        <w:t>.</w:t>
      </w:r>
    </w:p>
    <w:p w14:paraId="1CB9F2F3" w14:textId="57C0317F" w:rsidR="000463A5" w:rsidRDefault="00DD709A" w:rsidP="00CB257A">
      <w:pPr>
        <w:spacing w:line="336" w:lineRule="auto"/>
        <w:rPr>
          <w:sz w:val="28"/>
          <w:szCs w:val="28"/>
        </w:rPr>
      </w:pPr>
      <w:r>
        <w:rPr>
          <w:sz w:val="28"/>
          <w:szCs w:val="28"/>
        </w:rPr>
        <w:t>З</w:t>
      </w:r>
      <w:r w:rsidRPr="00544618">
        <w:rPr>
          <w:sz w:val="28"/>
          <w:szCs w:val="28"/>
        </w:rPr>
        <w:t>емельны</w:t>
      </w:r>
      <w:r w:rsidR="002F7510">
        <w:rPr>
          <w:sz w:val="28"/>
          <w:szCs w:val="28"/>
        </w:rPr>
        <w:t>й</w:t>
      </w:r>
      <w:r w:rsidRPr="00544618"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ок площадью 2539 кв. м по ул. Лидии Рябцевой, 42 с </w:t>
      </w:r>
      <w:r w:rsidRPr="008F0895">
        <w:rPr>
          <w:sz w:val="28"/>
          <w:szCs w:val="28"/>
        </w:rPr>
        <w:t>кадастровы</w:t>
      </w:r>
      <w:r>
        <w:rPr>
          <w:sz w:val="28"/>
          <w:szCs w:val="28"/>
        </w:rPr>
        <w:t>м номером</w:t>
      </w:r>
      <w:r w:rsidRPr="008F0895">
        <w:rPr>
          <w:sz w:val="28"/>
          <w:szCs w:val="28"/>
        </w:rPr>
        <w:t xml:space="preserve"> 36:34:0210002:</w:t>
      </w:r>
      <w:r>
        <w:rPr>
          <w:sz w:val="28"/>
          <w:szCs w:val="28"/>
        </w:rPr>
        <w:t xml:space="preserve">18 с разрешенным использованием </w:t>
      </w:r>
      <w:r w:rsidRPr="00544618">
        <w:rPr>
          <w:sz w:val="28"/>
          <w:szCs w:val="28"/>
        </w:rPr>
        <w:t>«</w:t>
      </w:r>
      <w:r>
        <w:rPr>
          <w:sz w:val="28"/>
          <w:szCs w:val="28"/>
        </w:rPr>
        <w:t>гаражи</w:t>
      </w:r>
      <w:r w:rsidRPr="00544618">
        <w:rPr>
          <w:sz w:val="28"/>
          <w:szCs w:val="28"/>
        </w:rPr>
        <w:t>»</w:t>
      </w:r>
      <w:r>
        <w:rPr>
          <w:sz w:val="28"/>
          <w:szCs w:val="28"/>
        </w:rPr>
        <w:t xml:space="preserve"> принадлежит на праве </w:t>
      </w:r>
      <w:r w:rsidRPr="00533ADF">
        <w:rPr>
          <w:sz w:val="28"/>
          <w:szCs w:val="28"/>
        </w:rPr>
        <w:t>собственности</w:t>
      </w:r>
      <w:r>
        <w:rPr>
          <w:sz w:val="28"/>
          <w:szCs w:val="28"/>
        </w:rPr>
        <w:t xml:space="preserve"> П</w:t>
      </w:r>
      <w:r w:rsidR="00CB257A">
        <w:rPr>
          <w:sz w:val="28"/>
          <w:szCs w:val="28"/>
        </w:rPr>
        <w:t>ашко</w:t>
      </w:r>
      <w:r>
        <w:rPr>
          <w:sz w:val="28"/>
          <w:szCs w:val="28"/>
        </w:rPr>
        <w:t xml:space="preserve"> </w:t>
      </w:r>
      <w:r w:rsidRPr="00211904">
        <w:rPr>
          <w:sz w:val="28"/>
          <w:szCs w:val="28"/>
        </w:rPr>
        <w:t>Анне Николаевне</w:t>
      </w:r>
      <w:r>
        <w:rPr>
          <w:sz w:val="28"/>
          <w:szCs w:val="28"/>
        </w:rPr>
        <w:t xml:space="preserve">, </w:t>
      </w:r>
      <w:r w:rsidRPr="00211904">
        <w:rPr>
          <w:sz w:val="28"/>
          <w:szCs w:val="28"/>
        </w:rPr>
        <w:t>о чем в Едином государственном реестре недвижимости сделан</w:t>
      </w:r>
      <w:r>
        <w:rPr>
          <w:sz w:val="28"/>
          <w:szCs w:val="28"/>
        </w:rPr>
        <w:t>а</w:t>
      </w:r>
      <w:r w:rsidRPr="00211904">
        <w:rPr>
          <w:sz w:val="28"/>
          <w:szCs w:val="28"/>
        </w:rPr>
        <w:t xml:space="preserve"> запис</w:t>
      </w:r>
      <w:r>
        <w:rPr>
          <w:sz w:val="28"/>
          <w:szCs w:val="28"/>
        </w:rPr>
        <w:t>ь</w:t>
      </w:r>
      <w:r w:rsidRPr="00211904">
        <w:rPr>
          <w:sz w:val="28"/>
          <w:szCs w:val="28"/>
        </w:rPr>
        <w:t xml:space="preserve"> регистрации от 23.10.2015 №</w:t>
      </w:r>
      <w:r>
        <w:rPr>
          <w:sz w:val="28"/>
          <w:szCs w:val="28"/>
        </w:rPr>
        <w:t xml:space="preserve"> </w:t>
      </w:r>
      <w:r w:rsidRPr="00211904">
        <w:rPr>
          <w:sz w:val="28"/>
          <w:szCs w:val="28"/>
        </w:rPr>
        <w:t>36-36/001-36/001/091/2015-1949/1</w:t>
      </w:r>
      <w:r>
        <w:rPr>
          <w:sz w:val="28"/>
          <w:szCs w:val="28"/>
        </w:rPr>
        <w:t>.</w:t>
      </w:r>
      <w:r w:rsidR="000463A5">
        <w:rPr>
          <w:sz w:val="28"/>
          <w:szCs w:val="28"/>
        </w:rPr>
        <w:t xml:space="preserve"> </w:t>
      </w:r>
    </w:p>
    <w:p w14:paraId="0E4A17DD" w14:textId="4727B45F" w:rsidR="00DD709A" w:rsidRPr="00211904" w:rsidRDefault="00DD709A" w:rsidP="00CB257A">
      <w:pPr>
        <w:tabs>
          <w:tab w:val="left" w:pos="567"/>
        </w:tabs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 w:rsidRPr="00211904">
        <w:rPr>
          <w:sz w:val="28"/>
          <w:szCs w:val="28"/>
        </w:rPr>
        <w:t>В границах земельного участка с кадастровым номером 36:34:0210002:17 расположено здание, принадлежащее на праве собственности Пашко Анне Николаевне, о чем в Едином государственном реестре недвижимости сделан</w:t>
      </w:r>
      <w:r w:rsidR="002F7510">
        <w:rPr>
          <w:sz w:val="28"/>
          <w:szCs w:val="28"/>
        </w:rPr>
        <w:t>а</w:t>
      </w:r>
      <w:r w:rsidRPr="00211904">
        <w:rPr>
          <w:sz w:val="28"/>
          <w:szCs w:val="28"/>
        </w:rPr>
        <w:t xml:space="preserve"> запис</w:t>
      </w:r>
      <w:r w:rsidR="002F7510">
        <w:rPr>
          <w:sz w:val="28"/>
          <w:szCs w:val="28"/>
        </w:rPr>
        <w:t>ь</w:t>
      </w:r>
      <w:r w:rsidRPr="00211904">
        <w:rPr>
          <w:sz w:val="28"/>
          <w:szCs w:val="28"/>
        </w:rPr>
        <w:t xml:space="preserve"> регистрации от 06.02.2008 № 36-36-01/015/2008-36.</w:t>
      </w:r>
    </w:p>
    <w:p w14:paraId="4B823EF8" w14:textId="77777777" w:rsidR="00DD709A" w:rsidRDefault="00DD709A" w:rsidP="00CB257A">
      <w:pPr>
        <w:tabs>
          <w:tab w:val="left" w:pos="567"/>
        </w:tabs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 w:rsidRPr="00211904">
        <w:rPr>
          <w:sz w:val="28"/>
          <w:szCs w:val="28"/>
        </w:rPr>
        <w:t>В границах земельного участка с кадастровым номером 36:34:0210002:18 отсутствуют объекты капитального строительства.</w:t>
      </w:r>
    </w:p>
    <w:p w14:paraId="3693DD70" w14:textId="4EFDFE8D" w:rsidR="00B8671B" w:rsidRDefault="00B8671B" w:rsidP="00CB257A">
      <w:pPr>
        <w:spacing w:line="336" w:lineRule="auto"/>
        <w:rPr>
          <w:sz w:val="28"/>
          <w:szCs w:val="28"/>
        </w:rPr>
      </w:pPr>
      <w:r>
        <w:rPr>
          <w:sz w:val="28"/>
          <w:szCs w:val="28"/>
        </w:rPr>
        <w:t>Согласно представленно</w:t>
      </w:r>
      <w:r w:rsidR="00CB257A">
        <w:rPr>
          <w:sz w:val="28"/>
          <w:szCs w:val="28"/>
        </w:rPr>
        <w:t>му</w:t>
      </w:r>
      <w:r>
        <w:rPr>
          <w:sz w:val="28"/>
          <w:szCs w:val="28"/>
        </w:rPr>
        <w:t xml:space="preserve"> </w:t>
      </w:r>
      <w:r w:rsidR="00CB257A">
        <w:rPr>
          <w:sz w:val="28"/>
          <w:szCs w:val="28"/>
        </w:rPr>
        <w:t>ответу</w:t>
      </w:r>
      <w:r w:rsidR="002F7510">
        <w:rPr>
          <w:sz w:val="28"/>
          <w:szCs w:val="28"/>
        </w:rPr>
        <w:t xml:space="preserve"> </w:t>
      </w:r>
      <w:r w:rsidR="007730E8">
        <w:rPr>
          <w:sz w:val="28"/>
          <w:szCs w:val="28"/>
        </w:rPr>
        <w:t>У</w:t>
      </w:r>
      <w:r w:rsidR="002F7510">
        <w:rPr>
          <w:sz w:val="28"/>
          <w:szCs w:val="28"/>
        </w:rPr>
        <w:t>правления</w:t>
      </w:r>
      <w:r>
        <w:rPr>
          <w:sz w:val="28"/>
          <w:szCs w:val="28"/>
        </w:rPr>
        <w:t xml:space="preserve"> </w:t>
      </w:r>
      <w:r w:rsidRPr="00211904">
        <w:rPr>
          <w:sz w:val="28"/>
          <w:szCs w:val="28"/>
        </w:rPr>
        <w:t xml:space="preserve">Роспотребнадзора по Воронежской области информация о нахождении рассматриваемых земельных участков в границах санитарно-защитных зон отсутствует. </w:t>
      </w:r>
    </w:p>
    <w:p w14:paraId="12A1983B" w14:textId="2334BEDF" w:rsidR="00B8671B" w:rsidRPr="00211904" w:rsidRDefault="00B8671B" w:rsidP="00CB257A">
      <w:pPr>
        <w:spacing w:line="336" w:lineRule="auto"/>
        <w:rPr>
          <w:sz w:val="28"/>
          <w:szCs w:val="28"/>
        </w:rPr>
      </w:pPr>
      <w:r>
        <w:rPr>
          <w:sz w:val="28"/>
          <w:szCs w:val="28"/>
        </w:rPr>
        <w:t>Кроме того, в</w:t>
      </w:r>
      <w:r w:rsidRPr="00211904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</w:t>
      </w:r>
      <w:r w:rsidR="00CB257A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CB257A">
        <w:rPr>
          <w:sz w:val="28"/>
          <w:szCs w:val="28"/>
        </w:rPr>
        <w:t>ответе</w:t>
      </w:r>
      <w:r w:rsidRPr="00211904">
        <w:rPr>
          <w:sz w:val="28"/>
          <w:szCs w:val="28"/>
        </w:rPr>
        <w:t xml:space="preserve"> сообщается, что в соответствии с Федеральными законами от 18.06</w:t>
      </w:r>
      <w:r>
        <w:rPr>
          <w:sz w:val="28"/>
          <w:szCs w:val="28"/>
        </w:rPr>
        <w:t>.2001 № 78</w:t>
      </w:r>
      <w:r w:rsidR="002F7510">
        <w:rPr>
          <w:sz w:val="28"/>
          <w:szCs w:val="28"/>
        </w:rPr>
        <w:t>-ФЗ</w:t>
      </w:r>
      <w:r>
        <w:rPr>
          <w:sz w:val="28"/>
          <w:szCs w:val="28"/>
        </w:rPr>
        <w:t xml:space="preserve"> «О землеустройстве»,</w:t>
      </w:r>
      <w:r w:rsidRPr="00211904">
        <w:rPr>
          <w:sz w:val="28"/>
          <w:szCs w:val="28"/>
        </w:rPr>
        <w:t xml:space="preserve"> </w:t>
      </w:r>
      <w:r w:rsidR="00CB257A">
        <w:rPr>
          <w:sz w:val="28"/>
          <w:szCs w:val="28"/>
        </w:rPr>
        <w:br/>
      </w:r>
      <w:r w:rsidRPr="00211904">
        <w:rPr>
          <w:sz w:val="28"/>
          <w:szCs w:val="28"/>
        </w:rPr>
        <w:t xml:space="preserve">от 24.07.2007 № 221-ФЗ «О </w:t>
      </w:r>
      <w:r w:rsidR="002F7510">
        <w:rPr>
          <w:sz w:val="28"/>
          <w:szCs w:val="28"/>
        </w:rPr>
        <w:t>кадастровой деятельности</w:t>
      </w:r>
      <w:r w:rsidRPr="00211904">
        <w:rPr>
          <w:sz w:val="28"/>
          <w:szCs w:val="28"/>
        </w:rPr>
        <w:t xml:space="preserve">», </w:t>
      </w:r>
      <w:r w:rsidR="00CB257A">
        <w:rPr>
          <w:sz w:val="28"/>
          <w:szCs w:val="28"/>
        </w:rPr>
        <w:br/>
      </w:r>
      <w:r w:rsidRPr="00211904">
        <w:rPr>
          <w:sz w:val="28"/>
          <w:szCs w:val="28"/>
        </w:rPr>
        <w:t>от 30.03.1999 № 5</w:t>
      </w:r>
      <w:r w:rsidR="002F7510">
        <w:rPr>
          <w:sz w:val="28"/>
          <w:szCs w:val="28"/>
        </w:rPr>
        <w:t>2</w:t>
      </w:r>
      <w:r w:rsidRPr="00211904">
        <w:rPr>
          <w:sz w:val="28"/>
          <w:szCs w:val="28"/>
        </w:rPr>
        <w:t>-ФЗ «О санитарно-эпидемиологическом благополучии населения»  санитарно-защитные зоны относятся к зонам с особыми условиями использования территории и подлежат внесению в Единый государственный реестр недвижимости.</w:t>
      </w:r>
    </w:p>
    <w:p w14:paraId="5C59D6B0" w14:textId="77777777" w:rsidR="00B8671B" w:rsidRPr="00211904" w:rsidRDefault="00B8671B" w:rsidP="00CB257A">
      <w:pPr>
        <w:spacing w:line="336" w:lineRule="auto"/>
        <w:rPr>
          <w:sz w:val="28"/>
          <w:szCs w:val="28"/>
        </w:rPr>
      </w:pPr>
      <w:r w:rsidRPr="00211904">
        <w:rPr>
          <w:sz w:val="28"/>
          <w:szCs w:val="28"/>
        </w:rPr>
        <w:t>Однако, согласно данным публичной кадастровой карты, вышеуказанные земельные участки не попадают в границы существующих санитарно-защитных зон.</w:t>
      </w:r>
    </w:p>
    <w:p w14:paraId="19CE94C0" w14:textId="483A34CA" w:rsidR="00DD709A" w:rsidRPr="00211904" w:rsidRDefault="00DD709A" w:rsidP="00CB257A">
      <w:pPr>
        <w:tabs>
          <w:tab w:val="left" w:pos="567"/>
        </w:tabs>
        <w:autoSpaceDE w:val="0"/>
        <w:autoSpaceDN w:val="0"/>
        <w:adjustRightInd w:val="0"/>
        <w:spacing w:line="336" w:lineRule="auto"/>
        <w:rPr>
          <w:rFonts w:eastAsia="Calibri"/>
          <w:sz w:val="28"/>
          <w:szCs w:val="28"/>
          <w:lang w:eastAsia="en-US"/>
        </w:rPr>
      </w:pPr>
      <w:r w:rsidRPr="00211904">
        <w:rPr>
          <w:rFonts w:eastAsia="Calibri"/>
          <w:sz w:val="28"/>
          <w:szCs w:val="28"/>
          <w:lang w:eastAsia="en-US"/>
        </w:rPr>
        <w:t>В соответствии с Генеральным планом</w:t>
      </w:r>
      <w:r w:rsidR="003B7AF3">
        <w:rPr>
          <w:rFonts w:eastAsia="Calibri"/>
          <w:sz w:val="28"/>
          <w:szCs w:val="28"/>
          <w:lang w:eastAsia="en-US"/>
        </w:rPr>
        <w:t xml:space="preserve"> </w:t>
      </w:r>
      <w:r w:rsidR="003B7AF3" w:rsidRPr="00B654E7">
        <w:rPr>
          <w:sz w:val="28"/>
          <w:szCs w:val="28"/>
        </w:rPr>
        <w:t>земельны</w:t>
      </w:r>
      <w:r w:rsidR="003B7AF3">
        <w:rPr>
          <w:sz w:val="28"/>
          <w:szCs w:val="28"/>
        </w:rPr>
        <w:t>й</w:t>
      </w:r>
      <w:r w:rsidR="003B7AF3" w:rsidRPr="00B654E7">
        <w:rPr>
          <w:sz w:val="28"/>
          <w:szCs w:val="28"/>
        </w:rPr>
        <w:t xml:space="preserve"> участ</w:t>
      </w:r>
      <w:r w:rsidR="003B7AF3">
        <w:rPr>
          <w:sz w:val="28"/>
          <w:szCs w:val="28"/>
        </w:rPr>
        <w:t>ок</w:t>
      </w:r>
      <w:r w:rsidR="003B7AF3" w:rsidRPr="00B654E7">
        <w:rPr>
          <w:sz w:val="28"/>
          <w:szCs w:val="28"/>
        </w:rPr>
        <w:t xml:space="preserve"> с кадастровым номер</w:t>
      </w:r>
      <w:r w:rsidR="003B7AF3">
        <w:rPr>
          <w:sz w:val="28"/>
          <w:szCs w:val="28"/>
        </w:rPr>
        <w:t>ом</w:t>
      </w:r>
      <w:r w:rsidR="003B7AF3" w:rsidRPr="00B654E7">
        <w:rPr>
          <w:sz w:val="28"/>
          <w:szCs w:val="28"/>
        </w:rPr>
        <w:t xml:space="preserve"> 36:34:0210002:17</w:t>
      </w:r>
      <w:r w:rsidRPr="00211904">
        <w:rPr>
          <w:rFonts w:eastAsia="Calibri"/>
          <w:sz w:val="28"/>
          <w:szCs w:val="28"/>
          <w:lang w:eastAsia="en-US"/>
        </w:rPr>
        <w:t xml:space="preserve"> </w:t>
      </w:r>
      <w:r w:rsidR="003B7AF3">
        <w:rPr>
          <w:rFonts w:eastAsia="Calibri"/>
          <w:sz w:val="28"/>
          <w:szCs w:val="28"/>
          <w:lang w:eastAsia="en-US"/>
        </w:rPr>
        <w:t>расположен</w:t>
      </w:r>
      <w:r w:rsidRPr="00211904">
        <w:rPr>
          <w:rFonts w:eastAsia="Calibri"/>
          <w:sz w:val="28"/>
          <w:szCs w:val="28"/>
          <w:lang w:eastAsia="en-US"/>
        </w:rPr>
        <w:t xml:space="preserve"> в </w:t>
      </w:r>
      <w:r w:rsidRPr="00211904">
        <w:rPr>
          <w:sz w:val="28"/>
          <w:szCs w:val="28"/>
        </w:rPr>
        <w:t>функциональной производственной и коммунально-складской зоне</w:t>
      </w:r>
      <w:r w:rsidR="003B7AF3">
        <w:rPr>
          <w:sz w:val="28"/>
          <w:szCs w:val="28"/>
        </w:rPr>
        <w:t xml:space="preserve">, </w:t>
      </w:r>
      <w:r w:rsidR="003B7AF3" w:rsidRPr="00B654E7">
        <w:rPr>
          <w:sz w:val="28"/>
          <w:szCs w:val="28"/>
        </w:rPr>
        <w:t>земельны</w:t>
      </w:r>
      <w:r w:rsidR="003B7AF3">
        <w:rPr>
          <w:sz w:val="28"/>
          <w:szCs w:val="28"/>
        </w:rPr>
        <w:t>й</w:t>
      </w:r>
      <w:r w:rsidR="003B7AF3" w:rsidRPr="00B654E7">
        <w:rPr>
          <w:sz w:val="28"/>
          <w:szCs w:val="28"/>
        </w:rPr>
        <w:t xml:space="preserve"> участ</w:t>
      </w:r>
      <w:r w:rsidR="003B7AF3">
        <w:rPr>
          <w:sz w:val="28"/>
          <w:szCs w:val="28"/>
        </w:rPr>
        <w:t>ок</w:t>
      </w:r>
      <w:r w:rsidR="003B7AF3" w:rsidRPr="00B654E7">
        <w:rPr>
          <w:sz w:val="28"/>
          <w:szCs w:val="28"/>
        </w:rPr>
        <w:t xml:space="preserve"> с </w:t>
      </w:r>
      <w:r w:rsidR="003B7AF3" w:rsidRPr="00B654E7">
        <w:rPr>
          <w:sz w:val="28"/>
          <w:szCs w:val="28"/>
        </w:rPr>
        <w:lastRenderedPageBreak/>
        <w:t>кадастровым номер</w:t>
      </w:r>
      <w:r w:rsidR="003B7AF3">
        <w:rPr>
          <w:sz w:val="28"/>
          <w:szCs w:val="28"/>
        </w:rPr>
        <w:t>ом</w:t>
      </w:r>
      <w:r w:rsidR="003B7AF3" w:rsidRPr="00B654E7">
        <w:rPr>
          <w:sz w:val="28"/>
          <w:szCs w:val="28"/>
        </w:rPr>
        <w:t xml:space="preserve"> 36:34:0210002:1</w:t>
      </w:r>
      <w:r w:rsidR="003B7AF3">
        <w:rPr>
          <w:sz w:val="28"/>
          <w:szCs w:val="28"/>
        </w:rPr>
        <w:t xml:space="preserve">8 </w:t>
      </w:r>
      <w:r w:rsidR="003B7AF3">
        <w:rPr>
          <w:rFonts w:eastAsia="Calibri"/>
          <w:sz w:val="28"/>
          <w:szCs w:val="28"/>
          <w:lang w:eastAsia="en-US"/>
        </w:rPr>
        <w:t>расположен</w:t>
      </w:r>
      <w:r w:rsidR="003B7AF3" w:rsidRPr="003B7AF3">
        <w:rPr>
          <w:sz w:val="28"/>
          <w:szCs w:val="28"/>
        </w:rPr>
        <w:t xml:space="preserve"> </w:t>
      </w:r>
      <w:r w:rsidR="003B7AF3">
        <w:rPr>
          <w:sz w:val="28"/>
          <w:szCs w:val="28"/>
        </w:rPr>
        <w:t xml:space="preserve">в двух функциональных зонах – </w:t>
      </w:r>
      <w:r w:rsidR="002F7510">
        <w:rPr>
          <w:sz w:val="28"/>
          <w:szCs w:val="28"/>
        </w:rPr>
        <w:t xml:space="preserve">в </w:t>
      </w:r>
      <w:r w:rsidR="003B7AF3">
        <w:rPr>
          <w:sz w:val="28"/>
          <w:szCs w:val="28"/>
        </w:rPr>
        <w:t>производственн</w:t>
      </w:r>
      <w:r w:rsidR="002F7510">
        <w:rPr>
          <w:sz w:val="28"/>
          <w:szCs w:val="28"/>
        </w:rPr>
        <w:t>ой и коммунально-складской зоне и</w:t>
      </w:r>
      <w:r w:rsidR="003B7AF3">
        <w:rPr>
          <w:sz w:val="28"/>
          <w:szCs w:val="28"/>
        </w:rPr>
        <w:t xml:space="preserve"> в зоне трансформации</w:t>
      </w:r>
      <w:r w:rsidRPr="00211904">
        <w:rPr>
          <w:rFonts w:eastAsia="Calibri"/>
          <w:sz w:val="28"/>
          <w:szCs w:val="28"/>
          <w:lang w:eastAsia="en-US"/>
        </w:rPr>
        <w:t>.</w:t>
      </w:r>
    </w:p>
    <w:p w14:paraId="3ED27E17" w14:textId="591A62C4" w:rsidR="008851B3" w:rsidRDefault="00DD709A" w:rsidP="00CB257A">
      <w:pPr>
        <w:tabs>
          <w:tab w:val="left" w:pos="567"/>
        </w:tabs>
        <w:autoSpaceDE w:val="0"/>
        <w:autoSpaceDN w:val="0"/>
        <w:adjustRightInd w:val="0"/>
        <w:spacing w:line="336" w:lineRule="auto"/>
        <w:rPr>
          <w:rFonts w:eastAsia="Calibri"/>
          <w:sz w:val="28"/>
          <w:szCs w:val="28"/>
          <w:lang w:eastAsia="en-US"/>
        </w:rPr>
      </w:pPr>
      <w:r w:rsidRPr="00211904">
        <w:rPr>
          <w:rFonts w:eastAsia="Calibri"/>
          <w:sz w:val="28"/>
          <w:szCs w:val="28"/>
          <w:lang w:eastAsia="en-US"/>
        </w:rPr>
        <w:t xml:space="preserve">В соответствии с </w:t>
      </w:r>
      <w:r w:rsidR="004208A5">
        <w:rPr>
          <w:bCs/>
          <w:iCs/>
          <w:sz w:val="28"/>
          <w:szCs w:val="28"/>
          <w:shd w:val="clear" w:color="auto" w:fill="FFFFFF"/>
        </w:rPr>
        <w:t>Правила</w:t>
      </w:r>
      <w:r w:rsidR="008157AD">
        <w:rPr>
          <w:bCs/>
          <w:iCs/>
          <w:sz w:val="28"/>
          <w:szCs w:val="28"/>
          <w:shd w:val="clear" w:color="auto" w:fill="FFFFFF"/>
        </w:rPr>
        <w:t>ми</w:t>
      </w:r>
      <w:r w:rsidR="004208A5">
        <w:rPr>
          <w:bCs/>
          <w:iCs/>
          <w:sz w:val="28"/>
          <w:szCs w:val="28"/>
          <w:shd w:val="clear" w:color="auto" w:fill="FFFFFF"/>
        </w:rPr>
        <w:t xml:space="preserve"> землепользования и застройки городского округа город Воронеж, утвержденны</w:t>
      </w:r>
      <w:r w:rsidR="008157AD">
        <w:rPr>
          <w:bCs/>
          <w:iCs/>
          <w:sz w:val="28"/>
          <w:szCs w:val="28"/>
          <w:shd w:val="clear" w:color="auto" w:fill="FFFFFF"/>
        </w:rPr>
        <w:t>ми</w:t>
      </w:r>
      <w:r w:rsidR="004208A5">
        <w:rPr>
          <w:bCs/>
          <w:iCs/>
          <w:sz w:val="28"/>
          <w:szCs w:val="28"/>
          <w:shd w:val="clear" w:color="auto" w:fill="FFFFFF"/>
        </w:rPr>
        <w:t xml:space="preserve"> решением Воронеж</w:t>
      </w:r>
      <w:r w:rsidR="002F7510">
        <w:rPr>
          <w:bCs/>
          <w:iCs/>
          <w:sz w:val="28"/>
          <w:szCs w:val="28"/>
          <w:shd w:val="clear" w:color="auto" w:fill="FFFFFF"/>
        </w:rPr>
        <w:t>ской городской Думы от 25.12.20</w:t>
      </w:r>
      <w:r w:rsidR="004208A5">
        <w:rPr>
          <w:bCs/>
          <w:iCs/>
          <w:sz w:val="28"/>
          <w:szCs w:val="28"/>
          <w:shd w:val="clear" w:color="auto" w:fill="FFFFFF"/>
        </w:rPr>
        <w:t>09 № 384-</w:t>
      </w:r>
      <w:r w:rsidR="004208A5">
        <w:rPr>
          <w:bCs/>
          <w:iCs/>
          <w:sz w:val="28"/>
          <w:szCs w:val="28"/>
          <w:shd w:val="clear" w:color="auto" w:fill="FFFFFF"/>
          <w:lang w:val="en-US"/>
        </w:rPr>
        <w:t>II</w:t>
      </w:r>
      <w:r w:rsidR="004208A5">
        <w:rPr>
          <w:bCs/>
          <w:iCs/>
          <w:sz w:val="28"/>
          <w:szCs w:val="28"/>
          <w:shd w:val="clear" w:color="auto" w:fill="FFFFFF"/>
        </w:rPr>
        <w:t xml:space="preserve"> (далее – Правила)</w:t>
      </w:r>
      <w:r w:rsidR="003B7AF3">
        <w:rPr>
          <w:bCs/>
          <w:iCs/>
          <w:sz w:val="28"/>
          <w:szCs w:val="28"/>
          <w:shd w:val="clear" w:color="auto" w:fill="FFFFFF"/>
        </w:rPr>
        <w:t>,</w:t>
      </w:r>
      <w:r w:rsidRPr="00211904">
        <w:rPr>
          <w:rFonts w:eastAsia="Calibri"/>
          <w:sz w:val="28"/>
          <w:szCs w:val="28"/>
          <w:lang w:eastAsia="en-US"/>
        </w:rPr>
        <w:t xml:space="preserve"> </w:t>
      </w:r>
      <w:r w:rsidR="003B7AF3" w:rsidRPr="00B654E7">
        <w:rPr>
          <w:sz w:val="28"/>
          <w:szCs w:val="28"/>
        </w:rPr>
        <w:t>земельны</w:t>
      </w:r>
      <w:r w:rsidR="003B7AF3">
        <w:rPr>
          <w:sz w:val="28"/>
          <w:szCs w:val="28"/>
        </w:rPr>
        <w:t>й</w:t>
      </w:r>
      <w:r w:rsidR="003B7AF3" w:rsidRPr="00B654E7">
        <w:rPr>
          <w:sz w:val="28"/>
          <w:szCs w:val="28"/>
        </w:rPr>
        <w:t xml:space="preserve"> участ</w:t>
      </w:r>
      <w:r w:rsidR="003B7AF3">
        <w:rPr>
          <w:sz w:val="28"/>
          <w:szCs w:val="28"/>
        </w:rPr>
        <w:t>ок</w:t>
      </w:r>
      <w:r w:rsidR="003B7AF3" w:rsidRPr="00B654E7">
        <w:rPr>
          <w:sz w:val="28"/>
          <w:szCs w:val="28"/>
        </w:rPr>
        <w:t xml:space="preserve"> с кадастровым номер</w:t>
      </w:r>
      <w:r w:rsidR="003B7AF3">
        <w:rPr>
          <w:sz w:val="28"/>
          <w:szCs w:val="28"/>
        </w:rPr>
        <w:t>ом</w:t>
      </w:r>
      <w:r w:rsidR="003B7AF3" w:rsidRPr="00B654E7">
        <w:rPr>
          <w:sz w:val="28"/>
          <w:szCs w:val="28"/>
        </w:rPr>
        <w:t xml:space="preserve"> 36:34:0210002:17</w:t>
      </w:r>
      <w:r w:rsidRPr="00211904">
        <w:rPr>
          <w:rFonts w:eastAsia="Calibri"/>
          <w:sz w:val="28"/>
          <w:szCs w:val="28"/>
          <w:lang w:eastAsia="en-US"/>
        </w:rPr>
        <w:t xml:space="preserve"> расположен в территориальной зоне </w:t>
      </w:r>
      <w:r w:rsidRPr="00211904">
        <w:rPr>
          <w:sz w:val="28"/>
          <w:szCs w:val="28"/>
        </w:rPr>
        <w:t xml:space="preserve">П 1 </w:t>
      </w:r>
      <w:r w:rsidR="003B7AF3">
        <w:rPr>
          <w:sz w:val="28"/>
          <w:szCs w:val="28"/>
        </w:rPr>
        <w:t>«З</w:t>
      </w:r>
      <w:r w:rsidRPr="00211904">
        <w:rPr>
          <w:sz w:val="28"/>
          <w:szCs w:val="28"/>
        </w:rPr>
        <w:t>она промышленных и коммунальных предприятий</w:t>
      </w:r>
      <w:r w:rsidR="003B7AF3">
        <w:rPr>
          <w:sz w:val="28"/>
          <w:szCs w:val="28"/>
        </w:rPr>
        <w:t xml:space="preserve">», </w:t>
      </w:r>
      <w:r w:rsidR="003B7AF3" w:rsidRPr="00B654E7">
        <w:rPr>
          <w:sz w:val="28"/>
          <w:szCs w:val="28"/>
        </w:rPr>
        <w:t>земельны</w:t>
      </w:r>
      <w:r w:rsidR="003B7AF3">
        <w:rPr>
          <w:sz w:val="28"/>
          <w:szCs w:val="28"/>
        </w:rPr>
        <w:t>й</w:t>
      </w:r>
      <w:r w:rsidR="003B7AF3" w:rsidRPr="00B654E7">
        <w:rPr>
          <w:sz w:val="28"/>
          <w:szCs w:val="28"/>
        </w:rPr>
        <w:t xml:space="preserve"> участ</w:t>
      </w:r>
      <w:r w:rsidR="003B7AF3">
        <w:rPr>
          <w:sz w:val="28"/>
          <w:szCs w:val="28"/>
        </w:rPr>
        <w:t>ок</w:t>
      </w:r>
      <w:r w:rsidR="003B7AF3" w:rsidRPr="00B654E7">
        <w:rPr>
          <w:sz w:val="28"/>
          <w:szCs w:val="28"/>
        </w:rPr>
        <w:t xml:space="preserve"> с кадастровым номер</w:t>
      </w:r>
      <w:r w:rsidR="003B7AF3">
        <w:rPr>
          <w:sz w:val="28"/>
          <w:szCs w:val="28"/>
        </w:rPr>
        <w:t>ом</w:t>
      </w:r>
      <w:r w:rsidR="003B7AF3" w:rsidRPr="00B654E7">
        <w:rPr>
          <w:sz w:val="28"/>
          <w:szCs w:val="28"/>
        </w:rPr>
        <w:t xml:space="preserve"> 36:34:0210002:1</w:t>
      </w:r>
      <w:r w:rsidR="003B7AF3">
        <w:rPr>
          <w:sz w:val="28"/>
          <w:szCs w:val="28"/>
        </w:rPr>
        <w:t xml:space="preserve">8 </w:t>
      </w:r>
      <w:r w:rsidR="008851B3">
        <w:rPr>
          <w:rFonts w:eastAsia="Calibri"/>
          <w:sz w:val="28"/>
          <w:szCs w:val="28"/>
          <w:lang w:eastAsia="en-US"/>
        </w:rPr>
        <w:t>расположен</w:t>
      </w:r>
      <w:r w:rsidR="008851B3" w:rsidRPr="003B7AF3">
        <w:rPr>
          <w:sz w:val="28"/>
          <w:szCs w:val="28"/>
        </w:rPr>
        <w:t xml:space="preserve"> </w:t>
      </w:r>
      <w:r w:rsidR="008851B3">
        <w:rPr>
          <w:sz w:val="28"/>
          <w:szCs w:val="28"/>
        </w:rPr>
        <w:t>в территориальных зонах П 1 «З</w:t>
      </w:r>
      <w:r w:rsidR="008851B3" w:rsidRPr="00211904">
        <w:rPr>
          <w:sz w:val="28"/>
          <w:szCs w:val="28"/>
        </w:rPr>
        <w:t>она промышленных и коммунальных предприятий</w:t>
      </w:r>
      <w:r w:rsidR="008851B3">
        <w:rPr>
          <w:sz w:val="28"/>
          <w:szCs w:val="28"/>
        </w:rPr>
        <w:t>» и П 3 «Зона трансформации»</w:t>
      </w:r>
      <w:r w:rsidRPr="00211904">
        <w:rPr>
          <w:rFonts w:eastAsia="Calibri"/>
          <w:sz w:val="28"/>
          <w:szCs w:val="28"/>
          <w:lang w:eastAsia="en-US"/>
        </w:rPr>
        <w:t xml:space="preserve">. </w:t>
      </w:r>
    </w:p>
    <w:p w14:paraId="1C6DE0E7" w14:textId="514D2C36" w:rsidR="008851B3" w:rsidRDefault="008851B3" w:rsidP="00CB257A">
      <w:pPr>
        <w:tabs>
          <w:tab w:val="left" w:pos="567"/>
        </w:tabs>
        <w:autoSpaceDE w:val="0"/>
        <w:autoSpaceDN w:val="0"/>
        <w:adjustRightInd w:val="0"/>
        <w:spacing w:line="33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Территориальная зона П 1 выделена </w:t>
      </w:r>
      <w:r w:rsidR="002F7510">
        <w:rPr>
          <w:rFonts w:eastAsia="Calibri"/>
          <w:sz w:val="28"/>
          <w:szCs w:val="28"/>
          <w:lang w:eastAsia="en-US"/>
        </w:rPr>
        <w:t>для</w:t>
      </w:r>
      <w:r w:rsidR="00DD709A" w:rsidRPr="00211904">
        <w:rPr>
          <w:rFonts w:eastAsia="Calibri"/>
          <w:sz w:val="28"/>
          <w:szCs w:val="28"/>
          <w:lang w:eastAsia="en-US"/>
        </w:rPr>
        <w:t xml:space="preserve"> промышленных и производственно-коммунальных предприятий.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 Допускается спектр коммерческих услуг, сопровождающих производственную деятельность.</w:t>
      </w:r>
    </w:p>
    <w:p w14:paraId="73BEB010" w14:textId="77777777" w:rsidR="00B8671B" w:rsidRDefault="008851B3" w:rsidP="00CB257A">
      <w:pPr>
        <w:tabs>
          <w:tab w:val="left" w:pos="567"/>
        </w:tabs>
        <w:autoSpaceDE w:val="0"/>
        <w:autoSpaceDN w:val="0"/>
        <w:adjustRightInd w:val="0"/>
        <w:spacing w:line="33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Территориальная зона П 3 выделена </w:t>
      </w:r>
      <w:r w:rsidRPr="008851B3">
        <w:rPr>
          <w:rFonts w:eastAsia="Calibri"/>
          <w:sz w:val="28"/>
          <w:szCs w:val="28"/>
          <w:lang w:eastAsia="en-US"/>
        </w:rPr>
        <w:t>в целях создания условий для постепенной переориентации промышленных коммунальных и сельскохозяйственных предприятий на другие виды использования.</w:t>
      </w:r>
    </w:p>
    <w:p w14:paraId="069D6D7F" w14:textId="4716EC1E" w:rsidR="00B8671B" w:rsidRDefault="00B8671B" w:rsidP="00CB257A">
      <w:pPr>
        <w:tabs>
          <w:tab w:val="left" w:pos="567"/>
        </w:tabs>
        <w:autoSpaceDE w:val="0"/>
        <w:autoSpaceDN w:val="0"/>
        <w:adjustRightInd w:val="0"/>
        <w:spacing w:line="33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Вышеуказанные земельные участки планируется использовать для ос</w:t>
      </w:r>
      <w:r w:rsidR="002F7510">
        <w:rPr>
          <w:rFonts w:eastAsia="Calibri"/>
          <w:sz w:val="28"/>
          <w:szCs w:val="28"/>
          <w:lang w:eastAsia="en-US"/>
        </w:rPr>
        <w:t>уществления жилой застройки</w:t>
      </w:r>
      <w:r w:rsidR="001B0BAD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1B0BAD">
        <w:rPr>
          <w:rFonts w:eastAsia="Calibri"/>
          <w:sz w:val="28"/>
          <w:szCs w:val="28"/>
          <w:lang w:eastAsia="en-US"/>
        </w:rPr>
        <w:t>О</w:t>
      </w:r>
      <w:r w:rsidR="002F7510">
        <w:rPr>
          <w:rFonts w:eastAsia="Calibri"/>
          <w:sz w:val="28"/>
          <w:szCs w:val="28"/>
          <w:lang w:eastAsia="en-US"/>
        </w:rPr>
        <w:t>днако</w:t>
      </w:r>
      <w:r>
        <w:rPr>
          <w:rFonts w:eastAsia="Calibri"/>
          <w:sz w:val="28"/>
          <w:szCs w:val="28"/>
          <w:lang w:eastAsia="en-US"/>
        </w:rPr>
        <w:t xml:space="preserve"> регламент территориальной зоны </w:t>
      </w:r>
      <w:r w:rsidR="002F7510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П 1 не предусматривает возможности осуществления строительства жилых домов.</w:t>
      </w:r>
    </w:p>
    <w:p w14:paraId="769E9EB8" w14:textId="77777777" w:rsidR="006A3E5B" w:rsidRDefault="006A3E5B" w:rsidP="00CB257A">
      <w:pPr>
        <w:spacing w:line="336" w:lineRule="auto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Кроме того, </w:t>
      </w:r>
      <w:r>
        <w:rPr>
          <w:sz w:val="28"/>
          <w:szCs w:val="28"/>
        </w:rPr>
        <w:t>в</w:t>
      </w:r>
      <w:r w:rsidRPr="00A45A9A">
        <w:rPr>
          <w:sz w:val="28"/>
          <w:szCs w:val="28"/>
        </w:rPr>
        <w:t xml:space="preserve"> соответствии со ст. 30 Градостроительного кодекса Российской Федерации границы территориальных зон должны отвечать требованию принадлежности каждого земельного участка только к одной территориальной зоне.</w:t>
      </w:r>
      <w:r>
        <w:rPr>
          <w:sz w:val="28"/>
          <w:szCs w:val="28"/>
        </w:rPr>
        <w:t xml:space="preserve"> </w:t>
      </w:r>
    </w:p>
    <w:p w14:paraId="1DCE131C" w14:textId="76872433" w:rsidR="006A3E5B" w:rsidRDefault="006A3E5B" w:rsidP="00CB257A">
      <w:pPr>
        <w:spacing w:line="336" w:lineRule="auto"/>
        <w:rPr>
          <w:sz w:val="28"/>
          <w:szCs w:val="28"/>
        </w:rPr>
      </w:pPr>
      <w:r>
        <w:rPr>
          <w:sz w:val="28"/>
          <w:szCs w:val="28"/>
        </w:rPr>
        <w:t xml:space="preserve">Таким образом, для осуществления последующего размещения многоквартирной </w:t>
      </w:r>
      <w:r w:rsidR="008157AD">
        <w:rPr>
          <w:sz w:val="28"/>
          <w:szCs w:val="28"/>
        </w:rPr>
        <w:t xml:space="preserve">жилой </w:t>
      </w:r>
      <w:r>
        <w:rPr>
          <w:sz w:val="28"/>
          <w:szCs w:val="28"/>
        </w:rPr>
        <w:t xml:space="preserve">застройки в границах рассматриваемых земельных участков, а также приведения земельного участка с кадастровым номером </w:t>
      </w:r>
      <w:r w:rsidRPr="00B654E7">
        <w:rPr>
          <w:sz w:val="28"/>
          <w:szCs w:val="28"/>
        </w:rPr>
        <w:lastRenderedPageBreak/>
        <w:t>36:34:0210002:1</w:t>
      </w:r>
      <w:r>
        <w:rPr>
          <w:sz w:val="28"/>
          <w:szCs w:val="28"/>
        </w:rPr>
        <w:t>8 в соответствие с действующим законодательств</w:t>
      </w:r>
      <w:r w:rsidR="008157AD">
        <w:rPr>
          <w:sz w:val="28"/>
          <w:szCs w:val="28"/>
        </w:rPr>
        <w:t>о</w:t>
      </w:r>
      <w:r>
        <w:rPr>
          <w:sz w:val="28"/>
          <w:szCs w:val="28"/>
        </w:rPr>
        <w:t xml:space="preserve">м необходимо включить данные земельные участки в состав территориальной зоны П 3. </w:t>
      </w:r>
    </w:p>
    <w:p w14:paraId="5DE032B5" w14:textId="4F079280" w:rsidR="006A3E5B" w:rsidRDefault="002F7510" w:rsidP="00CB257A">
      <w:pPr>
        <w:spacing w:line="336" w:lineRule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="006A3E5B" w:rsidRPr="00F705D4">
        <w:rPr>
          <w:sz w:val="28"/>
          <w:szCs w:val="28"/>
        </w:rPr>
        <w:t>оложениями</w:t>
      </w:r>
      <w:r w:rsidR="006A3E5B">
        <w:rPr>
          <w:sz w:val="28"/>
          <w:szCs w:val="28"/>
        </w:rPr>
        <w:t xml:space="preserve"> статьи 33</w:t>
      </w:r>
      <w:r w:rsidR="006A3E5B" w:rsidRPr="00F705D4">
        <w:rPr>
          <w:sz w:val="28"/>
          <w:szCs w:val="28"/>
        </w:rPr>
        <w:t xml:space="preserve"> Градостроительного кодекса Российской Федерации установлено, что Правила должны соответствовать Генеральному плану. </w:t>
      </w:r>
      <w:r>
        <w:rPr>
          <w:sz w:val="28"/>
          <w:szCs w:val="28"/>
        </w:rPr>
        <w:t>В соответствии с этим</w:t>
      </w:r>
      <w:bookmarkStart w:id="1" w:name="_GoBack"/>
      <w:bookmarkEnd w:id="1"/>
      <w:r w:rsidR="006A3E5B" w:rsidRPr="00F705D4">
        <w:rPr>
          <w:sz w:val="28"/>
          <w:szCs w:val="28"/>
        </w:rPr>
        <w:t xml:space="preserve"> </w:t>
      </w:r>
      <w:r w:rsidR="006A3E5B">
        <w:rPr>
          <w:sz w:val="28"/>
          <w:szCs w:val="28"/>
        </w:rPr>
        <w:t xml:space="preserve">в целях внесения вышеуказанных изменений в Правила необходимо также внести изменения в </w:t>
      </w:r>
      <w:r w:rsidR="006A3E5B" w:rsidRPr="00F705D4">
        <w:rPr>
          <w:sz w:val="28"/>
          <w:szCs w:val="28"/>
        </w:rPr>
        <w:t xml:space="preserve"> Генеральный план </w:t>
      </w:r>
      <w:r w:rsidR="00CB257A" w:rsidRPr="00B734BC">
        <w:rPr>
          <w:sz w:val="28"/>
          <w:szCs w:val="28"/>
        </w:rPr>
        <w:t xml:space="preserve">в части </w:t>
      </w:r>
      <w:r w:rsidR="00CB257A">
        <w:rPr>
          <w:sz w:val="28"/>
          <w:szCs w:val="28"/>
        </w:rPr>
        <w:t>изменения функциональной производственной и коммунально-складской зоны на зону трансформации для земельных участков по ул. Лидии Рябцевой, 42 (кадастровые номера 36:34:0210002:17, 36:34:0210002:18).</w:t>
      </w:r>
    </w:p>
    <w:p w14:paraId="1C72B897" w14:textId="2EA1041E" w:rsidR="007B3726" w:rsidRDefault="007B3726" w:rsidP="00CB257A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>
        <w:rPr>
          <w:sz w:val="28"/>
          <w:szCs w:val="28"/>
        </w:rPr>
        <w:t xml:space="preserve">Учитывая вышеизложенное, </w:t>
      </w:r>
      <w:r w:rsidRPr="00FC61B5">
        <w:rPr>
          <w:sz w:val="28"/>
          <w:szCs w:val="28"/>
        </w:rPr>
        <w:t>внесени</w:t>
      </w:r>
      <w:r>
        <w:rPr>
          <w:sz w:val="28"/>
          <w:szCs w:val="28"/>
        </w:rPr>
        <w:t>е</w:t>
      </w:r>
      <w:r w:rsidRPr="00FC61B5">
        <w:rPr>
          <w:sz w:val="28"/>
          <w:szCs w:val="28"/>
        </w:rPr>
        <w:t xml:space="preserve"> изменений в Генеральный план </w:t>
      </w:r>
      <w:r w:rsidR="00CB257A" w:rsidRPr="00B734BC">
        <w:rPr>
          <w:sz w:val="28"/>
          <w:szCs w:val="28"/>
        </w:rPr>
        <w:t xml:space="preserve">в части </w:t>
      </w:r>
      <w:r w:rsidR="00CB257A">
        <w:rPr>
          <w:sz w:val="28"/>
          <w:szCs w:val="28"/>
        </w:rPr>
        <w:t xml:space="preserve">изменения функциональной производственной и коммунально-складской зоны на зону трансформации для земельных участков по </w:t>
      </w:r>
      <w:r w:rsidR="002F7510">
        <w:rPr>
          <w:sz w:val="28"/>
          <w:szCs w:val="28"/>
        </w:rPr>
        <w:br/>
      </w:r>
      <w:r w:rsidR="00CB257A">
        <w:rPr>
          <w:sz w:val="28"/>
          <w:szCs w:val="28"/>
        </w:rPr>
        <w:t>ул. Лидии Рябцевой, 42 (кадастровые номера 36:34:0210002:17, 36:34:0210002:18)</w:t>
      </w:r>
      <w:r>
        <w:rPr>
          <w:sz w:val="28"/>
          <w:szCs w:val="28"/>
        </w:rPr>
        <w:t xml:space="preserve"> является целесообразным</w:t>
      </w:r>
      <w:r w:rsidRPr="004608DD">
        <w:rPr>
          <w:sz w:val="28"/>
          <w:szCs w:val="28"/>
        </w:rPr>
        <w:t>.</w:t>
      </w:r>
    </w:p>
    <w:p w14:paraId="7AB51EAA" w14:textId="77777777" w:rsidR="00FD278A" w:rsidRPr="007F037D" w:rsidRDefault="00FD278A" w:rsidP="007F037D">
      <w:pPr>
        <w:pStyle w:val="ab"/>
        <w:spacing w:before="0" w:after="0" w:line="228" w:lineRule="auto"/>
        <w:ind w:firstLine="0"/>
        <w:jc w:val="center"/>
        <w:rPr>
          <w:b/>
          <w:sz w:val="28"/>
          <w:szCs w:val="28"/>
        </w:rPr>
      </w:pPr>
    </w:p>
    <w:p w14:paraId="397211B0" w14:textId="1A7527CF" w:rsidR="00632019" w:rsidRPr="007F037D" w:rsidRDefault="00632019" w:rsidP="007F037D">
      <w:pPr>
        <w:pStyle w:val="ab"/>
        <w:spacing w:before="0" w:after="0" w:line="228" w:lineRule="auto"/>
        <w:ind w:firstLine="0"/>
        <w:jc w:val="center"/>
        <w:rPr>
          <w:b/>
          <w:sz w:val="28"/>
          <w:szCs w:val="28"/>
        </w:rPr>
      </w:pPr>
      <w:r w:rsidRPr="007F037D">
        <w:rPr>
          <w:b/>
          <w:sz w:val="28"/>
          <w:szCs w:val="28"/>
        </w:rPr>
        <w:t>4.</w:t>
      </w:r>
      <w:r w:rsidR="00C71B27" w:rsidRPr="007F037D">
        <w:rPr>
          <w:b/>
          <w:sz w:val="28"/>
          <w:szCs w:val="28"/>
        </w:rPr>
        <w:t> </w:t>
      </w:r>
      <w:r w:rsidRPr="007F037D">
        <w:rPr>
          <w:b/>
          <w:sz w:val="28"/>
          <w:szCs w:val="28"/>
        </w:rPr>
        <w:t>Перечень и характеристики функциональных зон</w:t>
      </w:r>
    </w:p>
    <w:p w14:paraId="4276B06A" w14:textId="77777777" w:rsidR="0055292D" w:rsidRPr="007F037D" w:rsidRDefault="0055292D" w:rsidP="007F037D">
      <w:pPr>
        <w:pStyle w:val="ab"/>
        <w:spacing w:before="0" w:after="0" w:line="228" w:lineRule="auto"/>
        <w:ind w:firstLine="0"/>
        <w:jc w:val="center"/>
        <w:rPr>
          <w:b/>
          <w:sz w:val="28"/>
          <w:szCs w:val="28"/>
        </w:rPr>
      </w:pPr>
    </w:p>
    <w:p w14:paraId="6B2A4879" w14:textId="77777777" w:rsidR="0016771A" w:rsidRPr="007F037D" w:rsidRDefault="0016771A" w:rsidP="007F037D">
      <w:pPr>
        <w:tabs>
          <w:tab w:val="left" w:pos="567"/>
        </w:tabs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 w:rsidRPr="007F037D">
        <w:rPr>
          <w:sz w:val="28"/>
          <w:szCs w:val="28"/>
        </w:rPr>
        <w:t>В соответствии с Положением о территориальном планировании городского округа город Воронеж, утвержденным решением Воронежской городской Думы от 19.12.2008 № 422-II «</w:t>
      </w:r>
      <w:r w:rsidRPr="000927D4">
        <w:rPr>
          <w:sz w:val="28"/>
          <w:szCs w:val="28"/>
        </w:rPr>
        <w:t>Об утверждении Генерального плана городского округа город Воронеж»,</w:t>
      </w:r>
      <w:r w:rsidRPr="007F037D">
        <w:rPr>
          <w:sz w:val="28"/>
          <w:szCs w:val="28"/>
        </w:rPr>
        <w:t xml:space="preserve"> на территории городского округа город Воронеж устанавливается следующее соотношение площадей, занимаемых функциональными зонами, в процентах от площади городского округа город Воронеж, равной 100 %:</w:t>
      </w:r>
    </w:p>
    <w:p w14:paraId="502B2A17" w14:textId="1E792C7F" w:rsidR="0016771A" w:rsidRPr="007F037D" w:rsidRDefault="000E3DD4" w:rsidP="007F037D">
      <w:pPr>
        <w:tabs>
          <w:tab w:val="left" w:pos="567"/>
        </w:tabs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 w:rsidRPr="007F037D">
        <w:rPr>
          <w:sz w:val="28"/>
          <w:szCs w:val="28"/>
        </w:rPr>
        <w:t>- </w:t>
      </w:r>
      <w:r w:rsidR="0016771A" w:rsidRPr="007F037D">
        <w:rPr>
          <w:sz w:val="28"/>
          <w:szCs w:val="28"/>
        </w:rPr>
        <w:t>жилые зоны – 21,7 %;</w:t>
      </w:r>
    </w:p>
    <w:p w14:paraId="22FA8FFF" w14:textId="29ACBBCF" w:rsidR="0016771A" w:rsidRPr="007F037D" w:rsidRDefault="000E3DD4" w:rsidP="007F037D">
      <w:pPr>
        <w:tabs>
          <w:tab w:val="left" w:pos="567"/>
        </w:tabs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 w:rsidRPr="007F037D">
        <w:rPr>
          <w:sz w:val="28"/>
          <w:szCs w:val="28"/>
        </w:rPr>
        <w:t>- </w:t>
      </w:r>
      <w:r w:rsidR="0016771A" w:rsidRPr="007F037D">
        <w:rPr>
          <w:sz w:val="28"/>
          <w:szCs w:val="28"/>
        </w:rPr>
        <w:t>общественно-деловые зоны – 1,6 %;</w:t>
      </w:r>
    </w:p>
    <w:p w14:paraId="0172E2BC" w14:textId="62ADCC77" w:rsidR="0016771A" w:rsidRPr="007F037D" w:rsidRDefault="000E3DD4" w:rsidP="007F037D">
      <w:pPr>
        <w:tabs>
          <w:tab w:val="left" w:pos="567"/>
        </w:tabs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 w:rsidRPr="007F037D">
        <w:rPr>
          <w:sz w:val="28"/>
          <w:szCs w:val="28"/>
        </w:rPr>
        <w:t>- </w:t>
      </w:r>
      <w:r w:rsidR="0016771A" w:rsidRPr="007F037D">
        <w:rPr>
          <w:sz w:val="28"/>
          <w:szCs w:val="28"/>
        </w:rPr>
        <w:t>производственные зоны – 9,0 %;</w:t>
      </w:r>
    </w:p>
    <w:p w14:paraId="2F710982" w14:textId="4089CA05" w:rsidR="0016771A" w:rsidRPr="007F037D" w:rsidRDefault="000E3DD4" w:rsidP="007F037D">
      <w:pPr>
        <w:tabs>
          <w:tab w:val="left" w:pos="567"/>
        </w:tabs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 w:rsidRPr="007F037D">
        <w:rPr>
          <w:sz w:val="28"/>
          <w:szCs w:val="28"/>
        </w:rPr>
        <w:t>- </w:t>
      </w:r>
      <w:r w:rsidR="0016771A" w:rsidRPr="007F037D">
        <w:rPr>
          <w:sz w:val="28"/>
          <w:szCs w:val="28"/>
        </w:rPr>
        <w:t>зоны инженерной и транспортной инфраструктур – 6,1 %;</w:t>
      </w:r>
    </w:p>
    <w:p w14:paraId="1E869772" w14:textId="01180507" w:rsidR="0016771A" w:rsidRPr="007F037D" w:rsidRDefault="000E3DD4" w:rsidP="007F037D">
      <w:pPr>
        <w:tabs>
          <w:tab w:val="left" w:pos="567"/>
        </w:tabs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 w:rsidRPr="007F037D">
        <w:rPr>
          <w:sz w:val="28"/>
          <w:szCs w:val="28"/>
        </w:rPr>
        <w:t>- </w:t>
      </w:r>
      <w:r w:rsidR="0016771A" w:rsidRPr="007F037D">
        <w:rPr>
          <w:sz w:val="28"/>
          <w:szCs w:val="28"/>
        </w:rPr>
        <w:t>рекреационные зоны – 54,1 %;</w:t>
      </w:r>
    </w:p>
    <w:p w14:paraId="2C6CBFE1" w14:textId="11857D8A" w:rsidR="0016771A" w:rsidRPr="007F037D" w:rsidRDefault="000E3DD4" w:rsidP="007F037D">
      <w:pPr>
        <w:tabs>
          <w:tab w:val="left" w:pos="567"/>
        </w:tabs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 w:rsidRPr="007F037D">
        <w:rPr>
          <w:sz w:val="28"/>
          <w:szCs w:val="28"/>
        </w:rPr>
        <w:t>- </w:t>
      </w:r>
      <w:r w:rsidR="0016771A" w:rsidRPr="007F037D">
        <w:rPr>
          <w:sz w:val="28"/>
          <w:szCs w:val="28"/>
        </w:rPr>
        <w:t>зоны сельскохозяйственного использования – 3,6 %;</w:t>
      </w:r>
    </w:p>
    <w:p w14:paraId="6309D332" w14:textId="492DE01D" w:rsidR="0016771A" w:rsidRPr="007F037D" w:rsidRDefault="000E3DD4" w:rsidP="007F037D">
      <w:pPr>
        <w:tabs>
          <w:tab w:val="left" w:pos="567"/>
        </w:tabs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 w:rsidRPr="007F037D">
        <w:rPr>
          <w:sz w:val="28"/>
          <w:szCs w:val="28"/>
        </w:rPr>
        <w:t>- </w:t>
      </w:r>
      <w:r w:rsidR="0016771A" w:rsidRPr="007F037D">
        <w:rPr>
          <w:sz w:val="28"/>
          <w:szCs w:val="28"/>
        </w:rPr>
        <w:t>зоны специального назначения – 3,9 %.</w:t>
      </w:r>
    </w:p>
    <w:p w14:paraId="0AF80D0E" w14:textId="7227BC53" w:rsidR="0016771A" w:rsidRDefault="0016771A" w:rsidP="007F037D">
      <w:pPr>
        <w:tabs>
          <w:tab w:val="left" w:pos="567"/>
        </w:tabs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 связи с тем</w:t>
      </w:r>
      <w:r w:rsidR="002F7510">
        <w:rPr>
          <w:sz w:val="28"/>
          <w:szCs w:val="28"/>
        </w:rPr>
        <w:t>,</w:t>
      </w:r>
      <w:r w:rsidRPr="001E60BE">
        <w:rPr>
          <w:sz w:val="28"/>
          <w:szCs w:val="28"/>
        </w:rPr>
        <w:t xml:space="preserve"> что площад</w:t>
      </w:r>
      <w:r w:rsidR="004473E9">
        <w:rPr>
          <w:sz w:val="28"/>
          <w:szCs w:val="28"/>
        </w:rPr>
        <w:t>ь</w:t>
      </w:r>
      <w:r w:rsidRPr="001E60BE">
        <w:rPr>
          <w:sz w:val="28"/>
          <w:szCs w:val="28"/>
        </w:rPr>
        <w:t xml:space="preserve"> земельн</w:t>
      </w:r>
      <w:r w:rsidR="00B3458A">
        <w:rPr>
          <w:sz w:val="28"/>
          <w:szCs w:val="28"/>
        </w:rPr>
        <w:t>ых</w:t>
      </w:r>
      <w:r w:rsidRPr="001E60BE">
        <w:rPr>
          <w:sz w:val="28"/>
          <w:szCs w:val="28"/>
        </w:rPr>
        <w:t xml:space="preserve"> участк</w:t>
      </w:r>
      <w:r w:rsidR="00B3458A">
        <w:rPr>
          <w:sz w:val="28"/>
          <w:szCs w:val="28"/>
        </w:rPr>
        <w:t>ов</w:t>
      </w:r>
      <w:r w:rsidRPr="001E60BE">
        <w:rPr>
          <w:sz w:val="28"/>
          <w:szCs w:val="28"/>
        </w:rPr>
        <w:t>, в отношении котор</w:t>
      </w:r>
      <w:r w:rsidR="00B3458A">
        <w:rPr>
          <w:sz w:val="28"/>
          <w:szCs w:val="28"/>
        </w:rPr>
        <w:t>ых</w:t>
      </w:r>
      <w:r w:rsidRPr="001E60BE">
        <w:rPr>
          <w:sz w:val="28"/>
          <w:szCs w:val="28"/>
        </w:rPr>
        <w:t xml:space="preserve"> предлагается внести изменения, незначительн</w:t>
      </w:r>
      <w:r w:rsidR="004473E9">
        <w:rPr>
          <w:sz w:val="28"/>
          <w:szCs w:val="28"/>
        </w:rPr>
        <w:t>а</w:t>
      </w:r>
      <w:r w:rsidRPr="001E60BE">
        <w:rPr>
          <w:sz w:val="28"/>
          <w:szCs w:val="28"/>
        </w:rPr>
        <w:t xml:space="preserve"> и соотношение площадей, занимаемых функциональными зонами, в процентах от площади городского округа город Воронеж не изменится, внесение изменений в </w:t>
      </w:r>
      <w:hyperlink r:id="rId20" w:history="1">
        <w:r w:rsidRPr="001E60BE">
          <w:rPr>
            <w:sz w:val="28"/>
            <w:szCs w:val="28"/>
          </w:rPr>
          <w:t>Положение</w:t>
        </w:r>
      </w:hyperlink>
      <w:r w:rsidRPr="001E60BE">
        <w:rPr>
          <w:sz w:val="28"/>
          <w:szCs w:val="28"/>
        </w:rPr>
        <w:t xml:space="preserve"> о территориальном планировании городского округа город Воронеж не требуется.</w:t>
      </w:r>
    </w:p>
    <w:p w14:paraId="53DE0462" w14:textId="77777777" w:rsidR="00FD278A" w:rsidRPr="007F037D" w:rsidRDefault="00FD278A" w:rsidP="007F037D">
      <w:pPr>
        <w:pStyle w:val="ab"/>
        <w:spacing w:before="0" w:after="0" w:line="228" w:lineRule="auto"/>
        <w:ind w:firstLine="0"/>
        <w:jc w:val="center"/>
        <w:rPr>
          <w:b/>
          <w:sz w:val="28"/>
          <w:szCs w:val="28"/>
        </w:rPr>
      </w:pPr>
    </w:p>
    <w:p w14:paraId="5DE77449" w14:textId="1DE86347" w:rsidR="00632019" w:rsidRPr="007F037D" w:rsidRDefault="00632019" w:rsidP="007F037D">
      <w:pPr>
        <w:pStyle w:val="ab"/>
        <w:spacing w:before="0" w:after="0" w:line="228" w:lineRule="auto"/>
        <w:ind w:firstLine="0"/>
        <w:jc w:val="center"/>
        <w:rPr>
          <w:b/>
          <w:sz w:val="28"/>
          <w:szCs w:val="28"/>
        </w:rPr>
      </w:pPr>
      <w:r w:rsidRPr="007F037D">
        <w:rPr>
          <w:b/>
          <w:sz w:val="28"/>
          <w:szCs w:val="28"/>
        </w:rPr>
        <w:t>5.</w:t>
      </w:r>
      <w:r w:rsidR="000E3DD4" w:rsidRPr="007F037D">
        <w:rPr>
          <w:b/>
          <w:sz w:val="28"/>
          <w:szCs w:val="28"/>
        </w:rPr>
        <w:t> </w:t>
      </w:r>
      <w:r w:rsidRPr="007F037D">
        <w:rPr>
          <w:b/>
          <w:sz w:val="28"/>
          <w:szCs w:val="28"/>
        </w:rPr>
        <w:t>Перечень основных факторов риска возникновения чрезвычайных ситуаций природного и техногенного характера</w:t>
      </w:r>
    </w:p>
    <w:p w14:paraId="5E5AB4BD" w14:textId="77777777" w:rsidR="0055292D" w:rsidRPr="007F037D" w:rsidRDefault="0055292D" w:rsidP="007F037D">
      <w:pPr>
        <w:pStyle w:val="ab"/>
        <w:spacing w:before="0" w:after="0" w:line="228" w:lineRule="auto"/>
        <w:ind w:firstLine="0"/>
        <w:jc w:val="center"/>
        <w:rPr>
          <w:b/>
          <w:sz w:val="28"/>
          <w:szCs w:val="28"/>
        </w:rPr>
      </w:pPr>
    </w:p>
    <w:p w14:paraId="1364FBB3" w14:textId="77777777" w:rsidR="009E4D63" w:rsidRDefault="00632019" w:rsidP="008157AD">
      <w:pPr>
        <w:tabs>
          <w:tab w:val="left" w:pos="567"/>
        </w:tabs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>
        <w:rPr>
          <w:sz w:val="28"/>
          <w:szCs w:val="28"/>
        </w:rPr>
        <w:t>Предложенные изменения в Генеральный план не несут дополнительных факторов риска возникновения чрезвычайных ситуаций природного и техногенного характера на территории городского округа город Воронеж.</w:t>
      </w:r>
    </w:p>
    <w:p w14:paraId="59E8F526" w14:textId="77777777" w:rsidR="008157AD" w:rsidRDefault="008157AD" w:rsidP="007F037D">
      <w:pPr>
        <w:tabs>
          <w:tab w:val="left" w:pos="567"/>
        </w:tabs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14:paraId="2418BA13" w14:textId="6C723B1A" w:rsidR="00632019" w:rsidRPr="007F037D" w:rsidRDefault="00632019" w:rsidP="007F037D">
      <w:pPr>
        <w:pStyle w:val="ab"/>
        <w:spacing w:before="0" w:after="0" w:line="228" w:lineRule="auto"/>
        <w:ind w:firstLine="0"/>
        <w:jc w:val="center"/>
        <w:rPr>
          <w:b/>
          <w:sz w:val="28"/>
          <w:szCs w:val="28"/>
        </w:rPr>
      </w:pPr>
      <w:r w:rsidRPr="007F037D">
        <w:rPr>
          <w:b/>
          <w:sz w:val="28"/>
          <w:szCs w:val="28"/>
        </w:rPr>
        <w:t>6.</w:t>
      </w:r>
      <w:r w:rsidR="000E3DD4" w:rsidRPr="007F037D">
        <w:rPr>
          <w:b/>
          <w:sz w:val="28"/>
          <w:szCs w:val="28"/>
        </w:rPr>
        <w:t> </w:t>
      </w:r>
      <w:r w:rsidRPr="007F037D">
        <w:rPr>
          <w:b/>
          <w:sz w:val="28"/>
          <w:szCs w:val="28"/>
        </w:rPr>
        <w:t>Основные технико-экономические показатели</w:t>
      </w:r>
    </w:p>
    <w:p w14:paraId="2F56380D" w14:textId="77777777" w:rsidR="0055292D" w:rsidRPr="007F037D" w:rsidRDefault="0055292D" w:rsidP="007F037D">
      <w:pPr>
        <w:pStyle w:val="ab"/>
        <w:spacing w:before="0" w:after="0" w:line="228" w:lineRule="auto"/>
        <w:ind w:firstLine="0"/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34"/>
        <w:gridCol w:w="695"/>
        <w:gridCol w:w="2972"/>
        <w:gridCol w:w="1363"/>
        <w:gridCol w:w="1673"/>
        <w:gridCol w:w="1933"/>
      </w:tblGrid>
      <w:tr w:rsidR="00632019" w14:paraId="01B5843A" w14:textId="77777777" w:rsidTr="006A50AE">
        <w:trPr>
          <w:cantSplit/>
          <w:trHeight w:val="132"/>
          <w:tblHeader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73FA5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№ п/п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1877E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Наименование показателей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7AB7D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Ед</w:t>
            </w:r>
            <w:r w:rsidR="00A17E0C">
              <w:t>иница измерения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AB586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 xml:space="preserve">Современное состояние </w:t>
            </w:r>
          </w:p>
          <w:p w14:paraId="4C92AAB9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(на 01.01.2013)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C5B44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 xml:space="preserve">Расчетный срок </w:t>
            </w:r>
            <w:r>
              <w:rPr>
                <w:shd w:val="clear" w:color="auto" w:fill="FFFFFF"/>
              </w:rPr>
              <w:t>–</w:t>
            </w:r>
          </w:p>
          <w:p w14:paraId="3C36144C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2020 г.</w:t>
            </w:r>
          </w:p>
        </w:tc>
      </w:tr>
      <w:tr w:rsidR="00632019" w14:paraId="3BAB495A" w14:textId="77777777" w:rsidTr="006A50AE">
        <w:trPr>
          <w:cantSplit/>
          <w:trHeight w:val="132"/>
          <w:jc w:val="center"/>
        </w:trPr>
        <w:tc>
          <w:tcPr>
            <w:tcW w:w="8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E45AA" w14:textId="77777777" w:rsidR="00632019" w:rsidRDefault="00632019" w:rsidP="007F037D">
            <w:pPr>
              <w:spacing w:line="228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</w:p>
        </w:tc>
        <w:tc>
          <w:tcPr>
            <w:tcW w:w="41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3651F" w14:textId="77777777" w:rsidR="00632019" w:rsidRDefault="00632019" w:rsidP="007F037D">
            <w:pPr>
              <w:spacing w:line="228" w:lineRule="auto"/>
              <w:ind w:firstLine="0"/>
            </w:pPr>
            <w:r>
              <w:rPr>
                <w:b/>
                <w:bCs/>
              </w:rPr>
              <w:t>Территория</w:t>
            </w:r>
          </w:p>
        </w:tc>
      </w:tr>
      <w:tr w:rsidR="00632019" w14:paraId="5272CEE9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9DB89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1D7E872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Общая площадь земель городского округа город Воронеж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D1070" w14:textId="77777777" w:rsidR="00632019" w:rsidRDefault="00632019" w:rsidP="007F037D">
            <w:pPr>
              <w:spacing w:line="228" w:lineRule="auto"/>
              <w:ind w:firstLine="0"/>
              <w:jc w:val="center"/>
              <w:rPr>
                <w:b/>
                <w:bCs/>
              </w:rPr>
            </w:pPr>
            <w:r>
              <w:t>га/%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C8D46" w14:textId="77777777" w:rsidR="00632019" w:rsidRDefault="00632019" w:rsidP="007F037D">
            <w:pPr>
              <w:spacing w:line="228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59899,9/100,0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4A88B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rPr>
                <w:b/>
                <w:bCs/>
                <w:lang w:eastAsia="ru-RU"/>
              </w:rPr>
              <w:t>59899,9/100,0</w:t>
            </w:r>
          </w:p>
        </w:tc>
      </w:tr>
      <w:tr w:rsidR="00632019" w14:paraId="2AD72C37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8A893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7C068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в том числе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D27AE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80625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07B4D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2D73D8BC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7FB8C" w14:textId="77777777" w:rsidR="00632019" w:rsidRDefault="00632019" w:rsidP="007F037D">
            <w:pPr>
              <w:spacing w:line="228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lang w:val="en-US"/>
              </w:rPr>
              <w:t>1</w:t>
            </w:r>
            <w:r>
              <w:t>.1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9DADC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rPr>
                <w:shd w:val="clear" w:color="auto" w:fill="FFFFFF"/>
              </w:rPr>
              <w:t>Жилая зона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E222F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га/%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22D02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  <w:rPr>
                <w:color w:val="000000"/>
                <w:shd w:val="clear" w:color="auto" w:fill="FFFFFF"/>
              </w:rPr>
            </w:pPr>
            <w:r>
              <w:t>12571,3/21,0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56796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12998,4​</w:t>
            </w:r>
            <w:r>
              <w:rPr>
                <w:color w:val="000000"/>
                <w:shd w:val="clear" w:color="auto" w:fill="FFFFFF"/>
                <w:lang w:val="en-US"/>
              </w:rPr>
              <w:t>/</w:t>
            </w:r>
            <w:r>
              <w:rPr>
                <w:color w:val="000000"/>
                <w:shd w:val="clear" w:color="auto" w:fill="FFFFFF"/>
              </w:rPr>
              <w:t>21,7</w:t>
            </w:r>
          </w:p>
        </w:tc>
      </w:tr>
      <w:tr w:rsidR="00632019" w14:paraId="5805C1B8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E65DC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68049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в том числе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468C8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48897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8CAB7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3B9CB2E9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597C4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C37EF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 xml:space="preserve">Индивидуальная жилая застройка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A9DDF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749E0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  <w:rPr>
                <w:color w:val="000000"/>
              </w:rPr>
            </w:pPr>
            <w:r>
              <w:t>6169,25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A1CBA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rPr>
                <w:color w:val="000000"/>
              </w:rPr>
              <w:t>6160,25</w:t>
            </w:r>
          </w:p>
        </w:tc>
      </w:tr>
      <w:tr w:rsidR="00632019" w14:paraId="0ED51FDA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855FC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76702" w14:textId="77777777" w:rsidR="00632019" w:rsidRDefault="00632019" w:rsidP="006824B1">
            <w:pPr>
              <w:spacing w:line="228" w:lineRule="auto"/>
              <w:ind w:firstLine="0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Малоэтажная застройка </w:t>
            </w:r>
          </w:p>
          <w:p w14:paraId="661795FC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rPr>
                <w:shd w:val="clear" w:color="auto" w:fill="FFFFFF"/>
              </w:rPr>
              <w:t>(до 3 этажей)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1D1B8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74C45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862,9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5D765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740,23</w:t>
            </w:r>
          </w:p>
        </w:tc>
      </w:tr>
      <w:tr w:rsidR="00632019" w14:paraId="6B7A0E07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39FBA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35885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 xml:space="preserve">Среднеэтажная застройка </w:t>
            </w:r>
          </w:p>
          <w:p w14:paraId="4DE7B7C3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(4-8 этажей)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19EB0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1A088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979,2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825AC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968,8</w:t>
            </w:r>
          </w:p>
        </w:tc>
      </w:tr>
      <w:tr w:rsidR="00632019" w14:paraId="4280388B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8FFFB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10723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 xml:space="preserve">Многоэтажная застройка </w:t>
            </w:r>
          </w:p>
          <w:p w14:paraId="4F7BCA71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(9 этажей и выше)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22D49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03A5C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  <w:rPr>
                <w:color w:val="000000"/>
              </w:rPr>
            </w:pPr>
            <w:r>
              <w:t>1633,3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BCA63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rPr>
                <w:color w:val="000000"/>
              </w:rPr>
              <w:t xml:space="preserve">2204,96 </w:t>
            </w:r>
          </w:p>
        </w:tc>
      </w:tr>
      <w:tr w:rsidR="00632019" w14:paraId="31BA3538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5FAA5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D7717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Жилая застройка, подлежащая трансформации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E7D75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FABA6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61,95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8D759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61,95</w:t>
            </w:r>
          </w:p>
        </w:tc>
      </w:tr>
      <w:tr w:rsidR="00632019" w14:paraId="2334324A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86E8C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5DC75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Коллективные сады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7480D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3E281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2864,7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54928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2864,7</w:t>
            </w:r>
          </w:p>
        </w:tc>
      </w:tr>
      <w:tr w:rsidR="00632019" w14:paraId="58D60778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A018C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1.2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A2854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Общественно-деловые зоны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A21DD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га/%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20528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900,7/1,5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CC2B2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995,3/1,6</w:t>
            </w:r>
          </w:p>
        </w:tc>
      </w:tr>
      <w:tr w:rsidR="00632019" w14:paraId="7EB0B334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97A82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DA6FF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в том числе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C28F9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CDC55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D76BB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44C9EA78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7D8D6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668D5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rPr>
                <w:shd w:val="clear" w:color="auto" w:fill="FFFFFF"/>
              </w:rPr>
              <w:t>Территория многофункциональной общественно-деловой застройки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053BF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9B237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455,3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69AB5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544,3</w:t>
            </w:r>
          </w:p>
        </w:tc>
      </w:tr>
      <w:tr w:rsidR="00632019" w14:paraId="42B747C6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4D9D5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58ADC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Территория общественно-деловой зоны специального вида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CE288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B2F42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445,4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0C520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451</w:t>
            </w:r>
          </w:p>
        </w:tc>
      </w:tr>
      <w:tr w:rsidR="00632019" w14:paraId="29CAD797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94708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1.3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6B80C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Производственные зоны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FA2C4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га/%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3FD29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  <w:rPr>
                <w:color w:val="000000"/>
              </w:rPr>
            </w:pPr>
            <w:r>
              <w:t>5235,9/8,7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4046E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rPr>
                <w:color w:val="000000"/>
              </w:rPr>
              <w:t>5371,3/9,0</w:t>
            </w:r>
          </w:p>
        </w:tc>
      </w:tr>
      <w:tr w:rsidR="00632019" w14:paraId="2F0269D6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D7759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873B7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в том числе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BF9E9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F55F4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16A93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7A0C06C3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307D1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FA4EF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rPr>
                <w:shd w:val="clear" w:color="auto" w:fill="FFFFFF"/>
              </w:rPr>
              <w:t>Территория промышленных и коммунальных предприятий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72DA7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F4ECA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  <w:rPr>
                <w:color w:val="000000"/>
                <w:shd w:val="clear" w:color="auto" w:fill="FFFFFF"/>
              </w:rPr>
            </w:pPr>
            <w:r>
              <w:t>4616,5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E5D3F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4918,3</w:t>
            </w:r>
          </w:p>
        </w:tc>
      </w:tr>
      <w:tr w:rsidR="00632019" w14:paraId="3845120F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C4E9E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0CCE7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rPr>
                <w:shd w:val="clear" w:color="auto" w:fill="FFFFFF"/>
              </w:rPr>
              <w:t>Территория трансформации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19B06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51E9A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  <w:rPr>
                <w:color w:val="000000"/>
              </w:rPr>
            </w:pPr>
            <w:r>
              <w:t>619,4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3E996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rPr>
                <w:color w:val="000000"/>
              </w:rPr>
              <w:t>453,0</w:t>
            </w:r>
          </w:p>
        </w:tc>
      </w:tr>
      <w:tr w:rsidR="00632019" w14:paraId="6B79272A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298F3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1.4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27167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Зона инженерных и транспортных инфраструктур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54F0F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га/%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70011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3592,0/6,0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A4B58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3637,3/6,1</w:t>
            </w:r>
          </w:p>
        </w:tc>
      </w:tr>
      <w:tr w:rsidR="00632019" w14:paraId="249A267B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058F1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0D192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в том числе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49479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0B5E7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F57DB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03B5B696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2FFD2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0289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Городские магистрали и улицы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74D82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56B49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1886,7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1C169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1937,6</w:t>
            </w:r>
          </w:p>
        </w:tc>
      </w:tr>
      <w:tr w:rsidR="00632019" w14:paraId="0E1A9A8D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A3902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9FB7D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Территория объектов инженерной инфраструктуры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1A454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A1403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765,9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ADB3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760,3</w:t>
            </w:r>
          </w:p>
        </w:tc>
      </w:tr>
      <w:tr w:rsidR="00632019" w14:paraId="3FE3A5B5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C3A1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8B801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Полоса отвода железной дороги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7C0E7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01CC8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939,4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D0DB5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939,4</w:t>
            </w:r>
          </w:p>
        </w:tc>
      </w:tr>
      <w:tr w:rsidR="00632019" w14:paraId="2131DE86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8D923" w14:textId="77777777" w:rsidR="00632019" w:rsidRDefault="00632019" w:rsidP="007F037D">
            <w:pPr>
              <w:spacing w:line="228" w:lineRule="auto"/>
              <w:ind w:firstLine="0"/>
              <w:jc w:val="center"/>
              <w:rPr>
                <w:shd w:val="clear" w:color="auto" w:fill="FFFFFF"/>
              </w:rPr>
            </w:pPr>
            <w:r>
              <w:t>1.5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ED906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rPr>
                <w:shd w:val="clear" w:color="auto" w:fill="FFFFFF"/>
              </w:rPr>
              <w:t>Рекреационные зоны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895B2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га/%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39153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31904,3/53,3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AF7D2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32415,1 /54,1</w:t>
            </w:r>
          </w:p>
        </w:tc>
      </w:tr>
      <w:tr w:rsidR="00632019" w14:paraId="261E2045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28D1B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BF0CA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в том числе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1671F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E0621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DC8D3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</w:tr>
      <w:tr w:rsidR="00632019" w14:paraId="3DFAF47E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8B3D5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7D821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rPr>
                <w:shd w:val="clear" w:color="auto" w:fill="FFFFFF"/>
              </w:rPr>
              <w:t>Зеленые насаждения общего пользования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B5D9A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2C132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706,6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A9CB7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806,7</w:t>
            </w:r>
          </w:p>
        </w:tc>
      </w:tr>
      <w:tr w:rsidR="00632019" w14:paraId="4C2B16BB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261B5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B5816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rPr>
                <w:shd w:val="clear" w:color="auto" w:fill="FFFFFF"/>
              </w:rPr>
              <w:t>Зеленые насаждения специального назначения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F1D16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B8759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985,1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41735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982,3</w:t>
            </w:r>
          </w:p>
        </w:tc>
      </w:tr>
      <w:tr w:rsidR="00632019" w14:paraId="05D76101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3F2E7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A6222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Особо охраняемые природные территории – памятники природы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38080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599A5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558,6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44568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2960,1</w:t>
            </w:r>
          </w:p>
        </w:tc>
      </w:tr>
      <w:tr w:rsidR="00632019" w14:paraId="78C60697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11C03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C5EDA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Зона лесных насаждений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FC123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143CA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20152,1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81AF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18167,4</w:t>
            </w:r>
          </w:p>
        </w:tc>
      </w:tr>
      <w:tr w:rsidR="00632019" w14:paraId="4894EA97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7BDF9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FE1AF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Прибрежная зона отдыха, набережные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1C374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3FA8E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2375,0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FE305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2375,0</w:t>
            </w:r>
          </w:p>
        </w:tc>
      </w:tr>
      <w:tr w:rsidR="00632019" w14:paraId="2A04DA30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89067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88853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Водные объекты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2A7E0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F2067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6778,5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AFC10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6778,5</w:t>
            </w:r>
          </w:p>
        </w:tc>
      </w:tr>
      <w:tr w:rsidR="00632019" w14:paraId="533F3985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33E41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7FCC9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rPr>
                <w:shd w:val="clear" w:color="auto" w:fill="FFFFFF"/>
              </w:rPr>
              <w:t>Лечебно-оздоровительные учреждения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97534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1F89F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348,4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BD675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345,91</w:t>
            </w:r>
          </w:p>
        </w:tc>
      </w:tr>
      <w:tr w:rsidR="00632019" w14:paraId="589F27A4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E7643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1.6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BC519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Зона сельскохозяйственного использования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54B57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га/%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81ABB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3314,4/5,5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62E68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2143,1/3,6</w:t>
            </w:r>
          </w:p>
        </w:tc>
      </w:tr>
      <w:tr w:rsidR="00632019" w14:paraId="5CBA28F1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0B2F0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1.7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DA4C3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Зона специального назначения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6A52E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га/%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BB579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2381,3/4,0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D9BAD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2384,1 /3,9</w:t>
            </w:r>
          </w:p>
        </w:tc>
      </w:tr>
      <w:tr w:rsidR="00632019" w14:paraId="06816E47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1915F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2D1F6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в том числе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DAC4C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7C8F5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547D4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550797BF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0609A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6C060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Территория санитарно-технических сооружений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EE0D7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47A43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284,0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3343B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284,0</w:t>
            </w:r>
          </w:p>
        </w:tc>
      </w:tr>
      <w:tr w:rsidR="00632019" w14:paraId="55E4412D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54BD6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B153B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rPr>
                <w:shd w:val="clear" w:color="auto" w:fill="FFFFFF"/>
              </w:rPr>
              <w:t>Территория кладбищ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A2CA9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01A06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361,4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32EB9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364,2</w:t>
            </w:r>
          </w:p>
        </w:tc>
      </w:tr>
      <w:tr w:rsidR="00632019" w14:paraId="12311A34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5509D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254C6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Территория режимных объектов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B238B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F6FC0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1735,9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EF3F1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1687,9</w:t>
            </w:r>
          </w:p>
        </w:tc>
      </w:tr>
      <w:tr w:rsidR="00632019" w14:paraId="0D52419F" w14:textId="77777777" w:rsidTr="006A50AE">
        <w:trPr>
          <w:cantSplit/>
          <w:trHeight w:val="132"/>
          <w:jc w:val="center"/>
        </w:trPr>
        <w:tc>
          <w:tcPr>
            <w:tcW w:w="8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6F278" w14:textId="77777777" w:rsidR="00632019" w:rsidRDefault="00632019" w:rsidP="007F037D">
            <w:pPr>
              <w:spacing w:line="228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</w:t>
            </w:r>
          </w:p>
        </w:tc>
        <w:tc>
          <w:tcPr>
            <w:tcW w:w="41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09432" w14:textId="77777777" w:rsidR="00632019" w:rsidRDefault="00632019" w:rsidP="007F037D">
            <w:pPr>
              <w:spacing w:line="228" w:lineRule="auto"/>
              <w:ind w:firstLine="0"/>
            </w:pPr>
            <w:r>
              <w:rPr>
                <w:b/>
                <w:bCs/>
              </w:rPr>
              <w:t>Население</w:t>
            </w:r>
          </w:p>
        </w:tc>
      </w:tr>
      <w:tr w:rsidR="00632019" w14:paraId="38B8E461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C2EBB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1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977BB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Численность населения городского округа город Воронеж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2F277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тыс. чел.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C752E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1003,6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83728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1050,1</w:t>
            </w:r>
          </w:p>
        </w:tc>
      </w:tr>
      <w:tr w:rsidR="00632019" w14:paraId="0963FF54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E37D4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08AA5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Показатели естественного движения населения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3B27B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31105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0BBDE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</w:tr>
      <w:tr w:rsidR="00632019" w14:paraId="212D0C43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6FE86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F3FAF" w14:textId="77777777" w:rsidR="00632019" w:rsidRDefault="00632019" w:rsidP="006824B1">
            <w:pPr>
              <w:tabs>
                <w:tab w:val="left" w:pos="284"/>
              </w:tabs>
              <w:spacing w:line="228" w:lineRule="auto"/>
              <w:ind w:firstLine="0"/>
              <w:jc w:val="left"/>
            </w:pPr>
            <w:r>
              <w:t>рождаемость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AF0B8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19C02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11,0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AD868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9,6</w:t>
            </w:r>
          </w:p>
        </w:tc>
      </w:tr>
      <w:tr w:rsidR="00632019" w14:paraId="09A4E24E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C3131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81040" w14:textId="77777777" w:rsidR="00632019" w:rsidRDefault="00632019" w:rsidP="006824B1">
            <w:pPr>
              <w:tabs>
                <w:tab w:val="left" w:pos="284"/>
              </w:tabs>
              <w:spacing w:line="228" w:lineRule="auto"/>
              <w:ind w:firstLine="0"/>
              <w:jc w:val="left"/>
            </w:pPr>
            <w:r>
              <w:t>смертность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42CDC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9C3F3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12,9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EF475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12,9</w:t>
            </w:r>
          </w:p>
        </w:tc>
      </w:tr>
      <w:tr w:rsidR="00632019" w14:paraId="4A198670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A8DD9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08A8E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Показатели миграции населения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069CA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73C22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11,4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A9E59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7,0</w:t>
            </w:r>
          </w:p>
        </w:tc>
      </w:tr>
      <w:tr w:rsidR="00632019" w14:paraId="67A9BFE0" w14:textId="77777777" w:rsidTr="006A50AE">
        <w:trPr>
          <w:cantSplit/>
          <w:trHeight w:val="132"/>
          <w:jc w:val="center"/>
        </w:trPr>
        <w:tc>
          <w:tcPr>
            <w:tcW w:w="8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742D0" w14:textId="77777777" w:rsidR="00632019" w:rsidRDefault="00632019" w:rsidP="007F037D">
            <w:pPr>
              <w:spacing w:line="228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III</w:t>
            </w:r>
          </w:p>
        </w:tc>
        <w:tc>
          <w:tcPr>
            <w:tcW w:w="41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1461" w14:textId="77777777" w:rsidR="00632019" w:rsidRDefault="00632019" w:rsidP="007F037D">
            <w:pPr>
              <w:spacing w:line="228" w:lineRule="auto"/>
              <w:ind w:firstLine="0"/>
            </w:pPr>
            <w:r>
              <w:rPr>
                <w:b/>
                <w:bCs/>
              </w:rPr>
              <w:t>Жилищный фонд</w:t>
            </w:r>
          </w:p>
        </w:tc>
      </w:tr>
      <w:tr w:rsidR="00632019" w14:paraId="045D0C54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2F121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1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96964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Жилищный фонд, всего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CD21B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общ. пл.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53929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25398,0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ED48E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31503,0</w:t>
            </w:r>
          </w:p>
        </w:tc>
      </w:tr>
      <w:tr w:rsidR="00632019" w14:paraId="6CE3156A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EA399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2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6D715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Средняя обеспеченность населения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62ACD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  <w:r>
              <w:t>/чел.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4EE8A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25,3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FE579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30,0</w:t>
            </w:r>
          </w:p>
        </w:tc>
      </w:tr>
      <w:tr w:rsidR="00632019" w14:paraId="445BA6B7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98821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3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84750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Общий объем нового жилищного строительства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47C10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общ. пл.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84DE6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-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15377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6895,0</w:t>
            </w:r>
          </w:p>
        </w:tc>
      </w:tr>
      <w:tr w:rsidR="00632019" w14:paraId="2AD92E64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793F3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4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3801C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Общий объем убыли жилищного фонда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679CE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общ. пл.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BA031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-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D2ECC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790,0</w:t>
            </w:r>
          </w:p>
        </w:tc>
      </w:tr>
      <w:tr w:rsidR="00632019" w14:paraId="333AE51E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56F18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5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3D178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Существующий сохраняемый жилищный фонд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7DC10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 xml:space="preserve">общ. пл. 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201C4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25398,0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A9FA2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24608,0</w:t>
            </w:r>
          </w:p>
        </w:tc>
      </w:tr>
      <w:tr w:rsidR="00632019" w14:paraId="0DC2E9EA" w14:textId="77777777" w:rsidTr="006A50AE">
        <w:trPr>
          <w:cantSplit/>
          <w:trHeight w:val="132"/>
          <w:jc w:val="center"/>
        </w:trPr>
        <w:tc>
          <w:tcPr>
            <w:tcW w:w="8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46C83" w14:textId="77777777" w:rsidR="00632019" w:rsidRDefault="00632019" w:rsidP="007F037D">
            <w:pPr>
              <w:spacing w:line="228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IV</w:t>
            </w:r>
          </w:p>
        </w:tc>
        <w:tc>
          <w:tcPr>
            <w:tcW w:w="41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3DBC6" w14:textId="77777777" w:rsidR="00632019" w:rsidRDefault="00632019" w:rsidP="007F037D">
            <w:pPr>
              <w:spacing w:line="228" w:lineRule="auto"/>
              <w:ind w:firstLine="0"/>
            </w:pPr>
            <w:r>
              <w:rPr>
                <w:b/>
                <w:bCs/>
              </w:rPr>
              <w:t>Объекты социального и культурно-бытового обслуживания населения</w:t>
            </w:r>
          </w:p>
        </w:tc>
      </w:tr>
      <w:tr w:rsidR="00632019" w14:paraId="48BEA714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46537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1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BB318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 xml:space="preserve">Детские дошкольные учреждения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25776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B24F76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F5CFA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</w:tr>
      <w:tr w:rsidR="00632019" w14:paraId="78347822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C9650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520E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всего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BB880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мест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20967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34439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F747A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43817</w:t>
            </w:r>
          </w:p>
        </w:tc>
      </w:tr>
      <w:tr w:rsidR="00632019" w14:paraId="47BA3674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1AE76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E8CF4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на 1000 жителей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24D4C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мест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C4296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34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3567F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42</w:t>
            </w:r>
          </w:p>
        </w:tc>
      </w:tr>
      <w:tr w:rsidR="00632019" w14:paraId="782E75FE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7E4B2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2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D515E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 xml:space="preserve">Общеобразовательные школы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72851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26280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98F63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</w:tr>
      <w:tr w:rsidR="00632019" w14:paraId="00B88FA7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197D9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B3315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всего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35889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мест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86A8B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78525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C2A1E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94807</w:t>
            </w:r>
          </w:p>
        </w:tc>
      </w:tr>
      <w:tr w:rsidR="00632019" w14:paraId="0C618CDF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BA979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15C74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на 1000 жителей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496C0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мест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7F79A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78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9D18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91</w:t>
            </w:r>
          </w:p>
        </w:tc>
      </w:tr>
      <w:tr w:rsidR="00632019" w14:paraId="4E332530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5F0C0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3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1AFE6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 xml:space="preserve">Стационары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5BC3B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30DB0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0D2C9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</w:tr>
      <w:tr w:rsidR="00632019" w14:paraId="1D5A1291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676CF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8AAE8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всего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1599A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коек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7422F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4260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2EBBA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12496</w:t>
            </w:r>
          </w:p>
        </w:tc>
      </w:tr>
      <w:tr w:rsidR="00632019" w14:paraId="17AF2E74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70FE8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9F8D9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на 1000 жителей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C4DD6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коек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2DCA3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4,2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74782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11,9</w:t>
            </w:r>
          </w:p>
        </w:tc>
      </w:tr>
      <w:tr w:rsidR="00632019" w14:paraId="4A601790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5E505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4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FB23B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Поликлиники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54ADD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5DA6D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94EC7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</w:tr>
      <w:tr w:rsidR="00632019" w14:paraId="25C789BE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4BF09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1A04D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всего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F7041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пос. в смену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255FD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15117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9A5B9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19532</w:t>
            </w:r>
          </w:p>
        </w:tc>
      </w:tr>
      <w:tr w:rsidR="00632019" w14:paraId="2F4A095C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C0833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385FC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на 1000 жителей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7FF52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пос. в смену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AC068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15,0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44AE6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18,6</w:t>
            </w:r>
          </w:p>
        </w:tc>
      </w:tr>
      <w:tr w:rsidR="00632019" w14:paraId="0AD40676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5E3EA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5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56B83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Предприятия розничной торговли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A62D3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DF126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91700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</w:tr>
      <w:tr w:rsidR="00632019" w14:paraId="10751DF1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89DD6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BBA5C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всего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94E49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  <w:r>
              <w:t xml:space="preserve"> торг. пл.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D48D3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716280,7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F7555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716280,7</w:t>
            </w:r>
          </w:p>
        </w:tc>
      </w:tr>
      <w:tr w:rsidR="00632019" w14:paraId="118C5413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A632A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B4070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на 1000 жителей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3DE09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  <w:r>
              <w:t xml:space="preserve"> торг. пл.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9AE79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713,7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7426E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682,1</w:t>
            </w:r>
          </w:p>
        </w:tc>
      </w:tr>
      <w:tr w:rsidR="00632019" w14:paraId="1C7D2C26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215C6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6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A2199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Предприятия бытового обслуживания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7CE29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CE417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74776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</w:tr>
      <w:tr w:rsidR="00632019" w14:paraId="2652D351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35CB7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880B8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всего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EDB12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раб. мест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745A3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5524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7610B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5524</w:t>
            </w:r>
          </w:p>
        </w:tc>
      </w:tr>
      <w:tr w:rsidR="00632019" w14:paraId="02D4877C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1889E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2E618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на 1000 жителей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2189C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раб. мест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6F61C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5,5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C570E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5,3</w:t>
            </w:r>
          </w:p>
        </w:tc>
      </w:tr>
      <w:tr w:rsidR="00632019" w14:paraId="6DE94ECB" w14:textId="77777777" w:rsidTr="006A50AE">
        <w:trPr>
          <w:cantSplit/>
          <w:trHeight w:val="132"/>
          <w:jc w:val="center"/>
        </w:trPr>
        <w:tc>
          <w:tcPr>
            <w:tcW w:w="8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E59E5" w14:textId="77777777" w:rsidR="00632019" w:rsidRDefault="00632019" w:rsidP="007F037D">
            <w:pPr>
              <w:spacing w:line="228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41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625C" w14:textId="77777777" w:rsidR="00632019" w:rsidRDefault="00632019" w:rsidP="007F037D">
            <w:pPr>
              <w:spacing w:line="228" w:lineRule="auto"/>
              <w:ind w:firstLine="0"/>
            </w:pPr>
            <w:r>
              <w:rPr>
                <w:b/>
                <w:bCs/>
              </w:rPr>
              <w:t>Инженерная инфраструктура</w:t>
            </w:r>
          </w:p>
        </w:tc>
      </w:tr>
      <w:tr w:rsidR="00632019" w14:paraId="712E3234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A6D3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1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CC7D8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Водоснабжение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B5F1E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CDDD6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2FB6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</w:tr>
      <w:tr w:rsidR="00632019" w14:paraId="29397080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8F3F9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  <w:r>
              <w:t>1.1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44D54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Водопотребление, всего по городу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7805B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/сут.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41207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380,0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470D6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606,0</w:t>
            </w:r>
          </w:p>
        </w:tc>
      </w:tr>
      <w:tr w:rsidR="00632019" w14:paraId="1DA9B0FC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D9F2A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2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FDEBC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Водоотведение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088EB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D1892B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822BE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</w:tr>
      <w:tr w:rsidR="00632019" w14:paraId="4A1EC253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784D9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2.1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02F61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Общее поступление сточных вод, всего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67F13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/сут.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159F6B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300,0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A976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550,0</w:t>
            </w:r>
          </w:p>
        </w:tc>
      </w:tr>
      <w:tr w:rsidR="00632019" w14:paraId="6515B57D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1B54F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3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5524B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Электроснабжение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2E2BB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9117D2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B9EBD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</w:tr>
      <w:tr w:rsidR="00632019" w14:paraId="461D64B1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06DEE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lastRenderedPageBreak/>
              <w:t>3.1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5FE0F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Потребность в электроэнергии, всего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03A93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тыс. кВтч/год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E3EAEE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-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8518C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413765,0</w:t>
            </w:r>
          </w:p>
        </w:tc>
      </w:tr>
      <w:tr w:rsidR="00632019" w14:paraId="31F1EA0B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CBC61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4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3CC87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Теплоснабжение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A111D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BF569C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A66AD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</w:tr>
      <w:tr w:rsidR="00632019" w14:paraId="3D130338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C70C1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4.1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E5DE6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Тепловая нагрузка, всего (на новое строительство)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52CD3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Гкал/ч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6586A1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-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A783A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1340,3</w:t>
            </w:r>
          </w:p>
        </w:tc>
      </w:tr>
      <w:tr w:rsidR="00632019" w14:paraId="25EB62D1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F4404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5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11F59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Газоснабжение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C87A0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9BED59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D6292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</w:tr>
      <w:tr w:rsidR="00632019" w14:paraId="66BDBEF2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AB55B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5.1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C3E33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Потребление газа, всего (на новое строительство)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AF1B5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тыс. нм</w:t>
            </w:r>
            <w:r>
              <w:rPr>
                <w:vertAlign w:val="superscript"/>
              </w:rPr>
              <w:t>3</w:t>
            </w:r>
            <w:r>
              <w:t>/ч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179C06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-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961E7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188,07</w:t>
            </w:r>
          </w:p>
        </w:tc>
      </w:tr>
    </w:tbl>
    <w:p w14:paraId="3D61DDBB" w14:textId="5E232550" w:rsidR="00E35013" w:rsidRDefault="00E35013"/>
    <w:sectPr w:rsidR="00E35013" w:rsidSect="00F022E9">
      <w:headerReference w:type="default" r:id="rId21"/>
      <w:headerReference w:type="first" r:id="rId22"/>
      <w:pgSz w:w="11906" w:h="16838" w:code="9"/>
      <w:pgMar w:top="1134" w:right="567" w:bottom="1134" w:left="1985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4D062" w14:textId="77777777" w:rsidR="00363FAD" w:rsidRDefault="00363FAD">
      <w:r>
        <w:separator/>
      </w:r>
    </w:p>
  </w:endnote>
  <w:endnote w:type="continuationSeparator" w:id="0">
    <w:p w14:paraId="4A7D5103" w14:textId="77777777" w:rsidR="00363FAD" w:rsidRDefault="0036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D2480" w14:textId="77777777" w:rsidR="00363FAD" w:rsidRDefault="00363FAD">
      <w:r>
        <w:separator/>
      </w:r>
    </w:p>
  </w:footnote>
  <w:footnote w:type="continuationSeparator" w:id="0">
    <w:p w14:paraId="4688CE95" w14:textId="77777777" w:rsidR="00363FAD" w:rsidRDefault="00363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6185376"/>
      <w:docPartObj>
        <w:docPartGallery w:val="Page Numbers (Top of Page)"/>
        <w:docPartUnique/>
      </w:docPartObj>
    </w:sdtPr>
    <w:sdtContent>
      <w:p w14:paraId="59690D85" w14:textId="4C8581C0" w:rsidR="007730E8" w:rsidRDefault="007730E8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829">
          <w:rPr>
            <w:noProof/>
          </w:rPr>
          <w:t>10</w:t>
        </w:r>
        <w:r>
          <w:fldChar w:fldCharType="end"/>
        </w:r>
      </w:p>
    </w:sdtContent>
  </w:sdt>
  <w:p w14:paraId="1C109430" w14:textId="3CB07AF0" w:rsidR="007730E8" w:rsidRDefault="007730E8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BA022" w14:textId="1607F858" w:rsidR="007730E8" w:rsidRDefault="007730E8" w:rsidP="005730B8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Arial" w:hAnsi="Arial" w:cs="Arial" w:hint="default"/>
        <w:sz w:val="28"/>
        <w:szCs w:val="28"/>
      </w:rPr>
    </w:lvl>
  </w:abstractNum>
  <w:abstractNum w:abstractNumId="2">
    <w:nsid w:val="06A63351"/>
    <w:multiLevelType w:val="multilevel"/>
    <w:tmpl w:val="DF10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B705B2"/>
    <w:multiLevelType w:val="multilevel"/>
    <w:tmpl w:val="36F82E5C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spacing w:val="-5"/>
        <w:sz w:val="18"/>
        <w:szCs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94"/>
    <w:rsid w:val="00015F73"/>
    <w:rsid w:val="00022209"/>
    <w:rsid w:val="00025A86"/>
    <w:rsid w:val="0003531B"/>
    <w:rsid w:val="000463A5"/>
    <w:rsid w:val="00062DC3"/>
    <w:rsid w:val="00066F9F"/>
    <w:rsid w:val="0007064E"/>
    <w:rsid w:val="00074A17"/>
    <w:rsid w:val="0008298D"/>
    <w:rsid w:val="00082B37"/>
    <w:rsid w:val="00084DC1"/>
    <w:rsid w:val="0008519A"/>
    <w:rsid w:val="00085B52"/>
    <w:rsid w:val="000A5416"/>
    <w:rsid w:val="000B3F14"/>
    <w:rsid w:val="000C001A"/>
    <w:rsid w:val="000C1C90"/>
    <w:rsid w:val="000C782F"/>
    <w:rsid w:val="000D0873"/>
    <w:rsid w:val="000D3FCC"/>
    <w:rsid w:val="000E2A53"/>
    <w:rsid w:val="000E307F"/>
    <w:rsid w:val="000E3DD4"/>
    <w:rsid w:val="000E78D2"/>
    <w:rsid w:val="000F03BF"/>
    <w:rsid w:val="000F5A28"/>
    <w:rsid w:val="00110442"/>
    <w:rsid w:val="00125272"/>
    <w:rsid w:val="001306FF"/>
    <w:rsid w:val="001308E8"/>
    <w:rsid w:val="00133823"/>
    <w:rsid w:val="00141F31"/>
    <w:rsid w:val="00153D3E"/>
    <w:rsid w:val="00164C40"/>
    <w:rsid w:val="0016771A"/>
    <w:rsid w:val="00171F78"/>
    <w:rsid w:val="00174B1F"/>
    <w:rsid w:val="001840A8"/>
    <w:rsid w:val="00187124"/>
    <w:rsid w:val="001975DB"/>
    <w:rsid w:val="001A6CE6"/>
    <w:rsid w:val="001B08CC"/>
    <w:rsid w:val="001B0BAD"/>
    <w:rsid w:val="001B361C"/>
    <w:rsid w:val="001D4DF9"/>
    <w:rsid w:val="001E2086"/>
    <w:rsid w:val="001E4FB6"/>
    <w:rsid w:val="001F1F6B"/>
    <w:rsid w:val="0020620C"/>
    <w:rsid w:val="00207C9B"/>
    <w:rsid w:val="00257024"/>
    <w:rsid w:val="00260DE5"/>
    <w:rsid w:val="002643C5"/>
    <w:rsid w:val="0026557B"/>
    <w:rsid w:val="00275875"/>
    <w:rsid w:val="002871A2"/>
    <w:rsid w:val="0029528D"/>
    <w:rsid w:val="002A32E1"/>
    <w:rsid w:val="002A6B25"/>
    <w:rsid w:val="002B095A"/>
    <w:rsid w:val="002B4DE1"/>
    <w:rsid w:val="002C020B"/>
    <w:rsid w:val="002C3A07"/>
    <w:rsid w:val="002F147A"/>
    <w:rsid w:val="002F7510"/>
    <w:rsid w:val="00301942"/>
    <w:rsid w:val="00310C50"/>
    <w:rsid w:val="00323E0C"/>
    <w:rsid w:val="00330D4E"/>
    <w:rsid w:val="00336F16"/>
    <w:rsid w:val="003370FC"/>
    <w:rsid w:val="00345D5C"/>
    <w:rsid w:val="00356B69"/>
    <w:rsid w:val="00363FAD"/>
    <w:rsid w:val="00372D8C"/>
    <w:rsid w:val="00375CC5"/>
    <w:rsid w:val="003857F8"/>
    <w:rsid w:val="003A61FB"/>
    <w:rsid w:val="003B0E33"/>
    <w:rsid w:val="003B7AF3"/>
    <w:rsid w:val="003C7821"/>
    <w:rsid w:val="003D20F9"/>
    <w:rsid w:val="003D4328"/>
    <w:rsid w:val="003E2CB0"/>
    <w:rsid w:val="00403915"/>
    <w:rsid w:val="0040778B"/>
    <w:rsid w:val="0041345B"/>
    <w:rsid w:val="004208A5"/>
    <w:rsid w:val="00422EA7"/>
    <w:rsid w:val="004241F5"/>
    <w:rsid w:val="00440FDA"/>
    <w:rsid w:val="00443A08"/>
    <w:rsid w:val="004473E9"/>
    <w:rsid w:val="00452765"/>
    <w:rsid w:val="00454190"/>
    <w:rsid w:val="00456855"/>
    <w:rsid w:val="00461440"/>
    <w:rsid w:val="00480AF8"/>
    <w:rsid w:val="00480F94"/>
    <w:rsid w:val="004912A4"/>
    <w:rsid w:val="004A425A"/>
    <w:rsid w:val="004A5100"/>
    <w:rsid w:val="004A5865"/>
    <w:rsid w:val="004B277D"/>
    <w:rsid w:val="004D339C"/>
    <w:rsid w:val="004E028F"/>
    <w:rsid w:val="004F1593"/>
    <w:rsid w:val="005033C2"/>
    <w:rsid w:val="00512412"/>
    <w:rsid w:val="00523D53"/>
    <w:rsid w:val="0053502D"/>
    <w:rsid w:val="00540AAB"/>
    <w:rsid w:val="00540C63"/>
    <w:rsid w:val="00540EC3"/>
    <w:rsid w:val="00543507"/>
    <w:rsid w:val="00546A6B"/>
    <w:rsid w:val="0055292D"/>
    <w:rsid w:val="00555348"/>
    <w:rsid w:val="00555F9F"/>
    <w:rsid w:val="0056007F"/>
    <w:rsid w:val="00564F46"/>
    <w:rsid w:val="005730B8"/>
    <w:rsid w:val="00574E1E"/>
    <w:rsid w:val="005756D1"/>
    <w:rsid w:val="00594509"/>
    <w:rsid w:val="00596FCE"/>
    <w:rsid w:val="005B271E"/>
    <w:rsid w:val="005D4771"/>
    <w:rsid w:val="005E3CA2"/>
    <w:rsid w:val="005F63F8"/>
    <w:rsid w:val="00611012"/>
    <w:rsid w:val="00625465"/>
    <w:rsid w:val="00625A6E"/>
    <w:rsid w:val="00632019"/>
    <w:rsid w:val="00654991"/>
    <w:rsid w:val="006560EC"/>
    <w:rsid w:val="0066094E"/>
    <w:rsid w:val="006645B4"/>
    <w:rsid w:val="00667411"/>
    <w:rsid w:val="00674D07"/>
    <w:rsid w:val="006824B1"/>
    <w:rsid w:val="00685C9F"/>
    <w:rsid w:val="006A0CA8"/>
    <w:rsid w:val="006A25FE"/>
    <w:rsid w:val="006A3E5B"/>
    <w:rsid w:val="006A50AE"/>
    <w:rsid w:val="006C4CFF"/>
    <w:rsid w:val="006D24FB"/>
    <w:rsid w:val="006D2F4B"/>
    <w:rsid w:val="0072446D"/>
    <w:rsid w:val="00763486"/>
    <w:rsid w:val="0077150F"/>
    <w:rsid w:val="00772A39"/>
    <w:rsid w:val="007730E8"/>
    <w:rsid w:val="00790226"/>
    <w:rsid w:val="007A5AF0"/>
    <w:rsid w:val="007A6F18"/>
    <w:rsid w:val="007B3726"/>
    <w:rsid w:val="007C2649"/>
    <w:rsid w:val="007F0163"/>
    <w:rsid w:val="007F037D"/>
    <w:rsid w:val="00802A31"/>
    <w:rsid w:val="00813568"/>
    <w:rsid w:val="008157AD"/>
    <w:rsid w:val="00820829"/>
    <w:rsid w:val="008249AE"/>
    <w:rsid w:val="00827D40"/>
    <w:rsid w:val="00832994"/>
    <w:rsid w:val="0083481C"/>
    <w:rsid w:val="0083738B"/>
    <w:rsid w:val="00851AD8"/>
    <w:rsid w:val="00865C07"/>
    <w:rsid w:val="008851B3"/>
    <w:rsid w:val="008A505E"/>
    <w:rsid w:val="008B7192"/>
    <w:rsid w:val="008D49D1"/>
    <w:rsid w:val="008F3037"/>
    <w:rsid w:val="008F4001"/>
    <w:rsid w:val="008F496F"/>
    <w:rsid w:val="009005F0"/>
    <w:rsid w:val="0090244A"/>
    <w:rsid w:val="009045F8"/>
    <w:rsid w:val="00916A97"/>
    <w:rsid w:val="00953650"/>
    <w:rsid w:val="009618DF"/>
    <w:rsid w:val="00964992"/>
    <w:rsid w:val="00985230"/>
    <w:rsid w:val="009864B4"/>
    <w:rsid w:val="009A3291"/>
    <w:rsid w:val="009A6623"/>
    <w:rsid w:val="009A75E0"/>
    <w:rsid w:val="009A780D"/>
    <w:rsid w:val="009B105A"/>
    <w:rsid w:val="009B140D"/>
    <w:rsid w:val="009B4AB3"/>
    <w:rsid w:val="009C03BA"/>
    <w:rsid w:val="009D7171"/>
    <w:rsid w:val="009D7C12"/>
    <w:rsid w:val="009E0B8C"/>
    <w:rsid w:val="009E4D63"/>
    <w:rsid w:val="009E669B"/>
    <w:rsid w:val="009F260D"/>
    <w:rsid w:val="009F6C86"/>
    <w:rsid w:val="00A10ED5"/>
    <w:rsid w:val="00A14AAA"/>
    <w:rsid w:val="00A17E0C"/>
    <w:rsid w:val="00A4009F"/>
    <w:rsid w:val="00A51151"/>
    <w:rsid w:val="00A578BA"/>
    <w:rsid w:val="00A9307E"/>
    <w:rsid w:val="00A930C1"/>
    <w:rsid w:val="00AA2BB8"/>
    <w:rsid w:val="00AA2C80"/>
    <w:rsid w:val="00AA5005"/>
    <w:rsid w:val="00AB5611"/>
    <w:rsid w:val="00AD628F"/>
    <w:rsid w:val="00AE29EE"/>
    <w:rsid w:val="00AF69C6"/>
    <w:rsid w:val="00B04F44"/>
    <w:rsid w:val="00B055F9"/>
    <w:rsid w:val="00B07A77"/>
    <w:rsid w:val="00B14696"/>
    <w:rsid w:val="00B23F99"/>
    <w:rsid w:val="00B25817"/>
    <w:rsid w:val="00B275A1"/>
    <w:rsid w:val="00B3458A"/>
    <w:rsid w:val="00B518AD"/>
    <w:rsid w:val="00B51B70"/>
    <w:rsid w:val="00B6148C"/>
    <w:rsid w:val="00B6527D"/>
    <w:rsid w:val="00B72933"/>
    <w:rsid w:val="00B81731"/>
    <w:rsid w:val="00B8671B"/>
    <w:rsid w:val="00B965DB"/>
    <w:rsid w:val="00BA7EA8"/>
    <w:rsid w:val="00BB4D58"/>
    <w:rsid w:val="00BB7A18"/>
    <w:rsid w:val="00BE1E08"/>
    <w:rsid w:val="00BF01A4"/>
    <w:rsid w:val="00BF1AF0"/>
    <w:rsid w:val="00BF469F"/>
    <w:rsid w:val="00BF48A9"/>
    <w:rsid w:val="00BF78B8"/>
    <w:rsid w:val="00C10071"/>
    <w:rsid w:val="00C12FFE"/>
    <w:rsid w:val="00C142BE"/>
    <w:rsid w:val="00C21E93"/>
    <w:rsid w:val="00C317DF"/>
    <w:rsid w:val="00C31E81"/>
    <w:rsid w:val="00C331D3"/>
    <w:rsid w:val="00C50EE5"/>
    <w:rsid w:val="00C57D52"/>
    <w:rsid w:val="00C6293E"/>
    <w:rsid w:val="00C67588"/>
    <w:rsid w:val="00C71B27"/>
    <w:rsid w:val="00C73305"/>
    <w:rsid w:val="00C913F6"/>
    <w:rsid w:val="00CB1237"/>
    <w:rsid w:val="00CB257A"/>
    <w:rsid w:val="00CC342D"/>
    <w:rsid w:val="00CE4385"/>
    <w:rsid w:val="00CF136C"/>
    <w:rsid w:val="00CF3BFF"/>
    <w:rsid w:val="00CF41C8"/>
    <w:rsid w:val="00CF6647"/>
    <w:rsid w:val="00D03161"/>
    <w:rsid w:val="00D0785B"/>
    <w:rsid w:val="00D223B4"/>
    <w:rsid w:val="00D34302"/>
    <w:rsid w:val="00D45714"/>
    <w:rsid w:val="00D50F7E"/>
    <w:rsid w:val="00D63F09"/>
    <w:rsid w:val="00D700DB"/>
    <w:rsid w:val="00D856CE"/>
    <w:rsid w:val="00DD709A"/>
    <w:rsid w:val="00DD79A2"/>
    <w:rsid w:val="00DE59BE"/>
    <w:rsid w:val="00DE683C"/>
    <w:rsid w:val="00E01001"/>
    <w:rsid w:val="00E12C65"/>
    <w:rsid w:val="00E130DC"/>
    <w:rsid w:val="00E16A8B"/>
    <w:rsid w:val="00E171B1"/>
    <w:rsid w:val="00E308C9"/>
    <w:rsid w:val="00E32DB7"/>
    <w:rsid w:val="00E35013"/>
    <w:rsid w:val="00E51D2A"/>
    <w:rsid w:val="00E52F6D"/>
    <w:rsid w:val="00E5668F"/>
    <w:rsid w:val="00E66778"/>
    <w:rsid w:val="00E81F73"/>
    <w:rsid w:val="00EB1679"/>
    <w:rsid w:val="00EF0E3B"/>
    <w:rsid w:val="00EF7BAA"/>
    <w:rsid w:val="00F022E9"/>
    <w:rsid w:val="00F07B80"/>
    <w:rsid w:val="00F36683"/>
    <w:rsid w:val="00F378ED"/>
    <w:rsid w:val="00F4407D"/>
    <w:rsid w:val="00F53735"/>
    <w:rsid w:val="00F5452E"/>
    <w:rsid w:val="00F77749"/>
    <w:rsid w:val="00F85E52"/>
    <w:rsid w:val="00F9707E"/>
    <w:rsid w:val="00FB5A91"/>
    <w:rsid w:val="00FC5966"/>
    <w:rsid w:val="00FD2714"/>
    <w:rsid w:val="00FD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26B7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Arial" w:hAnsi="Arial" w:cs="Arial" w:hint="default"/>
      <w:sz w:val="28"/>
      <w:szCs w:val="28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3z1">
    <w:name w:val="WW8Num23z1"/>
    <w:rPr>
      <w:rFonts w:ascii="Courier New" w:hAnsi="Courier New" w:cs="Courier New"/>
      <w:sz w:val="20"/>
    </w:rPr>
  </w:style>
  <w:style w:type="character" w:customStyle="1" w:styleId="WW8Num23z2">
    <w:name w:val="WW8Num23z2"/>
    <w:rPr>
      <w:rFonts w:ascii="Wingdings" w:hAnsi="Wingdings" w:cs="Wingdings"/>
      <w:sz w:val="20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6z1">
    <w:name w:val="WW8Num26z1"/>
    <w:rPr>
      <w:rFonts w:ascii="Courier New" w:hAnsi="Courier New" w:cs="Courier New"/>
      <w:sz w:val="20"/>
    </w:rPr>
  </w:style>
  <w:style w:type="character" w:customStyle="1" w:styleId="WW8Num26z2">
    <w:name w:val="WW8Num26z2"/>
    <w:rPr>
      <w:rFonts w:ascii="Wingdings" w:hAnsi="Wingdings" w:cs="Wingdings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Symbol" w:hAnsi="Symbol" w:cs="Symbol"/>
      <w:sz w:val="20"/>
    </w:rPr>
  </w:style>
  <w:style w:type="character" w:customStyle="1" w:styleId="WW8Num29z1">
    <w:name w:val="WW8Num29z1"/>
    <w:rPr>
      <w:rFonts w:ascii="Courier New" w:hAnsi="Courier New" w:cs="Courier New"/>
      <w:sz w:val="20"/>
    </w:rPr>
  </w:style>
  <w:style w:type="character" w:customStyle="1" w:styleId="WW8Num29z2">
    <w:name w:val="WW8Num29z2"/>
    <w:rPr>
      <w:rFonts w:ascii="Wingdings" w:hAnsi="Wingdings" w:cs="Wingdings"/>
      <w:sz w:val="20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1z1">
    <w:name w:val="WW8Num31z1"/>
    <w:rPr>
      <w:rFonts w:ascii="Courier New" w:hAnsi="Courier New" w:cs="Courier New"/>
      <w:sz w:val="20"/>
    </w:rPr>
  </w:style>
  <w:style w:type="character" w:customStyle="1" w:styleId="WW8Num31z2">
    <w:name w:val="WW8Num31z2"/>
    <w:rPr>
      <w:rFonts w:ascii="Wingdings" w:hAnsi="Wingdings" w:cs="Wingdings"/>
      <w:sz w:val="20"/>
    </w:rPr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2z1">
    <w:name w:val="WW8Num32z1"/>
    <w:rPr>
      <w:rFonts w:ascii="Courier New" w:hAnsi="Courier New" w:cs="Courier New"/>
      <w:sz w:val="20"/>
    </w:rPr>
  </w:style>
  <w:style w:type="character" w:customStyle="1" w:styleId="WW8Num32z2">
    <w:name w:val="WW8Num32z2"/>
    <w:rPr>
      <w:rFonts w:ascii="Wingdings" w:hAnsi="Wingdings" w:cs="Wingdings"/>
      <w:sz w:val="20"/>
    </w:rPr>
  </w:style>
  <w:style w:type="character" w:customStyle="1" w:styleId="WW8Num33z0">
    <w:name w:val="WW8Num33z0"/>
    <w:rPr>
      <w:rFonts w:ascii="Symbol" w:hAnsi="Symbol" w:cs="Symbol"/>
      <w:sz w:val="20"/>
    </w:rPr>
  </w:style>
  <w:style w:type="character" w:customStyle="1" w:styleId="WW8Num33z1">
    <w:name w:val="WW8Num33z1"/>
    <w:rPr>
      <w:rFonts w:ascii="Courier New" w:hAnsi="Courier New" w:cs="Courier New"/>
      <w:sz w:val="20"/>
    </w:rPr>
  </w:style>
  <w:style w:type="character" w:customStyle="1" w:styleId="WW8Num33z2">
    <w:name w:val="WW8Num33z2"/>
    <w:rPr>
      <w:rFonts w:ascii="Wingdings" w:hAnsi="Wingdings" w:cs="Wingdings"/>
      <w:sz w:val="20"/>
    </w:rPr>
  </w:style>
  <w:style w:type="character" w:customStyle="1" w:styleId="WW8Num34z0">
    <w:name w:val="WW8Num34z0"/>
    <w:rPr>
      <w:rFonts w:ascii="Symbol" w:hAnsi="Symbol" w:cs="Symbol"/>
      <w:sz w:val="20"/>
    </w:rPr>
  </w:style>
  <w:style w:type="character" w:customStyle="1" w:styleId="WW8Num34z1">
    <w:name w:val="WW8Num34z1"/>
    <w:rPr>
      <w:rFonts w:ascii="Courier New" w:hAnsi="Courier New" w:cs="Courier New"/>
      <w:sz w:val="20"/>
    </w:rPr>
  </w:style>
  <w:style w:type="character" w:customStyle="1" w:styleId="WW8Num34z2">
    <w:name w:val="WW8Num34z2"/>
    <w:rPr>
      <w:rFonts w:ascii="Wingdings" w:hAnsi="Wingdings" w:cs="Wingdings"/>
      <w:sz w:val="20"/>
    </w:rPr>
  </w:style>
  <w:style w:type="character" w:customStyle="1" w:styleId="WW8Num35z0">
    <w:name w:val="WW8Num35z0"/>
    <w:rPr>
      <w:rFonts w:ascii="Symbol" w:hAnsi="Symbol" w:cs="Symbol"/>
      <w:sz w:val="20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10">
    <w:name w:val="Основной шрифт абзаца1"/>
  </w:style>
  <w:style w:type="character" w:styleId="a4">
    <w:name w:val="Hyperlink"/>
    <w:uiPriority w:val="99"/>
    <w:rPr>
      <w:color w:val="000080"/>
      <w:u w:val="single"/>
    </w:rPr>
  </w:style>
  <w:style w:type="character" w:styleId="a5">
    <w:name w:val="page number"/>
    <w:basedOn w:val="10"/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Знак Знак"/>
    <w:rPr>
      <w:b/>
      <w:sz w:val="24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link w:val="a8"/>
    <w:pPr>
      <w:spacing w:after="120"/>
    </w:pPr>
  </w:style>
  <w:style w:type="paragraph" w:styleId="a9">
    <w:name w:val="List"/>
    <w:basedOn w:val="a0"/>
    <w:rPr>
      <w:rFonts w:ascii="Arial" w:hAnsi="Arial"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b">
    <w:name w:val="Normal (Web)"/>
    <w:basedOn w:val="a"/>
    <w:pPr>
      <w:spacing w:before="280" w:after="280"/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napToGrid w:val="0"/>
      <w:spacing w:line="220" w:lineRule="exact"/>
      <w:jc w:val="center"/>
    </w:pPr>
    <w:rPr>
      <w:b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eastAsia="Arial"/>
      <w:sz w:val="28"/>
      <w:lang w:eastAsia="zh-CN"/>
    </w:rPr>
  </w:style>
  <w:style w:type="paragraph" w:customStyle="1" w:styleId="14">
    <w:name w:val="Текст1"/>
    <w:basedOn w:val="a"/>
    <w:uiPriority w:val="99"/>
    <w:pPr>
      <w:spacing w:line="100" w:lineRule="atLeast"/>
    </w:pPr>
    <w:rPr>
      <w:rFonts w:ascii="Courier New" w:hAnsi="Courier New" w:cs="Courier New"/>
      <w:bCs/>
      <w:iCs/>
      <w:sz w:val="20"/>
      <w:szCs w:val="20"/>
    </w:rPr>
  </w:style>
  <w:style w:type="paragraph" w:customStyle="1" w:styleId="ae">
    <w:name w:val="Содержимое таблицы"/>
    <w:basedOn w:val="a"/>
    <w:pPr>
      <w:suppressLineNumbers/>
    </w:pPr>
    <w:rPr>
      <w:bCs/>
      <w:iCs/>
      <w:sz w:val="28"/>
    </w:rPr>
  </w:style>
  <w:style w:type="paragraph" w:customStyle="1" w:styleId="af">
    <w:name w:val="Абзац"/>
    <w:pPr>
      <w:suppressAutoHyphens/>
      <w:spacing w:before="120" w:after="60"/>
      <w:ind w:firstLine="567"/>
    </w:pPr>
    <w:rPr>
      <w:rFonts w:ascii="Arial" w:eastAsia="Arial" w:hAnsi="Arial" w:cs="Tahoma"/>
      <w:sz w:val="24"/>
      <w:szCs w:val="24"/>
      <w:lang w:eastAsia="zh-CN"/>
    </w:rPr>
  </w:style>
  <w:style w:type="paragraph" w:customStyle="1" w:styleId="af0">
    <w:name w:val="Заголовок таблицы"/>
    <w:basedOn w:val="ae"/>
    <w:pPr>
      <w:jc w:val="center"/>
    </w:pPr>
    <w:rPr>
      <w:b/>
    </w:rPr>
  </w:style>
  <w:style w:type="paragraph" w:customStyle="1" w:styleId="af1">
    <w:name w:val="Содержимое врезки"/>
    <w:basedOn w:val="a0"/>
  </w:style>
  <w:style w:type="paragraph" w:styleId="af2">
    <w:name w:val="header"/>
    <w:basedOn w:val="a"/>
    <w:link w:val="af3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rsid w:val="006A25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7A6F18"/>
    <w:pPr>
      <w:spacing w:before="100" w:beforeAutospacing="1" w:after="119"/>
    </w:pPr>
    <w:rPr>
      <w:color w:val="000000"/>
      <w:lang w:eastAsia="ru-RU"/>
    </w:rPr>
  </w:style>
  <w:style w:type="character" w:customStyle="1" w:styleId="ad">
    <w:name w:val="Нижний колонтитул Знак"/>
    <w:link w:val="ac"/>
    <w:locked/>
    <w:rsid w:val="005B271E"/>
    <w:rPr>
      <w:b/>
      <w:sz w:val="24"/>
      <w:lang w:eastAsia="zh-CN"/>
    </w:rPr>
  </w:style>
  <w:style w:type="paragraph" w:styleId="af4">
    <w:name w:val="Balloon Text"/>
    <w:basedOn w:val="a"/>
    <w:link w:val="af5"/>
    <w:rsid w:val="00422EA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422EA7"/>
    <w:rPr>
      <w:rFonts w:ascii="Tahoma" w:hAnsi="Tahoma" w:cs="Tahoma"/>
      <w:sz w:val="16"/>
      <w:szCs w:val="16"/>
      <w:lang w:eastAsia="zh-CN"/>
    </w:rPr>
  </w:style>
  <w:style w:type="character" w:customStyle="1" w:styleId="a8">
    <w:name w:val="Основной текст Знак"/>
    <w:basedOn w:val="a1"/>
    <w:link w:val="a0"/>
    <w:rsid w:val="00480AF8"/>
    <w:rPr>
      <w:sz w:val="24"/>
      <w:szCs w:val="24"/>
      <w:lang w:eastAsia="zh-CN"/>
    </w:rPr>
  </w:style>
  <w:style w:type="paragraph" w:customStyle="1" w:styleId="ConsPlusTitle">
    <w:name w:val="ConsPlusTitle"/>
    <w:uiPriority w:val="99"/>
    <w:rsid w:val="00E6677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6">
    <w:name w:val="List Paragraph"/>
    <w:basedOn w:val="a"/>
    <w:link w:val="af7"/>
    <w:uiPriority w:val="34"/>
    <w:qFormat/>
    <w:rsid w:val="00E66778"/>
    <w:pPr>
      <w:widowControl w:val="0"/>
      <w:ind w:left="720"/>
      <w:contextualSpacing/>
    </w:pPr>
    <w:rPr>
      <w:rFonts w:eastAsia="Lucida Sans Unicode" w:cs="Tahoma"/>
      <w:lang w:eastAsia="ru-RU" w:bidi="ru-RU"/>
    </w:rPr>
  </w:style>
  <w:style w:type="character" w:customStyle="1" w:styleId="af7">
    <w:name w:val="Абзац списка Знак"/>
    <w:link w:val="af6"/>
    <w:uiPriority w:val="34"/>
    <w:locked/>
    <w:rsid w:val="00E66778"/>
    <w:rPr>
      <w:rFonts w:eastAsia="Lucida Sans Unicode" w:cs="Tahoma"/>
      <w:sz w:val="24"/>
      <w:szCs w:val="24"/>
      <w:lang w:bidi="ru-RU"/>
    </w:rPr>
  </w:style>
  <w:style w:type="paragraph" w:styleId="af8">
    <w:name w:val="Plain Text"/>
    <w:aliases w:val=" Знак"/>
    <w:basedOn w:val="a"/>
    <w:link w:val="af9"/>
    <w:uiPriority w:val="99"/>
    <w:rsid w:val="002F147A"/>
    <w:rPr>
      <w:rFonts w:ascii="Courier New" w:hAnsi="Courier New" w:cs="Courier New"/>
      <w:sz w:val="20"/>
      <w:szCs w:val="20"/>
      <w:lang w:eastAsia="ru-RU"/>
    </w:rPr>
  </w:style>
  <w:style w:type="character" w:customStyle="1" w:styleId="af9">
    <w:name w:val="Текст Знак"/>
    <w:aliases w:val=" Знак Знак"/>
    <w:basedOn w:val="a1"/>
    <w:link w:val="af8"/>
    <w:uiPriority w:val="99"/>
    <w:rsid w:val="002F147A"/>
    <w:rPr>
      <w:rFonts w:ascii="Courier New" w:hAnsi="Courier New" w:cs="Courier New"/>
    </w:rPr>
  </w:style>
  <w:style w:type="character" w:customStyle="1" w:styleId="af3">
    <w:name w:val="Верхний колонтитул Знак"/>
    <w:basedOn w:val="a1"/>
    <w:link w:val="af2"/>
    <w:uiPriority w:val="99"/>
    <w:rsid w:val="00F022E9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Arial" w:hAnsi="Arial" w:cs="Arial" w:hint="default"/>
      <w:sz w:val="28"/>
      <w:szCs w:val="28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3z1">
    <w:name w:val="WW8Num23z1"/>
    <w:rPr>
      <w:rFonts w:ascii="Courier New" w:hAnsi="Courier New" w:cs="Courier New"/>
      <w:sz w:val="20"/>
    </w:rPr>
  </w:style>
  <w:style w:type="character" w:customStyle="1" w:styleId="WW8Num23z2">
    <w:name w:val="WW8Num23z2"/>
    <w:rPr>
      <w:rFonts w:ascii="Wingdings" w:hAnsi="Wingdings" w:cs="Wingdings"/>
      <w:sz w:val="20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6z1">
    <w:name w:val="WW8Num26z1"/>
    <w:rPr>
      <w:rFonts w:ascii="Courier New" w:hAnsi="Courier New" w:cs="Courier New"/>
      <w:sz w:val="20"/>
    </w:rPr>
  </w:style>
  <w:style w:type="character" w:customStyle="1" w:styleId="WW8Num26z2">
    <w:name w:val="WW8Num26z2"/>
    <w:rPr>
      <w:rFonts w:ascii="Wingdings" w:hAnsi="Wingdings" w:cs="Wingdings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Symbol" w:hAnsi="Symbol" w:cs="Symbol"/>
      <w:sz w:val="20"/>
    </w:rPr>
  </w:style>
  <w:style w:type="character" w:customStyle="1" w:styleId="WW8Num29z1">
    <w:name w:val="WW8Num29z1"/>
    <w:rPr>
      <w:rFonts w:ascii="Courier New" w:hAnsi="Courier New" w:cs="Courier New"/>
      <w:sz w:val="20"/>
    </w:rPr>
  </w:style>
  <w:style w:type="character" w:customStyle="1" w:styleId="WW8Num29z2">
    <w:name w:val="WW8Num29z2"/>
    <w:rPr>
      <w:rFonts w:ascii="Wingdings" w:hAnsi="Wingdings" w:cs="Wingdings"/>
      <w:sz w:val="20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1z1">
    <w:name w:val="WW8Num31z1"/>
    <w:rPr>
      <w:rFonts w:ascii="Courier New" w:hAnsi="Courier New" w:cs="Courier New"/>
      <w:sz w:val="20"/>
    </w:rPr>
  </w:style>
  <w:style w:type="character" w:customStyle="1" w:styleId="WW8Num31z2">
    <w:name w:val="WW8Num31z2"/>
    <w:rPr>
      <w:rFonts w:ascii="Wingdings" w:hAnsi="Wingdings" w:cs="Wingdings"/>
      <w:sz w:val="20"/>
    </w:rPr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2z1">
    <w:name w:val="WW8Num32z1"/>
    <w:rPr>
      <w:rFonts w:ascii="Courier New" w:hAnsi="Courier New" w:cs="Courier New"/>
      <w:sz w:val="20"/>
    </w:rPr>
  </w:style>
  <w:style w:type="character" w:customStyle="1" w:styleId="WW8Num32z2">
    <w:name w:val="WW8Num32z2"/>
    <w:rPr>
      <w:rFonts w:ascii="Wingdings" w:hAnsi="Wingdings" w:cs="Wingdings"/>
      <w:sz w:val="20"/>
    </w:rPr>
  </w:style>
  <w:style w:type="character" w:customStyle="1" w:styleId="WW8Num33z0">
    <w:name w:val="WW8Num33z0"/>
    <w:rPr>
      <w:rFonts w:ascii="Symbol" w:hAnsi="Symbol" w:cs="Symbol"/>
      <w:sz w:val="20"/>
    </w:rPr>
  </w:style>
  <w:style w:type="character" w:customStyle="1" w:styleId="WW8Num33z1">
    <w:name w:val="WW8Num33z1"/>
    <w:rPr>
      <w:rFonts w:ascii="Courier New" w:hAnsi="Courier New" w:cs="Courier New"/>
      <w:sz w:val="20"/>
    </w:rPr>
  </w:style>
  <w:style w:type="character" w:customStyle="1" w:styleId="WW8Num33z2">
    <w:name w:val="WW8Num33z2"/>
    <w:rPr>
      <w:rFonts w:ascii="Wingdings" w:hAnsi="Wingdings" w:cs="Wingdings"/>
      <w:sz w:val="20"/>
    </w:rPr>
  </w:style>
  <w:style w:type="character" w:customStyle="1" w:styleId="WW8Num34z0">
    <w:name w:val="WW8Num34z0"/>
    <w:rPr>
      <w:rFonts w:ascii="Symbol" w:hAnsi="Symbol" w:cs="Symbol"/>
      <w:sz w:val="20"/>
    </w:rPr>
  </w:style>
  <w:style w:type="character" w:customStyle="1" w:styleId="WW8Num34z1">
    <w:name w:val="WW8Num34z1"/>
    <w:rPr>
      <w:rFonts w:ascii="Courier New" w:hAnsi="Courier New" w:cs="Courier New"/>
      <w:sz w:val="20"/>
    </w:rPr>
  </w:style>
  <w:style w:type="character" w:customStyle="1" w:styleId="WW8Num34z2">
    <w:name w:val="WW8Num34z2"/>
    <w:rPr>
      <w:rFonts w:ascii="Wingdings" w:hAnsi="Wingdings" w:cs="Wingdings"/>
      <w:sz w:val="20"/>
    </w:rPr>
  </w:style>
  <w:style w:type="character" w:customStyle="1" w:styleId="WW8Num35z0">
    <w:name w:val="WW8Num35z0"/>
    <w:rPr>
      <w:rFonts w:ascii="Symbol" w:hAnsi="Symbol" w:cs="Symbol"/>
      <w:sz w:val="20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10">
    <w:name w:val="Основной шрифт абзаца1"/>
  </w:style>
  <w:style w:type="character" w:styleId="a4">
    <w:name w:val="Hyperlink"/>
    <w:uiPriority w:val="99"/>
    <w:rPr>
      <w:color w:val="000080"/>
      <w:u w:val="single"/>
    </w:rPr>
  </w:style>
  <w:style w:type="character" w:styleId="a5">
    <w:name w:val="page number"/>
    <w:basedOn w:val="10"/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Знак Знак"/>
    <w:rPr>
      <w:b/>
      <w:sz w:val="24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link w:val="a8"/>
    <w:pPr>
      <w:spacing w:after="120"/>
    </w:pPr>
  </w:style>
  <w:style w:type="paragraph" w:styleId="a9">
    <w:name w:val="List"/>
    <w:basedOn w:val="a0"/>
    <w:rPr>
      <w:rFonts w:ascii="Arial" w:hAnsi="Arial"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b">
    <w:name w:val="Normal (Web)"/>
    <w:basedOn w:val="a"/>
    <w:pPr>
      <w:spacing w:before="280" w:after="280"/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napToGrid w:val="0"/>
      <w:spacing w:line="220" w:lineRule="exact"/>
      <w:jc w:val="center"/>
    </w:pPr>
    <w:rPr>
      <w:b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eastAsia="Arial"/>
      <w:sz w:val="28"/>
      <w:lang w:eastAsia="zh-CN"/>
    </w:rPr>
  </w:style>
  <w:style w:type="paragraph" w:customStyle="1" w:styleId="14">
    <w:name w:val="Текст1"/>
    <w:basedOn w:val="a"/>
    <w:uiPriority w:val="99"/>
    <w:pPr>
      <w:spacing w:line="100" w:lineRule="atLeast"/>
    </w:pPr>
    <w:rPr>
      <w:rFonts w:ascii="Courier New" w:hAnsi="Courier New" w:cs="Courier New"/>
      <w:bCs/>
      <w:iCs/>
      <w:sz w:val="20"/>
      <w:szCs w:val="20"/>
    </w:rPr>
  </w:style>
  <w:style w:type="paragraph" w:customStyle="1" w:styleId="ae">
    <w:name w:val="Содержимое таблицы"/>
    <w:basedOn w:val="a"/>
    <w:pPr>
      <w:suppressLineNumbers/>
    </w:pPr>
    <w:rPr>
      <w:bCs/>
      <w:iCs/>
      <w:sz w:val="28"/>
    </w:rPr>
  </w:style>
  <w:style w:type="paragraph" w:customStyle="1" w:styleId="af">
    <w:name w:val="Абзац"/>
    <w:pPr>
      <w:suppressAutoHyphens/>
      <w:spacing w:before="120" w:after="60"/>
      <w:ind w:firstLine="567"/>
    </w:pPr>
    <w:rPr>
      <w:rFonts w:ascii="Arial" w:eastAsia="Arial" w:hAnsi="Arial" w:cs="Tahoma"/>
      <w:sz w:val="24"/>
      <w:szCs w:val="24"/>
      <w:lang w:eastAsia="zh-CN"/>
    </w:rPr>
  </w:style>
  <w:style w:type="paragraph" w:customStyle="1" w:styleId="af0">
    <w:name w:val="Заголовок таблицы"/>
    <w:basedOn w:val="ae"/>
    <w:pPr>
      <w:jc w:val="center"/>
    </w:pPr>
    <w:rPr>
      <w:b/>
    </w:rPr>
  </w:style>
  <w:style w:type="paragraph" w:customStyle="1" w:styleId="af1">
    <w:name w:val="Содержимое врезки"/>
    <w:basedOn w:val="a0"/>
  </w:style>
  <w:style w:type="paragraph" w:styleId="af2">
    <w:name w:val="header"/>
    <w:basedOn w:val="a"/>
    <w:link w:val="af3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rsid w:val="006A25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7A6F18"/>
    <w:pPr>
      <w:spacing w:before="100" w:beforeAutospacing="1" w:after="119"/>
    </w:pPr>
    <w:rPr>
      <w:color w:val="000000"/>
      <w:lang w:eastAsia="ru-RU"/>
    </w:rPr>
  </w:style>
  <w:style w:type="character" w:customStyle="1" w:styleId="ad">
    <w:name w:val="Нижний колонтитул Знак"/>
    <w:link w:val="ac"/>
    <w:locked/>
    <w:rsid w:val="005B271E"/>
    <w:rPr>
      <w:b/>
      <w:sz w:val="24"/>
      <w:lang w:eastAsia="zh-CN"/>
    </w:rPr>
  </w:style>
  <w:style w:type="paragraph" w:styleId="af4">
    <w:name w:val="Balloon Text"/>
    <w:basedOn w:val="a"/>
    <w:link w:val="af5"/>
    <w:rsid w:val="00422EA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422EA7"/>
    <w:rPr>
      <w:rFonts w:ascii="Tahoma" w:hAnsi="Tahoma" w:cs="Tahoma"/>
      <w:sz w:val="16"/>
      <w:szCs w:val="16"/>
      <w:lang w:eastAsia="zh-CN"/>
    </w:rPr>
  </w:style>
  <w:style w:type="character" w:customStyle="1" w:styleId="a8">
    <w:name w:val="Основной текст Знак"/>
    <w:basedOn w:val="a1"/>
    <w:link w:val="a0"/>
    <w:rsid w:val="00480AF8"/>
    <w:rPr>
      <w:sz w:val="24"/>
      <w:szCs w:val="24"/>
      <w:lang w:eastAsia="zh-CN"/>
    </w:rPr>
  </w:style>
  <w:style w:type="paragraph" w:customStyle="1" w:styleId="ConsPlusTitle">
    <w:name w:val="ConsPlusTitle"/>
    <w:uiPriority w:val="99"/>
    <w:rsid w:val="00E6677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6">
    <w:name w:val="List Paragraph"/>
    <w:basedOn w:val="a"/>
    <w:link w:val="af7"/>
    <w:uiPriority w:val="34"/>
    <w:qFormat/>
    <w:rsid w:val="00E66778"/>
    <w:pPr>
      <w:widowControl w:val="0"/>
      <w:ind w:left="720"/>
      <w:contextualSpacing/>
    </w:pPr>
    <w:rPr>
      <w:rFonts w:eastAsia="Lucida Sans Unicode" w:cs="Tahoma"/>
      <w:lang w:eastAsia="ru-RU" w:bidi="ru-RU"/>
    </w:rPr>
  </w:style>
  <w:style w:type="character" w:customStyle="1" w:styleId="af7">
    <w:name w:val="Абзац списка Знак"/>
    <w:link w:val="af6"/>
    <w:uiPriority w:val="34"/>
    <w:locked/>
    <w:rsid w:val="00E66778"/>
    <w:rPr>
      <w:rFonts w:eastAsia="Lucida Sans Unicode" w:cs="Tahoma"/>
      <w:sz w:val="24"/>
      <w:szCs w:val="24"/>
      <w:lang w:bidi="ru-RU"/>
    </w:rPr>
  </w:style>
  <w:style w:type="paragraph" w:styleId="af8">
    <w:name w:val="Plain Text"/>
    <w:aliases w:val=" Знак"/>
    <w:basedOn w:val="a"/>
    <w:link w:val="af9"/>
    <w:uiPriority w:val="99"/>
    <w:rsid w:val="002F147A"/>
    <w:rPr>
      <w:rFonts w:ascii="Courier New" w:hAnsi="Courier New" w:cs="Courier New"/>
      <w:sz w:val="20"/>
      <w:szCs w:val="20"/>
      <w:lang w:eastAsia="ru-RU"/>
    </w:rPr>
  </w:style>
  <w:style w:type="character" w:customStyle="1" w:styleId="af9">
    <w:name w:val="Текст Знак"/>
    <w:aliases w:val=" Знак Знак"/>
    <w:basedOn w:val="a1"/>
    <w:link w:val="af8"/>
    <w:uiPriority w:val="99"/>
    <w:rsid w:val="002F147A"/>
    <w:rPr>
      <w:rFonts w:ascii="Courier New" w:hAnsi="Courier New" w:cs="Courier New"/>
    </w:rPr>
  </w:style>
  <w:style w:type="character" w:customStyle="1" w:styleId="af3">
    <w:name w:val="Верхний колонтитул Знак"/>
    <w:basedOn w:val="a1"/>
    <w:link w:val="af2"/>
    <w:uiPriority w:val="99"/>
    <w:rsid w:val="00F022E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E7DCD07BA05AE6D6CF515DA2322AF2E936110B4BA1614DFB4C6AAD8810861B8YDU5N" TargetMode="External"/><Relationship Id="rId18" Type="http://schemas.openxmlformats.org/officeDocument/2006/relationships/hyperlink" Target="consultantplus://offline/ref=1E7DCD07BA05AE6D6CF515DA2322AF2E936110B4BF1D16DEB6C6AAD8810861B8D5CB8557FB388FEB388279YEU8N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E7DCD07BA05AE6D6CF515DA2322AF2E936110B4BF1B10DEB7C6AAD8810861B8YDU5N" TargetMode="External"/><Relationship Id="rId17" Type="http://schemas.openxmlformats.org/officeDocument/2006/relationships/hyperlink" Target="consultantplus://offline/ref=A5AB9E754DA9B5C24B02DF363BF1520D92806FEAD019480F37B9260788Y3KE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E7DCD07BA05AE6D6CF515DA2322AF2E936110B4BF1D16DEB6C6AAD8810861B8D5CB8557FB388FEB388279YEU8N" TargetMode="External"/><Relationship Id="rId20" Type="http://schemas.openxmlformats.org/officeDocument/2006/relationships/hyperlink" Target="consultantplus://offline/ref=1E7DCD07BA05AE6D6CF515DA2322AF2E936110B4BF1D16DEB6C6AAD8810861B8D5CB8557FB388FEB388278YEUC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7DCD07BA05AE6D6CF515DA2322AF2E936110B4BF1D16DEB6C6AAD8810861B8D5CB8557FB388FEB388279YEU8N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E7DCD07BA05AE6D6CF515DA2322AF2E936110B4BF1D16DEB6C6AAD8810861B8D5CB8557FB388FEB388279YEU8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E7DCD07BA05AE6D6CF515DA2322AF2E936110B4BF181AD0B5C6AAD8810861B8D5CB8557FB388FEB388670YEUBN" TargetMode="External"/><Relationship Id="rId19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7DCD07BA05AE6D6CF50BD7354EF02B93624DBBBA1F188FED99F185D6016BEF9284DC15BF358DECY3U1N" TargetMode="External"/><Relationship Id="rId14" Type="http://schemas.openxmlformats.org/officeDocument/2006/relationships/hyperlink" Target="consultantplus://offline/ref=1E7DCD07BA05AE6D6CF515DA2322AF2E936110B4BF1D16DEB6C6AAD8810861B8D5CB8557FB388FEB388279YEU8N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4B9DA-D72F-4B84-BFC2-417EF8D7A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2760</Words>
  <Characters>15734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МКП «Управление главного архитектора»</vt:lpstr>
    </vt:vector>
  </TitlesOfParts>
  <Company>_</Company>
  <LinksUpToDate>false</LinksUpToDate>
  <CharactersWithSpaces>18458</CharactersWithSpaces>
  <SharedDoc>false</SharedDoc>
  <HLinks>
    <vt:vector size="204" baseType="variant">
      <vt:variant>
        <vt:i4>327689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consultantplus://offline/ref=482206D5E82C5DE9CA35234295B1A65700D57E2553EE9A01FEAF9B7EA74BT5M</vt:lpwstr>
      </vt:variant>
      <vt:variant>
        <vt:lpwstr/>
      </vt:variant>
      <vt:variant>
        <vt:i4>1835021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4390914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consultantplus://offline/ref=1E7DCD07BA05AE6D6CF514C2304EF02B976B4ABAB2484F8DBCCCFFY8U0N</vt:lpwstr>
      </vt:variant>
      <vt:variant>
        <vt:lpwstr/>
      </vt:variant>
      <vt:variant>
        <vt:i4>1835100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consultantplus://offline/ref=1E7DCD07BA05AE6D6CF515DA2322AF2E936110B4BF1D13DCB9C6AAD8810861B8D5CB8557FB388FEB388278YEUDN</vt:lpwstr>
      </vt:variant>
      <vt:variant>
        <vt:lpwstr/>
      </vt:variant>
      <vt:variant>
        <vt:i4>2228281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consultantplus://offline/ref=1E7DCD07BA05AE6D6CF515DA2322AF2E936110B4BF1D16DEB6C6AAD8810861B8YDU5N</vt:lpwstr>
      </vt:variant>
      <vt:variant>
        <vt:lpwstr/>
      </vt:variant>
      <vt:variant>
        <vt:i4>2228324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consultantplus://offline/ref=1E7DCD07BA05AE6D6CF515DA2322AF2E936110B4BF181AD0B5C6AAD8810861B8YDU5N</vt:lpwstr>
      </vt:variant>
      <vt:variant>
        <vt:lpwstr/>
      </vt:variant>
      <vt:variant>
        <vt:i4>4390996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consultantplus://offline/ref=1E7DCD07BA05AE6D6CF502CE324EF02B976E49BBB817188FED99F185D6Y0U1N</vt:lpwstr>
      </vt:variant>
      <vt:variant>
        <vt:lpwstr/>
      </vt:variant>
      <vt:variant>
        <vt:i4>4456451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consultantplus://offline/ref=1E7DCD07BA05AE6D6CF50BD7354EF02B936B4ABFBC1A188FED99F185D6Y0U1N</vt:lpwstr>
      </vt:variant>
      <vt:variant>
        <vt:lpwstr/>
      </vt:variant>
      <vt:variant>
        <vt:i4>4456528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consultantplus://offline/ref=1E7DCD07BA05AE6D6CF50BD7354EF02B936B4FBDBB16188FED99F185D6Y0U1N</vt:lpwstr>
      </vt:variant>
      <vt:variant>
        <vt:lpwstr/>
      </vt:variant>
      <vt:variant>
        <vt:i4>8323120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consultantplus://offline/ref=1E7DCD07BA05AE6D6CF50BD7354EF02B97624ABDBA154585E5C0FD87YDU1N</vt:lpwstr>
      </vt:variant>
      <vt:variant>
        <vt:lpwstr/>
      </vt:variant>
      <vt:variant>
        <vt:i4>4456537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consultantplus://offline/ref=1E7DCD07BA05AE6D6CF50BD7354EF02B93634AB9BA17188FED99F185D6Y0U1N</vt:lpwstr>
      </vt:variant>
      <vt:variant>
        <vt:lpwstr/>
      </vt:variant>
      <vt:variant>
        <vt:i4>4456537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consultantplus://offline/ref=1E7DCD07BA05AE6D6CF50BD7354EF02B93634AB0BF19188FED99F185D6Y0U1N</vt:lpwstr>
      </vt:variant>
      <vt:variant>
        <vt:lpwstr/>
      </vt:variant>
      <vt:variant>
        <vt:i4>4456529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consultantplus://offline/ref=1E7DCD07BA05AE6D6CF50BD7354EF02B93624DBABD1F188FED99F185D6Y0U1N</vt:lpwstr>
      </vt:variant>
      <vt:variant>
        <vt:lpwstr/>
      </vt:variant>
      <vt:variant>
        <vt:i4>4456454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consultantplus://offline/ref=1E7DCD07BA05AE6D6CF50BD7354EF02B936247BFBB1C188FED99F185D6Y0U1N</vt:lpwstr>
      </vt:variant>
      <vt:variant>
        <vt:lpwstr/>
      </vt:variant>
      <vt:variant>
        <vt:i4>4456534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consultantplus://offline/ref=1E7DCD07BA05AE6D6CF50BD7354EF02B93624DBBBC1E188FED99F185D6Y0U1N</vt:lpwstr>
      </vt:variant>
      <vt:variant>
        <vt:lpwstr/>
      </vt:variant>
      <vt:variant>
        <vt:i4>4456450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consultantplus://offline/ref=1E7DCD07BA05AE6D6CF50BD7354EF02B93634FBEBA17188FED99F185D6Y0U1N</vt:lpwstr>
      </vt:variant>
      <vt:variant>
        <vt:lpwstr/>
      </vt:variant>
      <vt:variant>
        <vt:i4>4456460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consultantplus://offline/ref=1E7DCD07BA05AE6D6CF50BD7354EF02B93624DB9B116188FED99F185D6Y0U1N</vt:lpwstr>
      </vt:variant>
      <vt:variant>
        <vt:lpwstr/>
      </vt:variant>
      <vt:variant>
        <vt:i4>4456451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consultantplus://offline/ref=1E7DCD07BA05AE6D6CF50BD7354EF02B93624DB9B119188FED99F185D6Y0U1N</vt:lpwstr>
      </vt:variant>
      <vt:variant>
        <vt:lpwstr/>
      </vt:variant>
      <vt:variant>
        <vt:i4>4456459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consultantplus://offline/ref=1E7DCD07BA05AE6D6CF50BD7354EF02B93624DB9BC1C188FED99F185D6Y0U1N</vt:lpwstr>
      </vt:variant>
      <vt:variant>
        <vt:lpwstr/>
      </vt:variant>
      <vt:variant>
        <vt:i4>4456535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consultantplus://offline/ref=1E7DCD07BA05AE6D6CF50BD7354EF02B93624DBBBA1F188FED99F185D6Y0U1N</vt:lpwstr>
      </vt:variant>
      <vt:variant>
        <vt:lpwstr/>
      </vt:variant>
      <vt:variant>
        <vt:i4>1835021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1835100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consultantplus://offline/ref=1E7DCD07BA05AE6D6CF515DA2322AF2E936110B4BF1D13DCB9C6AAD8810861B8D5CB8557FB388FEB388278YEUDN</vt:lpwstr>
      </vt:variant>
      <vt:variant>
        <vt:lpwstr/>
      </vt:variant>
      <vt:variant>
        <vt:i4>1835021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consultantplus://offline/ref=1E7DCD07BA05AE6D6CF515DA2322AF2E936110B4BF1A14DFB3C6AAD8810861B8D5CB8557FB388FEB38827AYEUAN</vt:lpwstr>
      </vt:variant>
      <vt:variant>
        <vt:lpwstr/>
      </vt:variant>
      <vt:variant>
        <vt:i4>1835021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1835021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1835021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2228335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consultantplus://offline/ref=1E7DCD07BA05AE6D6CF515DA2322AF2E936110B4BA1614DFB4C6AAD8810861B8YDU5N</vt:lpwstr>
      </vt:variant>
      <vt:variant>
        <vt:lpwstr/>
      </vt:variant>
      <vt:variant>
        <vt:i4>2228280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consultantplus://offline/ref=1E7DCD07BA05AE6D6CF515DA2322AF2E936110B4BF1B10DEB7C6AAD8810861B8YDU5N</vt:lpwstr>
      </vt:variant>
      <vt:variant>
        <vt:lpwstr/>
      </vt:variant>
      <vt:variant>
        <vt:i4>1835021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consultantplus://offline/ref=1E7DCD07BA05AE6D6CF515DA2322AF2E936110B4BF181AD0B5C6AAD8810861B8D5CB8557FB388FEB388670YEUBN</vt:lpwstr>
      </vt:variant>
      <vt:variant>
        <vt:lpwstr/>
      </vt:variant>
      <vt:variant>
        <vt:i4>1835015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consultantplus://offline/ref=1E7DCD07BA05AE6D6CF515DA2322AF2E936110B4BF181AD0B5C6AAD8810861B8D5CB8557FB388FEB388270YEUFN</vt:lpwstr>
      </vt:variant>
      <vt:variant>
        <vt:lpwstr/>
      </vt:variant>
      <vt:variant>
        <vt:i4>1835010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consultantplus://offline/ref=1E7DCD07BA05AE6D6CF515DA2322AF2E936110B4BE1E15D1B7C6AAD8810861B8D5CB8557FB388FEB388379YEUBN</vt:lpwstr>
      </vt:variant>
      <vt:variant>
        <vt:lpwstr/>
      </vt:variant>
      <vt:variant>
        <vt:i4>8323173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consultantplus://offline/ref=1E7DCD07BA05AE6D6CF50BD7354EF02B93624DBBBA1F188FED99F185D6016BEF9284DC15BF358DECY3U1N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МКП «Управление главного архитектора»</dc:title>
  <dc:creator>_</dc:creator>
  <cp:lastModifiedBy>Линникова Н.А.</cp:lastModifiedBy>
  <cp:revision>2</cp:revision>
  <cp:lastPrinted>2020-12-16T11:36:00Z</cp:lastPrinted>
  <dcterms:created xsi:type="dcterms:W3CDTF">2020-12-16T12:01:00Z</dcterms:created>
  <dcterms:modified xsi:type="dcterms:W3CDTF">2020-12-16T12:01:00Z</dcterms:modified>
</cp:coreProperties>
</file>