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73DF1">
        <w:rPr>
          <w:rFonts w:ascii="Times New Roman" w:hAnsi="Times New Roman" w:cs="Times New Roman"/>
          <w:sz w:val="28"/>
          <w:szCs w:val="28"/>
        </w:rPr>
        <w:t xml:space="preserve"> 08.04.2021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73DF1">
        <w:rPr>
          <w:rFonts w:ascii="Times New Roman" w:hAnsi="Times New Roman" w:cs="Times New Roman"/>
          <w:sz w:val="28"/>
          <w:szCs w:val="28"/>
        </w:rPr>
        <w:t>327</w:t>
      </w:r>
      <w:bookmarkStart w:id="0" w:name="_GoBack"/>
      <w:bookmarkEnd w:id="0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F55C19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НА ПОДГОТОВКУ ДОКУМЕНТАЦИИ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 планировке территории, ограниченной</w:t>
      </w:r>
      <w:r w:rsidR="00F55C1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7677C6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ЛАГЕРНАЯ,                              УЛ. КУРНАТОВСКОГО, УЛ. СУХУМСКАЯ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 ГОРОДСКОМ ОКРУГЕ 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ГОРОД ВОРОНЕЖ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:rsidR="00FF7703" w:rsidRPr="00FF7703" w:rsidRDefault="00FF7703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AA2287" w:rsidP="007677C6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7C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застройщик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77C6">
              <w:rPr>
                <w:rFonts w:ascii="Times New Roman" w:hAnsi="Times New Roman" w:cs="Times New Roman"/>
                <w:sz w:val="28"/>
                <w:szCs w:val="28"/>
              </w:rPr>
              <w:t>РГМ-Строй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46F" w:rsidRPr="00F01109" w:rsidRDefault="000F3ADC" w:rsidP="002C54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>ООО СЗ «РГМ-Строй»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0F3ADC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ограниченная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 xml:space="preserve">ул. Лагерная,                  ул. </w:t>
            </w:r>
            <w:proofErr w:type="spellStart"/>
            <w:r w:rsidR="002C545B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2C545B">
              <w:rPr>
                <w:rFonts w:ascii="Times New Roman" w:hAnsi="Times New Roman" w:cs="Times New Roman"/>
                <w:sz w:val="28"/>
                <w:szCs w:val="28"/>
              </w:rPr>
              <w:t>, ул. Сухумская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, ориентировочной площадью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 (уточнить проектом),</w:t>
            </w:r>
            <w:r w:rsidR="00AA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расположенная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>Железнодорожном</w:t>
            </w:r>
            <w:r w:rsidR="00AA2287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Воронеж. 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2C545B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9227A1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ограниченной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 xml:space="preserve">ул. Лагерная, ул. </w:t>
            </w:r>
            <w:proofErr w:type="spellStart"/>
            <w:r w:rsidR="002C545B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2C545B">
              <w:rPr>
                <w:rFonts w:ascii="Times New Roman" w:hAnsi="Times New Roman" w:cs="Times New Roman"/>
                <w:sz w:val="28"/>
                <w:szCs w:val="28"/>
              </w:rPr>
              <w:t>,   ул. Сухумская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в городском округе город Воронеж, в соответствии с Генеральным планом городского округа город Воронеж, утвержденным решением Воронежской городской Думы от </w:t>
            </w:r>
            <w:r w:rsidR="009227A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9227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227A1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2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9227A1" w:rsidRPr="00922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7A1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8F5C6F">
              <w:rPr>
                <w:rFonts w:ascii="Times New Roman" w:hAnsi="Times New Roman" w:cs="Times New Roman"/>
                <w:sz w:val="28"/>
                <w:szCs w:val="28"/>
              </w:rPr>
              <w:softHyphen/>
              <w:t>–</w:t>
            </w:r>
            <w:r w:rsidR="009227A1">
              <w:rPr>
                <w:rFonts w:ascii="Times New Roman" w:hAnsi="Times New Roman" w:cs="Times New Roman"/>
                <w:sz w:val="28"/>
                <w:szCs w:val="28"/>
              </w:rPr>
              <w:t>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от 25.12.2009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2. Обеспечить устойчивое развитие территории, ограниченной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2C545B">
              <w:rPr>
                <w:rFonts w:ascii="Times New Roman" w:hAnsi="Times New Roman" w:cs="Times New Roman"/>
                <w:sz w:val="28"/>
                <w:szCs w:val="28"/>
              </w:rPr>
              <w:t>Лагерная</w:t>
            </w:r>
            <w:proofErr w:type="gramEnd"/>
            <w:r w:rsidR="002C545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="002C545B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2C545B">
              <w:rPr>
                <w:rFonts w:ascii="Times New Roman" w:hAnsi="Times New Roman" w:cs="Times New Roman"/>
                <w:sz w:val="28"/>
                <w:szCs w:val="28"/>
              </w:rPr>
              <w:t xml:space="preserve">,   ул. Сухумская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  <w:r w:rsidR="00AA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45B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C545B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структуры.</w:t>
            </w:r>
          </w:p>
          <w:p w:rsidR="00834CFF" w:rsidRDefault="002C545B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A2287">
              <w:rPr>
                <w:rFonts w:ascii="Times New Roman" w:hAnsi="Times New Roman" w:cs="Times New Roman"/>
                <w:sz w:val="28"/>
                <w:szCs w:val="28"/>
              </w:rPr>
              <w:t>Установить границы территории общего пользования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CFF" w:rsidRDefault="00825043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. Установить параметры планируемого развития 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492" w:rsidRDefault="00825043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</w:t>
            </w:r>
            <w:r w:rsidR="002C54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выделением территории объектов федерального, регионального и местного значения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6492" w:rsidRPr="00C56492" w:rsidRDefault="00825043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ул. Лагерная, ул. </w:t>
            </w:r>
            <w:proofErr w:type="spellStart"/>
            <w:r w:rsidR="00CF1415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, ул. Сухумская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  <w:r w:rsidR="00AA2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56492" w:rsidRPr="00C56492" w:rsidRDefault="00825043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8</w:t>
            </w:r>
            <w:r w:rsidR="00C56492" w:rsidRPr="00C56492">
              <w:rPr>
                <w:rStyle w:val="FontStyle17"/>
                <w:i w:val="0"/>
                <w:sz w:val="28"/>
                <w:szCs w:val="28"/>
              </w:rPr>
              <w:t xml:space="preserve">. При необходимости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</w:t>
            </w:r>
            <w:r w:rsidR="00CF14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планировк</w:t>
            </w:r>
            <w:r w:rsidR="00CF14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F14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ул. Лагерная,                  ул. </w:t>
            </w:r>
            <w:proofErr w:type="spellStart"/>
            <w:r w:rsidR="00CF1415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CF1415">
              <w:rPr>
                <w:rFonts w:ascii="Times New Roman" w:hAnsi="Times New Roman" w:cs="Times New Roman"/>
                <w:sz w:val="28"/>
                <w:szCs w:val="28"/>
              </w:rPr>
              <w:t>, ул. Сухумская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</w:t>
            </w:r>
            <w:r w:rsidR="00AA22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Воронеж, выполняются в один этап, который включает в себя следующие виды работ: </w:t>
            </w:r>
            <w:r w:rsidR="00F55C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CF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="00AA2287">
              <w:rPr>
                <w:rStyle w:val="FontStyle17"/>
                <w:i w:val="0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заключения о возможности направления указанно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</w:t>
            </w:r>
            <w:r w:rsidR="00F83DF0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F1415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</w:t>
            </w:r>
            <w:proofErr w:type="gramStart"/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проекта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планировк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 обсуждений</w:t>
            </w:r>
            <w:proofErr w:type="gramEnd"/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или публичных слушаний.</w:t>
            </w:r>
          </w:p>
          <w:p w:rsidR="00C56492" w:rsidRPr="009A69D9" w:rsidRDefault="00CF1415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C56492" w:rsidRPr="009A69D9" w:rsidRDefault="00CF1415" w:rsidP="00CF1415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 Подготовка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проекта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планировк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территории осуществляется в соответствии с системой координат, используемой для ведения Единого государственного реестра недвижимости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сведения о прохождении в пределах территории, ограниченной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CF1415">
              <w:rPr>
                <w:rFonts w:ascii="Times New Roman" w:hAnsi="Times New Roman" w:cs="Times New Roman"/>
                <w:sz w:val="28"/>
                <w:szCs w:val="28"/>
              </w:rPr>
              <w:t>Лагерная</w:t>
            </w:r>
            <w:proofErr w:type="gramEnd"/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="00CF1415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,   ул. Сухумская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городском округе город </w:t>
            </w:r>
            <w:r w:rsidR="007B5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Воронеж</w:t>
            </w:r>
            <w:r w:rsidR="00147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5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государственный кадастровый учет;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C56492" w:rsidRPr="009A69D9" w:rsidRDefault="00C56492" w:rsidP="007573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иная ранее утвержденная 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CE" w:rsidRPr="007B5DCE" w:rsidRDefault="00C3338F" w:rsidP="007B5DC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B5D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56492" w:rsidRPr="007B5DCE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>приаэродромных</w:t>
            </w:r>
            <w:proofErr w:type="spellEnd"/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аэродромов Воронеж (</w:t>
            </w:r>
            <w:r w:rsidR="00CF1415" w:rsidRPr="007B5DCE">
              <w:rPr>
                <w:rFonts w:ascii="Times New Roman" w:hAnsi="Times New Roman" w:cs="Times New Roman"/>
                <w:sz w:val="28"/>
                <w:szCs w:val="28"/>
              </w:rPr>
              <w:t>Придача</w:t>
            </w:r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>), Воронеж (</w:t>
            </w:r>
            <w:proofErr w:type="spellStart"/>
            <w:r w:rsidR="00CF1415" w:rsidRPr="007B5DCE">
              <w:rPr>
                <w:rFonts w:ascii="Times New Roman" w:hAnsi="Times New Roman" w:cs="Times New Roman"/>
                <w:sz w:val="28"/>
                <w:szCs w:val="28"/>
              </w:rPr>
              <w:t>Чертовицкое</w:t>
            </w:r>
            <w:proofErr w:type="spellEnd"/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 xml:space="preserve">Воронеж (Балтимор) и в районе аэродрома Воронеж (Придача), в </w:t>
            </w:r>
            <w:proofErr w:type="gramStart"/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="007B5DCE" w:rsidRPr="007B5DCE">
              <w:rPr>
                <w:rFonts w:ascii="Times New Roman" w:hAnsi="Times New Roman" w:cs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C56492" w:rsidRDefault="007B5DCE" w:rsidP="007B5DCE">
            <w:pPr>
              <w:pStyle w:val="ad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B5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C56492" w:rsidRPr="007B5DCE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территория</w:t>
            </w:r>
            <w:r w:rsidR="00C56492" w:rsidRPr="007B5DCE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="00C56492" w:rsidRPr="007B5DCE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="00C56492" w:rsidRPr="007B5DCE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="00C56492" w:rsidRPr="007B5DCE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="00C56492" w:rsidRPr="007B5DCE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="00C56492" w:rsidRPr="007B5DCE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="00C56492" w:rsidRPr="007B5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="00C56492" w:rsidRPr="007B5DCE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B62FD5" w:rsidRDefault="00B62FD5" w:rsidP="00B62FD5">
            <w:pPr>
              <w:pStyle w:val="ad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3. Планируемая территория расположена в границах государственного природного заказника федерального значения «Воронежский», в </w:t>
            </w:r>
            <w:proofErr w:type="gramStart"/>
            <w:r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соблюдение режима особой охраны территории </w:t>
            </w:r>
            <w:r w:rsidR="008F5C6F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н</w:t>
            </w:r>
            <w:r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ационального парка и возмещения вреда природным комплексам и объектам </w:t>
            </w:r>
            <w:r w:rsidR="008F5C6F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з</w:t>
            </w:r>
            <w:r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аказника согласно статье 77 Федерального закона от 10.01.2002 № 7-ФЗ «Об охране окружающей среды» при осуществлении намечаемо</w:t>
            </w:r>
            <w:r w:rsidR="003A760F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го</w:t>
            </w:r>
            <w:r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3A760F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строительства,</w:t>
            </w:r>
            <w:r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обязательным согласованием с Минприроды России.</w:t>
            </w:r>
          </w:p>
          <w:p w:rsidR="00814793" w:rsidRPr="00C56492" w:rsidRDefault="00814793" w:rsidP="0081479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Предусмотреть соблюдение требований об обеспеченности планируемой территории социальными, медицинскими, образовательными учреждениями, а также требовани</w:t>
            </w:r>
            <w:r w:rsidR="00FF77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 обеспеченности строящихся объектов парковочными местами.</w:t>
            </w:r>
          </w:p>
          <w:p w:rsidR="00C56492" w:rsidRPr="00B62FD5" w:rsidRDefault="00814793" w:rsidP="00B62FD5">
            <w:pPr>
              <w:pStyle w:val="ad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5</w:t>
            </w:r>
            <w:r w:rsidR="00C56492"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. Учесть установленные и нормативные зоны с особыми условиями использования территории.</w:t>
            </w:r>
          </w:p>
          <w:p w:rsidR="00C56492" w:rsidRPr="00B62FD5" w:rsidRDefault="00814793" w:rsidP="00B62FD5">
            <w:pPr>
              <w:pStyle w:val="ad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6</w:t>
            </w:r>
            <w:r w:rsidR="00C56492"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814793" w:rsidP="00B62FD5">
            <w:pPr>
              <w:pStyle w:val="ad"/>
              <w:rPr>
                <w:spacing w:val="-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7</w:t>
            </w:r>
            <w:r w:rsidR="00C56492"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. Проработать вопрос инженерного обе</w:t>
            </w:r>
            <w:r w:rsidR="00CF1415" w:rsidRPr="00B62FD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спечения планируемой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CA" w:rsidRDefault="00C3338F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исходных данных – 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месяца (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F1415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CF14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проекта</w:t>
            </w:r>
            <w:r w:rsidR="007B5DC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</w:p>
          <w:p w:rsidR="00C56492" w:rsidRPr="00C56492" w:rsidRDefault="002660CA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 месяца (60 дней)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F1415" w:rsidRDefault="00C56492" w:rsidP="00CF1415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CF14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 город Воронеж –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</w:t>
            </w:r>
          </w:p>
          <w:p w:rsidR="00C56492" w:rsidRPr="00C56492" w:rsidRDefault="002660CA" w:rsidP="00CF1415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передает заказчику </w:t>
            </w:r>
            <w:r w:rsidR="00343854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3438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в полном объеме.</w:t>
            </w:r>
          </w:p>
          <w:p w:rsidR="00C56492" w:rsidRPr="00C56492" w:rsidRDefault="00C56492" w:rsidP="00343854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Заказчик обязан предоставить </w:t>
            </w:r>
            <w:r w:rsidR="00343854">
              <w:rPr>
                <w:rStyle w:val="FontStyle17"/>
                <w:i w:val="0"/>
                <w:sz w:val="28"/>
                <w:szCs w:val="28"/>
              </w:rPr>
              <w:t>проект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 планировк</w:t>
            </w:r>
            <w:r w:rsidR="00343854">
              <w:rPr>
                <w:rStyle w:val="FontStyle17"/>
                <w:i w:val="0"/>
                <w:sz w:val="28"/>
                <w:szCs w:val="28"/>
              </w:rPr>
              <w:t>и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343854" w:rsidRDefault="00343854" w:rsidP="0093521F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3854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Текстовые материалы документации по планировке территории предоставляются на электронном носителе в  формате, совместимом с </w:t>
            </w:r>
            <w:proofErr w:type="spellStart"/>
            <w:r w:rsidRPr="0034385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343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54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343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54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343854">
              <w:rPr>
                <w:rFonts w:ascii="Times New Roman" w:hAnsi="Times New Roman" w:cs="Times New Roman"/>
                <w:sz w:val="28"/>
                <w:szCs w:val="28"/>
              </w:rPr>
              <w:t>, а также в формате XML, на бумажных носителях – в брошюрованном виде на листах  формата А</w:t>
            </w:r>
            <w:proofErr w:type="gramStart"/>
            <w:r w:rsidRPr="003438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Графические материалы </w:t>
            </w:r>
            <w:r w:rsidR="00343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планировк</w:t>
            </w:r>
            <w:r w:rsidR="00343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на бумажном и электронном носителях в виде векторных и растровых карт.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</w:t>
            </w:r>
            <w:r w:rsidRPr="00086127">
              <w:rPr>
                <w:rFonts w:ascii="Times New Roman" w:hAnsi="Times New Roman"/>
                <w:sz w:val="28"/>
                <w:szCs w:val="28"/>
              </w:rPr>
              <w:t>оформления.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Демонстрационный альбом (бумажный носитель), содержащий </w:t>
            </w:r>
            <w:r w:rsidR="00343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планировк</w:t>
            </w:r>
            <w:r w:rsidR="00343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территории,</w:t>
            </w:r>
            <w:r w:rsidR="00343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Электронные версии текстовых и графических материалов проекта должны полностью соответствовать бумажному носителю и предоставляются на DVD или CD.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электронном носителе в формате, совместимом с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96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="0096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на планшетах размером не менее 1 х 1 м.</w:t>
            </w:r>
          </w:p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ведения ГИС ВО «ОГД ВО» предоставляется векторная модель в одном из форматов: XML, GVL, MID/MIF, TAB, SHP, IDF, QGS, SXF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56492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AF2" w:rsidRDefault="00290AF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732D" w:rsidRPr="0075732D" w:rsidTr="0075732D">
        <w:tc>
          <w:tcPr>
            <w:tcW w:w="4785" w:type="dxa"/>
          </w:tcPr>
          <w:p w:rsidR="0075732D" w:rsidRPr="0075732D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5732D" w:rsidRPr="0075732D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</w:t>
            </w:r>
          </w:p>
        </w:tc>
        <w:tc>
          <w:tcPr>
            <w:tcW w:w="4785" w:type="dxa"/>
          </w:tcPr>
          <w:p w:rsid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Л.А. Подшивалова</w:t>
            </w:r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9639ED">
      <w:headerReference w:type="default" r:id="rId8"/>
      <w:pgSz w:w="11906" w:h="16838"/>
      <w:pgMar w:top="1134" w:right="567" w:bottom="124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B7" w:rsidRDefault="00273FB7" w:rsidP="00C56492">
      <w:pPr>
        <w:spacing w:after="0" w:line="240" w:lineRule="auto"/>
      </w:pPr>
      <w:r>
        <w:separator/>
      </w:r>
    </w:p>
  </w:endnote>
  <w:endnote w:type="continuationSeparator" w:id="0">
    <w:p w:rsidR="00273FB7" w:rsidRDefault="00273FB7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B7" w:rsidRDefault="00273FB7" w:rsidP="00C56492">
      <w:pPr>
        <w:spacing w:after="0" w:line="240" w:lineRule="auto"/>
      </w:pPr>
      <w:r>
        <w:separator/>
      </w:r>
    </w:p>
  </w:footnote>
  <w:footnote w:type="continuationSeparator" w:id="0">
    <w:p w:rsidR="00273FB7" w:rsidRDefault="00273FB7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FB0194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56492"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DF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224"/>
    <w:multiLevelType w:val="hybridMultilevel"/>
    <w:tmpl w:val="4F32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173A"/>
    <w:multiLevelType w:val="hybridMultilevel"/>
    <w:tmpl w:val="B26425BC"/>
    <w:lvl w:ilvl="0" w:tplc="130C396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92"/>
    <w:rsid w:val="00012BF4"/>
    <w:rsid w:val="00086127"/>
    <w:rsid w:val="000B4C31"/>
    <w:rsid w:val="000F3ADC"/>
    <w:rsid w:val="00106D1E"/>
    <w:rsid w:val="001478C9"/>
    <w:rsid w:val="0016446F"/>
    <w:rsid w:val="001C46B8"/>
    <w:rsid w:val="001D187F"/>
    <w:rsid w:val="00222A5D"/>
    <w:rsid w:val="00225616"/>
    <w:rsid w:val="002660CA"/>
    <w:rsid w:val="00273FB7"/>
    <w:rsid w:val="00290AF2"/>
    <w:rsid w:val="002C545B"/>
    <w:rsid w:val="0030552E"/>
    <w:rsid w:val="00343854"/>
    <w:rsid w:val="003A73A6"/>
    <w:rsid w:val="003A760F"/>
    <w:rsid w:val="003D28CE"/>
    <w:rsid w:val="00474533"/>
    <w:rsid w:val="004D520F"/>
    <w:rsid w:val="005576E0"/>
    <w:rsid w:val="005A4E7B"/>
    <w:rsid w:val="006352D6"/>
    <w:rsid w:val="006A7FF0"/>
    <w:rsid w:val="00731589"/>
    <w:rsid w:val="0075732D"/>
    <w:rsid w:val="007677C6"/>
    <w:rsid w:val="007B5DCE"/>
    <w:rsid w:val="007C22F2"/>
    <w:rsid w:val="00814793"/>
    <w:rsid w:val="00825043"/>
    <w:rsid w:val="00834CFF"/>
    <w:rsid w:val="008F5C6F"/>
    <w:rsid w:val="009227A1"/>
    <w:rsid w:val="0093521F"/>
    <w:rsid w:val="009639ED"/>
    <w:rsid w:val="00AA2287"/>
    <w:rsid w:val="00B41ACB"/>
    <w:rsid w:val="00B62FD5"/>
    <w:rsid w:val="00B73DF1"/>
    <w:rsid w:val="00BB1639"/>
    <w:rsid w:val="00C3338F"/>
    <w:rsid w:val="00C56492"/>
    <w:rsid w:val="00CA1160"/>
    <w:rsid w:val="00CF1415"/>
    <w:rsid w:val="00D600D1"/>
    <w:rsid w:val="00DB66B2"/>
    <w:rsid w:val="00E2455F"/>
    <w:rsid w:val="00E861DA"/>
    <w:rsid w:val="00ED4C54"/>
    <w:rsid w:val="00F01109"/>
    <w:rsid w:val="00F55C19"/>
    <w:rsid w:val="00F81AF2"/>
    <w:rsid w:val="00F83DF0"/>
    <w:rsid w:val="00FB0194"/>
    <w:rsid w:val="00FF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B5D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2021-02-04T09:51:00Z</cp:lastPrinted>
  <dcterms:created xsi:type="dcterms:W3CDTF">2021-04-09T13:33:00Z</dcterms:created>
  <dcterms:modified xsi:type="dcterms:W3CDTF">2021-04-09T13:33:00Z</dcterms:modified>
</cp:coreProperties>
</file>