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940" w:rsidRPr="00EA0987" w:rsidRDefault="000D4886">
      <w:pPr>
        <w:rPr>
          <w:color w:val="000000" w:themeColor="text1"/>
        </w:rPr>
      </w:pPr>
      <w:r>
        <w:rPr>
          <w:noProof/>
          <w:color w:val="000000" w:themeColor="text1"/>
          <w:lang w:eastAsia="ru-RU"/>
        </w:rPr>
        <mc:AlternateContent>
          <mc:Choice Requires="wps">
            <w:drawing>
              <wp:anchor distT="0" distB="0" distL="114300" distR="114300" simplePos="0" relativeHeight="251657728" behindDoc="0" locked="0" layoutInCell="1" allowOverlap="1">
                <wp:simplePos x="0" y="0"/>
                <wp:positionH relativeFrom="column">
                  <wp:posOffset>2945130</wp:posOffset>
                </wp:positionH>
                <wp:positionV relativeFrom="paragraph">
                  <wp:posOffset>46990</wp:posOffset>
                </wp:positionV>
                <wp:extent cx="2943225" cy="909320"/>
                <wp:effectExtent l="190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90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8F8" w:rsidRPr="006529F7" w:rsidRDefault="005228F8" w:rsidP="00DF4CF7">
                            <w:pPr>
                              <w:spacing w:after="0" w:line="240" w:lineRule="auto"/>
                              <w:jc w:val="center"/>
                              <w:rPr>
                                <w:rFonts w:ascii="Times New Roman" w:hAnsi="Times New Roman"/>
                                <w:sz w:val="28"/>
                                <w:szCs w:val="28"/>
                              </w:rPr>
                            </w:pPr>
                            <w:r w:rsidRPr="006529F7">
                              <w:rPr>
                                <w:rFonts w:ascii="Times New Roman" w:hAnsi="Times New Roman"/>
                                <w:sz w:val="28"/>
                                <w:szCs w:val="28"/>
                              </w:rPr>
                              <w:t>УТВЕРЖДЕНЫ</w:t>
                            </w:r>
                          </w:p>
                          <w:p w:rsidR="005228F8" w:rsidRPr="006529F7" w:rsidRDefault="00AB157D" w:rsidP="00DF4CF7">
                            <w:pPr>
                              <w:spacing w:after="0" w:line="240" w:lineRule="auto"/>
                              <w:jc w:val="center"/>
                              <w:rPr>
                                <w:rFonts w:ascii="Times New Roman" w:hAnsi="Times New Roman"/>
                                <w:sz w:val="28"/>
                                <w:szCs w:val="28"/>
                              </w:rPr>
                            </w:pPr>
                            <w:r>
                              <w:rPr>
                                <w:rFonts w:ascii="Times New Roman" w:hAnsi="Times New Roman"/>
                                <w:sz w:val="28"/>
                                <w:szCs w:val="28"/>
                              </w:rPr>
                              <w:t>постановлением</w:t>
                            </w:r>
                            <w:r w:rsidR="005228F8" w:rsidRPr="006529F7">
                              <w:rPr>
                                <w:rFonts w:ascii="Times New Roman" w:hAnsi="Times New Roman"/>
                                <w:sz w:val="28"/>
                                <w:szCs w:val="28"/>
                              </w:rPr>
                              <w:t xml:space="preserve"> администрации </w:t>
                            </w:r>
                          </w:p>
                          <w:p w:rsidR="005228F8" w:rsidRPr="006529F7" w:rsidRDefault="005228F8" w:rsidP="00DF4CF7">
                            <w:pPr>
                              <w:spacing w:after="0" w:line="240" w:lineRule="auto"/>
                              <w:jc w:val="center"/>
                              <w:rPr>
                                <w:rFonts w:ascii="Times New Roman" w:hAnsi="Times New Roman"/>
                                <w:sz w:val="28"/>
                                <w:szCs w:val="28"/>
                              </w:rPr>
                            </w:pPr>
                            <w:r>
                              <w:rPr>
                                <w:rFonts w:ascii="Times New Roman" w:hAnsi="Times New Roman"/>
                                <w:sz w:val="28"/>
                                <w:szCs w:val="28"/>
                              </w:rPr>
                              <w:t>г</w:t>
                            </w:r>
                            <w:r w:rsidRPr="006529F7">
                              <w:rPr>
                                <w:rFonts w:ascii="Times New Roman" w:hAnsi="Times New Roman"/>
                                <w:sz w:val="28"/>
                                <w:szCs w:val="28"/>
                              </w:rPr>
                              <w:t>ородского округа город Воронеж</w:t>
                            </w:r>
                          </w:p>
                          <w:p w:rsidR="005228F8" w:rsidRPr="006529F7" w:rsidRDefault="005228F8" w:rsidP="00DF4CF7">
                            <w:pPr>
                              <w:spacing w:after="0" w:line="240" w:lineRule="auto"/>
                              <w:jc w:val="center"/>
                              <w:rPr>
                                <w:rFonts w:ascii="Times New Roman" w:hAnsi="Times New Roman"/>
                                <w:sz w:val="28"/>
                                <w:szCs w:val="28"/>
                              </w:rPr>
                            </w:pPr>
                            <w:r w:rsidRPr="006529F7">
                              <w:rPr>
                                <w:rFonts w:ascii="Times New Roman" w:hAnsi="Times New Roman"/>
                                <w:sz w:val="28"/>
                                <w:szCs w:val="28"/>
                              </w:rPr>
                              <w:t xml:space="preserve">от </w:t>
                            </w:r>
                            <w:r w:rsidR="001808E0">
                              <w:rPr>
                                <w:rFonts w:ascii="Times New Roman" w:hAnsi="Times New Roman"/>
                                <w:sz w:val="28"/>
                                <w:szCs w:val="28"/>
                              </w:rPr>
                              <w:t>17.09.2021</w:t>
                            </w:r>
                            <w:r w:rsidRPr="006529F7">
                              <w:rPr>
                                <w:rFonts w:ascii="Times New Roman" w:hAnsi="Times New Roman"/>
                                <w:sz w:val="28"/>
                                <w:szCs w:val="28"/>
                              </w:rPr>
                              <w:t xml:space="preserve">    №</w:t>
                            </w:r>
                            <w:r w:rsidR="001808E0">
                              <w:rPr>
                                <w:rFonts w:ascii="Times New Roman" w:hAnsi="Times New Roman"/>
                                <w:sz w:val="28"/>
                                <w:szCs w:val="28"/>
                              </w:rPr>
                              <w:t xml:space="preserve"> 910</w:t>
                            </w:r>
                            <w:bookmarkStart w:id="0" w:name="_GoBack"/>
                            <w:bookmarkEnd w:id="0"/>
                            <w:r w:rsidRPr="006529F7">
                              <w:rPr>
                                <w:rFonts w:ascii="Times New Roman" w:hAnsi="Times New Roman"/>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1.9pt;margin-top:3.7pt;width:231.75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" stroked="f">
                <v:textbox>
                  <w:txbxContent>
                    <w:p w:rsidR="005228F8" w:rsidRPr="006529F7" w:rsidRDefault="005228F8" w:rsidP="00DF4CF7">
                      <w:pPr>
                        <w:spacing w:after="0" w:line="240" w:lineRule="auto"/>
                        <w:jc w:val="center"/>
                        <w:rPr>
                          <w:rFonts w:ascii="Times New Roman" w:hAnsi="Times New Roman"/>
                          <w:sz w:val="28"/>
                          <w:szCs w:val="28"/>
                        </w:rPr>
                      </w:pPr>
                      <w:r w:rsidRPr="006529F7">
                        <w:rPr>
                          <w:rFonts w:ascii="Times New Roman" w:hAnsi="Times New Roman"/>
                          <w:sz w:val="28"/>
                          <w:szCs w:val="28"/>
                        </w:rPr>
                        <w:t>УТВЕРЖДЕНЫ</w:t>
                      </w:r>
                    </w:p>
                    <w:p w:rsidR="005228F8" w:rsidRPr="006529F7" w:rsidRDefault="00AB157D" w:rsidP="00DF4CF7">
                      <w:pPr>
                        <w:spacing w:after="0" w:line="240" w:lineRule="auto"/>
                        <w:jc w:val="center"/>
                        <w:rPr>
                          <w:rFonts w:ascii="Times New Roman" w:hAnsi="Times New Roman"/>
                          <w:sz w:val="28"/>
                          <w:szCs w:val="28"/>
                        </w:rPr>
                      </w:pPr>
                      <w:r>
                        <w:rPr>
                          <w:rFonts w:ascii="Times New Roman" w:hAnsi="Times New Roman"/>
                          <w:sz w:val="28"/>
                          <w:szCs w:val="28"/>
                        </w:rPr>
                        <w:t>постановлением</w:t>
                      </w:r>
                      <w:r w:rsidR="005228F8" w:rsidRPr="006529F7">
                        <w:rPr>
                          <w:rFonts w:ascii="Times New Roman" w:hAnsi="Times New Roman"/>
                          <w:sz w:val="28"/>
                          <w:szCs w:val="28"/>
                        </w:rPr>
                        <w:t xml:space="preserve"> администрации </w:t>
                      </w:r>
                    </w:p>
                    <w:p w:rsidR="005228F8" w:rsidRPr="006529F7" w:rsidRDefault="005228F8" w:rsidP="00DF4CF7">
                      <w:pPr>
                        <w:spacing w:after="0" w:line="240" w:lineRule="auto"/>
                        <w:jc w:val="center"/>
                        <w:rPr>
                          <w:rFonts w:ascii="Times New Roman" w:hAnsi="Times New Roman"/>
                          <w:sz w:val="28"/>
                          <w:szCs w:val="28"/>
                        </w:rPr>
                      </w:pPr>
                      <w:r>
                        <w:rPr>
                          <w:rFonts w:ascii="Times New Roman" w:hAnsi="Times New Roman"/>
                          <w:sz w:val="28"/>
                          <w:szCs w:val="28"/>
                        </w:rPr>
                        <w:t>г</w:t>
                      </w:r>
                      <w:r w:rsidRPr="006529F7">
                        <w:rPr>
                          <w:rFonts w:ascii="Times New Roman" w:hAnsi="Times New Roman"/>
                          <w:sz w:val="28"/>
                          <w:szCs w:val="28"/>
                        </w:rPr>
                        <w:t>ородского округа город Воронеж</w:t>
                      </w:r>
                    </w:p>
                    <w:p w:rsidR="005228F8" w:rsidRPr="006529F7" w:rsidRDefault="005228F8" w:rsidP="00DF4CF7">
                      <w:pPr>
                        <w:spacing w:after="0" w:line="240" w:lineRule="auto"/>
                        <w:jc w:val="center"/>
                        <w:rPr>
                          <w:rFonts w:ascii="Times New Roman" w:hAnsi="Times New Roman"/>
                          <w:sz w:val="28"/>
                          <w:szCs w:val="28"/>
                        </w:rPr>
                      </w:pPr>
                      <w:r w:rsidRPr="006529F7">
                        <w:rPr>
                          <w:rFonts w:ascii="Times New Roman" w:hAnsi="Times New Roman"/>
                          <w:sz w:val="28"/>
                          <w:szCs w:val="28"/>
                        </w:rPr>
                        <w:t xml:space="preserve">от </w:t>
                      </w:r>
                      <w:r w:rsidR="001808E0">
                        <w:rPr>
                          <w:rFonts w:ascii="Times New Roman" w:hAnsi="Times New Roman"/>
                          <w:sz w:val="28"/>
                          <w:szCs w:val="28"/>
                        </w:rPr>
                        <w:t>17.09.2021</w:t>
                      </w:r>
                      <w:r w:rsidRPr="006529F7">
                        <w:rPr>
                          <w:rFonts w:ascii="Times New Roman" w:hAnsi="Times New Roman"/>
                          <w:sz w:val="28"/>
                          <w:szCs w:val="28"/>
                        </w:rPr>
                        <w:t xml:space="preserve">    №</w:t>
                      </w:r>
                      <w:r w:rsidR="001808E0">
                        <w:rPr>
                          <w:rFonts w:ascii="Times New Roman" w:hAnsi="Times New Roman"/>
                          <w:sz w:val="28"/>
                          <w:szCs w:val="28"/>
                        </w:rPr>
                        <w:t xml:space="preserve"> 910</w:t>
                      </w:r>
                      <w:bookmarkStart w:id="1" w:name="_GoBack"/>
                      <w:bookmarkEnd w:id="1"/>
                      <w:r w:rsidRPr="006529F7">
                        <w:rPr>
                          <w:rFonts w:ascii="Times New Roman" w:hAnsi="Times New Roman"/>
                          <w:sz w:val="28"/>
                          <w:szCs w:val="28"/>
                        </w:rPr>
                        <w:t xml:space="preserve">         </w:t>
                      </w:r>
                    </w:p>
                  </w:txbxContent>
                </v:textbox>
              </v:rect>
            </w:pict>
          </mc:Fallback>
        </mc:AlternateContent>
      </w:r>
      <w:r w:rsidR="00E42FD7">
        <w:rPr>
          <w:color w:val="000000" w:themeColor="text1"/>
        </w:rPr>
        <w:t xml:space="preserve"> </w:t>
      </w:r>
    </w:p>
    <w:p w:rsidR="009D7940" w:rsidRPr="00EA0987" w:rsidRDefault="009D7940">
      <w:pPr>
        <w:rPr>
          <w:color w:val="000000" w:themeColor="text1"/>
        </w:rPr>
      </w:pPr>
    </w:p>
    <w:p w:rsidR="009D7940" w:rsidRPr="00EA0987" w:rsidRDefault="009D7940" w:rsidP="006529F7">
      <w:pPr>
        <w:rPr>
          <w:color w:val="000000" w:themeColor="text1"/>
        </w:rPr>
      </w:pPr>
    </w:p>
    <w:p w:rsidR="009D7940" w:rsidRPr="00EA0987" w:rsidRDefault="009D7940" w:rsidP="006529F7">
      <w:pPr>
        <w:spacing w:after="0" w:line="240" w:lineRule="auto"/>
        <w:rPr>
          <w:color w:val="000000" w:themeColor="text1"/>
        </w:rPr>
      </w:pPr>
    </w:p>
    <w:p w:rsidR="005228F8" w:rsidRPr="00EA0987" w:rsidRDefault="005228F8" w:rsidP="006529F7">
      <w:pPr>
        <w:tabs>
          <w:tab w:val="left" w:pos="2714"/>
        </w:tabs>
        <w:spacing w:after="0" w:line="240" w:lineRule="auto"/>
        <w:jc w:val="center"/>
        <w:rPr>
          <w:rFonts w:ascii="Times New Roman" w:hAnsi="Times New Roman"/>
          <w:b/>
          <w:color w:val="000000" w:themeColor="text1"/>
          <w:sz w:val="28"/>
          <w:szCs w:val="28"/>
        </w:rPr>
      </w:pPr>
    </w:p>
    <w:p w:rsidR="00156C04" w:rsidRPr="00EA0987" w:rsidRDefault="00156C04" w:rsidP="00156C04">
      <w:pPr>
        <w:autoSpaceDE w:val="0"/>
        <w:autoSpaceDN w:val="0"/>
        <w:adjustRightInd w:val="0"/>
        <w:spacing w:after="0" w:line="240" w:lineRule="auto"/>
        <w:jc w:val="center"/>
        <w:rPr>
          <w:rFonts w:ascii="Times New Roman" w:hAnsi="Times New Roman"/>
          <w:b/>
          <w:bCs/>
          <w:color w:val="000000" w:themeColor="text1"/>
          <w:sz w:val="28"/>
          <w:szCs w:val="28"/>
          <w:lang w:eastAsia="ru-RU"/>
        </w:rPr>
      </w:pPr>
      <w:r w:rsidRPr="00EA0987">
        <w:rPr>
          <w:rFonts w:ascii="Times New Roman" w:hAnsi="Times New Roman"/>
          <w:b/>
          <w:bCs/>
          <w:color w:val="000000" w:themeColor="text1"/>
          <w:sz w:val="28"/>
          <w:szCs w:val="28"/>
          <w:lang w:eastAsia="ru-RU"/>
        </w:rPr>
        <w:t>ИЗМЕНЕНИЯ</w:t>
      </w:r>
    </w:p>
    <w:p w:rsidR="00156C04" w:rsidRPr="00EA0987" w:rsidRDefault="00156C04" w:rsidP="00156C04">
      <w:pPr>
        <w:autoSpaceDE w:val="0"/>
        <w:autoSpaceDN w:val="0"/>
        <w:adjustRightInd w:val="0"/>
        <w:spacing w:after="0" w:line="240" w:lineRule="auto"/>
        <w:jc w:val="center"/>
        <w:rPr>
          <w:rFonts w:ascii="Times New Roman" w:hAnsi="Times New Roman"/>
          <w:b/>
          <w:bCs/>
          <w:color w:val="000000" w:themeColor="text1"/>
          <w:sz w:val="28"/>
          <w:szCs w:val="28"/>
          <w:lang w:eastAsia="ru-RU"/>
        </w:rPr>
      </w:pPr>
      <w:r w:rsidRPr="00EA0987">
        <w:rPr>
          <w:rFonts w:ascii="Times New Roman" w:hAnsi="Times New Roman"/>
          <w:b/>
          <w:bCs/>
          <w:color w:val="000000" w:themeColor="text1"/>
          <w:sz w:val="28"/>
          <w:szCs w:val="28"/>
          <w:lang w:eastAsia="ru-RU"/>
        </w:rPr>
        <w:t xml:space="preserve">В </w:t>
      </w:r>
      <w:r w:rsidR="00EE24DD" w:rsidRPr="00EA0987">
        <w:rPr>
          <w:rFonts w:ascii="Times New Roman" w:hAnsi="Times New Roman"/>
          <w:b/>
          <w:bCs/>
          <w:color w:val="000000" w:themeColor="text1"/>
          <w:sz w:val="28"/>
          <w:szCs w:val="28"/>
          <w:lang w:eastAsia="ru-RU"/>
        </w:rPr>
        <w:t>ПОЛОЖЕНИЕ О ЗАКУПКАХ</w:t>
      </w:r>
    </w:p>
    <w:p w:rsidR="00156C04" w:rsidRPr="00EA0987" w:rsidRDefault="00156C04" w:rsidP="00156C04">
      <w:pPr>
        <w:autoSpaceDE w:val="0"/>
        <w:autoSpaceDN w:val="0"/>
        <w:adjustRightInd w:val="0"/>
        <w:spacing w:after="0" w:line="240" w:lineRule="auto"/>
        <w:jc w:val="center"/>
        <w:rPr>
          <w:rFonts w:ascii="Times New Roman" w:hAnsi="Times New Roman"/>
          <w:b/>
          <w:bCs/>
          <w:color w:val="000000" w:themeColor="text1"/>
          <w:sz w:val="28"/>
          <w:szCs w:val="28"/>
          <w:lang w:eastAsia="ru-RU"/>
        </w:rPr>
      </w:pPr>
      <w:r w:rsidRPr="00EA0987">
        <w:rPr>
          <w:rFonts w:ascii="Times New Roman" w:hAnsi="Times New Roman"/>
          <w:b/>
          <w:bCs/>
          <w:color w:val="000000" w:themeColor="text1"/>
          <w:sz w:val="28"/>
          <w:szCs w:val="28"/>
          <w:lang w:eastAsia="ru-RU"/>
        </w:rPr>
        <w:t>ТОВАРОВ, РАБОТ, УСЛУГ ДЛЯ НУЖД  МУНИЦИПАЛЬНОГО БЮДЖЕТНОГО ОБЩЕОБРАЗОВАТЕЛЬНОГО УЧРЕЖДЕНИЯ СРЕДНЯЯ ОБЩЕОБРАЗОВАТЕЛЬНАЯ ШКОЛА С УГЛУБЛЕННЫМ ИЗУЧЕНИЕМ ОТДЕЛЬНЫХ ПРЕДМЕТОВ № 1</w:t>
      </w:r>
    </w:p>
    <w:p w:rsidR="00156C04" w:rsidRPr="00EA0987" w:rsidRDefault="00156C04" w:rsidP="00156C04">
      <w:pPr>
        <w:autoSpaceDE w:val="0"/>
        <w:autoSpaceDN w:val="0"/>
        <w:adjustRightInd w:val="0"/>
        <w:spacing w:after="0" w:line="240" w:lineRule="auto"/>
        <w:jc w:val="both"/>
        <w:outlineLvl w:val="0"/>
        <w:rPr>
          <w:rFonts w:ascii="Times New Roman" w:hAnsi="Times New Roman"/>
          <w:b/>
          <w:bCs/>
          <w:color w:val="000000" w:themeColor="text1"/>
          <w:sz w:val="28"/>
          <w:szCs w:val="28"/>
          <w:lang w:eastAsia="ru-RU"/>
        </w:rPr>
      </w:pPr>
    </w:p>
    <w:p w:rsidR="00DE1848" w:rsidRPr="00EA0987" w:rsidRDefault="00DE1848" w:rsidP="006529F7">
      <w:pPr>
        <w:tabs>
          <w:tab w:val="left" w:pos="0"/>
        </w:tabs>
        <w:spacing w:after="0" w:line="240" w:lineRule="auto"/>
        <w:rPr>
          <w:rFonts w:ascii="Times New Roman" w:hAnsi="Times New Roman"/>
          <w:color w:val="000000" w:themeColor="text1"/>
          <w:sz w:val="28"/>
          <w:szCs w:val="28"/>
        </w:rPr>
      </w:pPr>
    </w:p>
    <w:p w:rsidR="00EA0987" w:rsidRPr="00EA0987" w:rsidRDefault="001808E0" w:rsidP="00EA0987">
      <w:pPr>
        <w:numPr>
          <w:ilvl w:val="0"/>
          <w:numId w:val="1"/>
        </w:numPr>
        <w:autoSpaceDE w:val="0"/>
        <w:autoSpaceDN w:val="0"/>
        <w:adjustRightInd w:val="0"/>
        <w:spacing w:after="0" w:line="360" w:lineRule="auto"/>
        <w:ind w:left="0" w:firstLine="540"/>
        <w:jc w:val="both"/>
        <w:rPr>
          <w:rFonts w:ascii="Times New Roman" w:hAnsi="Times New Roman"/>
          <w:color w:val="000000" w:themeColor="text1"/>
          <w:sz w:val="28"/>
          <w:szCs w:val="28"/>
          <w:lang w:eastAsia="ru-RU"/>
        </w:rPr>
      </w:pPr>
      <w:hyperlink r:id="rId9" w:history="1">
        <w:r w:rsidR="00EA0987" w:rsidRPr="00EA0987">
          <w:rPr>
            <w:rFonts w:ascii="Times New Roman" w:hAnsi="Times New Roman"/>
            <w:color w:val="000000" w:themeColor="text1"/>
            <w:sz w:val="28"/>
            <w:szCs w:val="28"/>
            <w:lang w:eastAsia="ru-RU"/>
          </w:rPr>
          <w:t>Пункт 2.6 раздела 2</w:t>
        </w:r>
      </w:hyperlink>
      <w:r w:rsidR="00EA0987" w:rsidRPr="00EA0987">
        <w:rPr>
          <w:rFonts w:ascii="Times New Roman" w:hAnsi="Times New Roman"/>
          <w:color w:val="000000" w:themeColor="text1"/>
          <w:sz w:val="28"/>
          <w:szCs w:val="28"/>
          <w:lang w:eastAsia="ru-RU"/>
        </w:rPr>
        <w:t xml:space="preserve"> «Информационное обеспечение закупок» Положения о закупках товаров, работ, услуг для нужд муниципального бюджетного общеобразовательного учреждения средняя общеобразовательная школа с углубленным изучением отдельных предметов № 1 (далее – Положение о закупках товаров, работ, услуг) изложить в следующей редакции:</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Pr="00EA0987">
        <w:rPr>
          <w:rFonts w:ascii="Times New Roman" w:hAnsi="Times New Roman"/>
          <w:color w:val="000000" w:themeColor="text1"/>
          <w:sz w:val="28"/>
          <w:szCs w:val="28"/>
          <w:lang w:eastAsia="ru-RU"/>
        </w:rPr>
        <w:t xml:space="preserve">2.6. </w:t>
      </w:r>
      <w:proofErr w:type="gramStart"/>
      <w:r w:rsidRPr="00EA0987">
        <w:rPr>
          <w:rFonts w:ascii="Times New Roman" w:hAnsi="Times New Roman"/>
          <w:color w:val="000000" w:themeColor="text1"/>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EA0987">
        <w:rPr>
          <w:rFonts w:ascii="Times New Roman" w:hAnsi="Times New Roman"/>
          <w:color w:val="000000" w:themeColor="text1"/>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w:t>
      </w:r>
      <w:hyperlink r:id="rId10" w:history="1">
        <w:r w:rsidRPr="00EA0987">
          <w:rPr>
            <w:rFonts w:ascii="Times New Roman" w:hAnsi="Times New Roman"/>
            <w:color w:val="000000" w:themeColor="text1"/>
            <w:sz w:val="28"/>
            <w:szCs w:val="28"/>
            <w:lang w:eastAsia="ru-RU"/>
          </w:rPr>
          <w:t>частью 16 статьи 4</w:t>
        </w:r>
      </w:hyperlink>
      <w:r>
        <w:rPr>
          <w:rFonts w:ascii="Times New Roman" w:hAnsi="Times New Roman"/>
          <w:color w:val="000000" w:themeColor="text1"/>
          <w:sz w:val="28"/>
          <w:szCs w:val="28"/>
          <w:lang w:eastAsia="ru-RU"/>
        </w:rPr>
        <w:t xml:space="preserve"> Закона №</w:t>
      </w:r>
      <w:r w:rsidRPr="00EA0987">
        <w:rPr>
          <w:rFonts w:ascii="Times New Roman" w:hAnsi="Times New Roman"/>
          <w:color w:val="000000" w:themeColor="text1"/>
          <w:sz w:val="28"/>
          <w:szCs w:val="28"/>
          <w:lang w:eastAsia="ru-RU"/>
        </w:rPr>
        <w:t xml:space="preserve"> 223-ФЗ решение Прав</w:t>
      </w:r>
      <w:r>
        <w:rPr>
          <w:rFonts w:ascii="Times New Roman" w:hAnsi="Times New Roman"/>
          <w:color w:val="000000" w:themeColor="text1"/>
          <w:sz w:val="28"/>
          <w:szCs w:val="28"/>
          <w:lang w:eastAsia="ru-RU"/>
        </w:rPr>
        <w:t>ительства Российской Федерации</w:t>
      </w:r>
      <w:proofErr w:type="gramStart"/>
      <w:r>
        <w:rPr>
          <w:rFonts w:ascii="Times New Roman" w:hAnsi="Times New Roman"/>
          <w:color w:val="000000" w:themeColor="text1"/>
          <w:sz w:val="28"/>
          <w:szCs w:val="28"/>
          <w:lang w:eastAsia="ru-RU"/>
        </w:rPr>
        <w:t>.»</w:t>
      </w:r>
      <w:r w:rsidRPr="00EA0987">
        <w:rPr>
          <w:rFonts w:ascii="Times New Roman" w:hAnsi="Times New Roman"/>
          <w:color w:val="000000" w:themeColor="text1"/>
          <w:sz w:val="28"/>
          <w:szCs w:val="28"/>
          <w:lang w:eastAsia="ru-RU"/>
        </w:rPr>
        <w:t>.</w:t>
      </w:r>
      <w:proofErr w:type="gramEnd"/>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2. В </w:t>
      </w:r>
      <w:hyperlink r:id="rId11" w:history="1">
        <w:r w:rsidRPr="00EA0987">
          <w:rPr>
            <w:rFonts w:ascii="Times New Roman" w:hAnsi="Times New Roman"/>
            <w:color w:val="000000" w:themeColor="text1"/>
            <w:sz w:val="28"/>
            <w:szCs w:val="28"/>
            <w:lang w:eastAsia="ru-RU"/>
          </w:rPr>
          <w:t>разделе 5</w:t>
        </w:r>
      </w:hyperlink>
      <w:r>
        <w:rPr>
          <w:rFonts w:ascii="Times New Roman" w:hAnsi="Times New Roman"/>
          <w:color w:val="000000" w:themeColor="text1"/>
          <w:sz w:val="28"/>
          <w:szCs w:val="28"/>
          <w:lang w:eastAsia="ru-RU"/>
        </w:rPr>
        <w:t xml:space="preserve"> «</w:t>
      </w:r>
      <w:r w:rsidRPr="00EA0987">
        <w:rPr>
          <w:rFonts w:ascii="Times New Roman" w:hAnsi="Times New Roman"/>
          <w:color w:val="000000" w:themeColor="text1"/>
          <w:sz w:val="28"/>
          <w:szCs w:val="28"/>
          <w:lang w:eastAsia="ru-RU"/>
        </w:rPr>
        <w:t>Условия и случаи приме</w:t>
      </w:r>
      <w:r>
        <w:rPr>
          <w:rFonts w:ascii="Times New Roman" w:hAnsi="Times New Roman"/>
          <w:color w:val="000000" w:themeColor="text1"/>
          <w:sz w:val="28"/>
          <w:szCs w:val="28"/>
          <w:lang w:eastAsia="ru-RU"/>
        </w:rPr>
        <w:t xml:space="preserve">нения способов закупки» </w:t>
      </w:r>
      <w:r w:rsidR="00E42FD7">
        <w:rPr>
          <w:rFonts w:ascii="Times New Roman" w:hAnsi="Times New Roman"/>
          <w:color w:val="000000"/>
          <w:sz w:val="28"/>
          <w:szCs w:val="28"/>
          <w:lang w:eastAsia="ru-RU"/>
        </w:rPr>
        <w:t>Положения</w:t>
      </w:r>
      <w:r w:rsidR="00E42FD7" w:rsidRPr="00E42FD7">
        <w:rPr>
          <w:rFonts w:ascii="Times New Roman" w:hAnsi="Times New Roman"/>
          <w:color w:val="000000"/>
          <w:sz w:val="28"/>
          <w:szCs w:val="28"/>
          <w:lang w:eastAsia="ru-RU"/>
        </w:rPr>
        <w:t xml:space="preserve"> о закупках товаров, работ, услуг</w:t>
      </w:r>
      <w:r w:rsidRPr="00EA0987">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2.1. </w:t>
      </w:r>
      <w:hyperlink r:id="rId12" w:history="1">
        <w:r w:rsidRPr="00EA0987">
          <w:rPr>
            <w:rFonts w:ascii="Times New Roman" w:hAnsi="Times New Roman"/>
            <w:color w:val="000000" w:themeColor="text1"/>
            <w:sz w:val="28"/>
            <w:szCs w:val="28"/>
            <w:lang w:eastAsia="ru-RU"/>
          </w:rPr>
          <w:t>Пункт 5.3</w:t>
        </w:r>
      </w:hyperlink>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Pr="00EA0987">
        <w:rPr>
          <w:rFonts w:ascii="Times New Roman" w:hAnsi="Times New Roman"/>
          <w:color w:val="000000" w:themeColor="text1"/>
          <w:sz w:val="28"/>
          <w:szCs w:val="28"/>
          <w:lang w:eastAsia="ru-RU"/>
        </w:rPr>
        <w:t xml:space="preserve">5.3. Заказчик осуществляет закупку путем проведения запроса котировок в случае, если для закупаемых товаров, работ, услуг существует функционирующий рынок и </w:t>
      </w:r>
      <w:r w:rsidR="00E13032">
        <w:rPr>
          <w:rFonts w:ascii="Times New Roman" w:hAnsi="Times New Roman"/>
          <w:color w:val="000000" w:themeColor="text1"/>
          <w:sz w:val="28"/>
          <w:szCs w:val="28"/>
          <w:lang w:eastAsia="ru-RU"/>
        </w:rPr>
        <w:t>их</w:t>
      </w:r>
      <w:r w:rsidRPr="00EA0987">
        <w:rPr>
          <w:rFonts w:ascii="Times New Roman" w:hAnsi="Times New Roman"/>
          <w:color w:val="000000" w:themeColor="text1"/>
          <w:sz w:val="28"/>
          <w:szCs w:val="28"/>
          <w:lang w:eastAsia="ru-RU"/>
        </w:rPr>
        <w:t xml:space="preserve"> можно сравнить по цене без использования дополнительных критериев, а начальная (максимальная) цена договора не превышает 3 (три) миллиона рублей.</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Годовой объем закупок, осуществляемых путем проведения запроса котировок, не должен превышать двадцать процентов совокупного год</w:t>
      </w:r>
      <w:r>
        <w:rPr>
          <w:rFonts w:ascii="Times New Roman" w:hAnsi="Times New Roman"/>
          <w:color w:val="000000" w:themeColor="text1"/>
          <w:sz w:val="28"/>
          <w:szCs w:val="28"/>
          <w:lang w:eastAsia="ru-RU"/>
        </w:rPr>
        <w:t>ового объема закупок Заказчика</w:t>
      </w:r>
      <w:proofErr w:type="gramStart"/>
      <w:r>
        <w:rPr>
          <w:rFonts w:ascii="Times New Roman" w:hAnsi="Times New Roman"/>
          <w:color w:val="000000" w:themeColor="text1"/>
          <w:sz w:val="28"/>
          <w:szCs w:val="28"/>
          <w:lang w:eastAsia="ru-RU"/>
        </w:rPr>
        <w:t>.»</w:t>
      </w:r>
      <w:r w:rsidRPr="00EA0987">
        <w:rPr>
          <w:rFonts w:ascii="Times New Roman" w:hAnsi="Times New Roman"/>
          <w:color w:val="000000" w:themeColor="text1"/>
          <w:sz w:val="28"/>
          <w:szCs w:val="28"/>
          <w:lang w:eastAsia="ru-RU"/>
        </w:rPr>
        <w:t>.</w:t>
      </w:r>
      <w:proofErr w:type="gramEnd"/>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2.2. </w:t>
      </w:r>
      <w:hyperlink r:id="rId13" w:history="1">
        <w:r w:rsidRPr="00EA0987">
          <w:rPr>
            <w:rFonts w:ascii="Times New Roman" w:hAnsi="Times New Roman"/>
            <w:color w:val="000000" w:themeColor="text1"/>
            <w:sz w:val="28"/>
            <w:szCs w:val="28"/>
            <w:lang w:eastAsia="ru-RU"/>
          </w:rPr>
          <w:t>Подпункты 4</w:t>
        </w:r>
      </w:hyperlink>
      <w:r w:rsidRPr="00EA0987">
        <w:rPr>
          <w:rFonts w:ascii="Times New Roman" w:hAnsi="Times New Roman"/>
          <w:color w:val="000000" w:themeColor="text1"/>
          <w:sz w:val="28"/>
          <w:szCs w:val="28"/>
          <w:lang w:eastAsia="ru-RU"/>
        </w:rPr>
        <w:t xml:space="preserve">, </w:t>
      </w:r>
      <w:hyperlink r:id="rId14" w:history="1">
        <w:r w:rsidRPr="00EA0987">
          <w:rPr>
            <w:rFonts w:ascii="Times New Roman" w:hAnsi="Times New Roman"/>
            <w:color w:val="000000" w:themeColor="text1"/>
            <w:sz w:val="28"/>
            <w:szCs w:val="28"/>
            <w:lang w:eastAsia="ru-RU"/>
          </w:rPr>
          <w:t>5 пункта 5.5</w:t>
        </w:r>
      </w:hyperlink>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Pr="00EA0987">
        <w:rPr>
          <w:rFonts w:ascii="Times New Roman" w:hAnsi="Times New Roman"/>
          <w:color w:val="000000" w:themeColor="text1"/>
          <w:sz w:val="28"/>
          <w:szCs w:val="28"/>
          <w:lang w:eastAsia="ru-RU"/>
        </w:rPr>
        <w:t>4) закупки товаров, работ, услуг, сто</w:t>
      </w:r>
      <w:r w:rsidR="0091712E">
        <w:rPr>
          <w:rFonts w:ascii="Times New Roman" w:hAnsi="Times New Roman"/>
          <w:color w:val="000000" w:themeColor="text1"/>
          <w:sz w:val="28"/>
          <w:szCs w:val="28"/>
          <w:lang w:eastAsia="ru-RU"/>
        </w:rPr>
        <w:t>имость которых не превышает 600 </w:t>
      </w:r>
      <w:r w:rsidRPr="00EA0987">
        <w:rPr>
          <w:rFonts w:ascii="Times New Roman" w:hAnsi="Times New Roman"/>
          <w:color w:val="000000" w:themeColor="text1"/>
          <w:sz w:val="28"/>
          <w:szCs w:val="28"/>
          <w:lang w:eastAsia="ru-RU"/>
        </w:rPr>
        <w:t xml:space="preserve">(шестьсот) тысяч рублей, а в случае, если годовая выручка </w:t>
      </w:r>
      <w:r w:rsidR="0091712E">
        <w:rPr>
          <w:rFonts w:ascii="Times New Roman" w:hAnsi="Times New Roman"/>
          <w:color w:val="000000" w:themeColor="text1"/>
          <w:sz w:val="28"/>
          <w:szCs w:val="28"/>
          <w:lang w:eastAsia="ru-RU"/>
        </w:rPr>
        <w:t>З</w:t>
      </w:r>
      <w:r w:rsidRPr="00EA0987">
        <w:rPr>
          <w:rFonts w:ascii="Times New Roman" w:hAnsi="Times New Roman"/>
          <w:color w:val="000000" w:themeColor="text1"/>
          <w:sz w:val="28"/>
          <w:szCs w:val="28"/>
          <w:lang w:eastAsia="ru-RU"/>
        </w:rPr>
        <w:t>аказчика за отчетный финансовый год составляет боле</w:t>
      </w:r>
      <w:r w:rsidR="0091712E">
        <w:rPr>
          <w:rFonts w:ascii="Times New Roman" w:hAnsi="Times New Roman"/>
          <w:color w:val="000000" w:themeColor="text1"/>
          <w:sz w:val="28"/>
          <w:szCs w:val="28"/>
          <w:lang w:eastAsia="ru-RU"/>
        </w:rPr>
        <w:t xml:space="preserve">е чем пять миллиардов рублей, </w:t>
      </w:r>
      <w:r w:rsidR="00DE3329">
        <w:rPr>
          <w:rFonts w:ascii="Times New Roman" w:hAnsi="Times New Roman"/>
          <w:color w:val="000000" w:themeColor="text1"/>
          <w:sz w:val="28"/>
          <w:szCs w:val="28"/>
          <w:lang w:eastAsia="ru-RU"/>
        </w:rPr>
        <w:t>–</w:t>
      </w:r>
      <w:r w:rsidR="0091712E">
        <w:rPr>
          <w:rFonts w:ascii="Times New Roman" w:hAnsi="Times New Roman"/>
          <w:color w:val="000000" w:themeColor="text1"/>
          <w:sz w:val="28"/>
          <w:szCs w:val="28"/>
          <w:lang w:eastAsia="ru-RU"/>
        </w:rPr>
        <w:t xml:space="preserve"> </w:t>
      </w:r>
      <w:r w:rsidRPr="00EA0987">
        <w:rPr>
          <w:rFonts w:ascii="Times New Roman" w:hAnsi="Times New Roman"/>
          <w:color w:val="000000" w:themeColor="text1"/>
          <w:sz w:val="28"/>
          <w:szCs w:val="28"/>
          <w:lang w:eastAsia="ru-RU"/>
        </w:rPr>
        <w:t xml:space="preserve">стоимость которых не превышает 800 (восемьсот) тысяч рублей. </w:t>
      </w:r>
      <w:proofErr w:type="gramStart"/>
      <w:r w:rsidRPr="00EA0987">
        <w:rPr>
          <w:rFonts w:ascii="Times New Roman" w:hAnsi="Times New Roman"/>
          <w:color w:val="000000" w:themeColor="text1"/>
          <w:sz w:val="28"/>
          <w:szCs w:val="28"/>
          <w:lang w:eastAsia="ru-RU"/>
        </w:rPr>
        <w:t xml:space="preserve">При этом совокупный объем закупок, проведенных на основании настоящего </w:t>
      </w:r>
      <w:r w:rsidR="00253556">
        <w:rPr>
          <w:rFonts w:ascii="Times New Roman" w:hAnsi="Times New Roman"/>
          <w:color w:val="000000" w:themeColor="text1"/>
          <w:sz w:val="28"/>
          <w:szCs w:val="28"/>
          <w:lang w:eastAsia="ru-RU"/>
        </w:rPr>
        <w:t>под</w:t>
      </w:r>
      <w:r w:rsidRPr="00EA0987">
        <w:rPr>
          <w:rFonts w:ascii="Times New Roman" w:hAnsi="Times New Roman"/>
          <w:color w:val="000000" w:themeColor="text1"/>
          <w:sz w:val="28"/>
          <w:szCs w:val="28"/>
          <w:lang w:eastAsia="ru-RU"/>
        </w:rPr>
        <w:t xml:space="preserve">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пять миллиардов рублей, </w:t>
      </w:r>
      <w:r w:rsidR="00353430" w:rsidRPr="00353430">
        <w:rPr>
          <w:rFonts w:ascii="Times New Roman" w:hAnsi="Times New Roman"/>
          <w:color w:val="000000"/>
          <w:sz w:val="28"/>
          <w:szCs w:val="28"/>
          <w:lang w:eastAsia="ru-RU"/>
        </w:rPr>
        <w:t>–</w:t>
      </w:r>
      <w:r w:rsidRPr="00EA0987">
        <w:rPr>
          <w:rFonts w:ascii="Times New Roman" w:hAnsi="Times New Roman"/>
          <w:color w:val="000000" w:themeColor="text1"/>
          <w:sz w:val="28"/>
          <w:szCs w:val="28"/>
          <w:lang w:eastAsia="ru-RU"/>
        </w:rPr>
        <w:t xml:space="preserve"> не должен превышать 50 (пятьдесят) миллионов р</w:t>
      </w:r>
      <w:r w:rsidR="007133F0">
        <w:rPr>
          <w:rFonts w:ascii="Times New Roman" w:hAnsi="Times New Roman"/>
          <w:color w:val="000000" w:themeColor="text1"/>
          <w:sz w:val="28"/>
          <w:szCs w:val="28"/>
          <w:lang w:eastAsia="ru-RU"/>
        </w:rPr>
        <w:t>ублей или не должен</w:t>
      </w:r>
      <w:proofErr w:type="gramEnd"/>
      <w:r w:rsidR="007133F0">
        <w:rPr>
          <w:rFonts w:ascii="Times New Roman" w:hAnsi="Times New Roman"/>
          <w:color w:val="000000" w:themeColor="text1"/>
          <w:sz w:val="28"/>
          <w:szCs w:val="28"/>
          <w:lang w:eastAsia="ru-RU"/>
        </w:rPr>
        <w:t xml:space="preserve"> превышать 5 </w:t>
      </w:r>
      <w:r w:rsidRPr="00EA0987">
        <w:rPr>
          <w:rFonts w:ascii="Times New Roman" w:hAnsi="Times New Roman"/>
          <w:color w:val="000000" w:themeColor="text1"/>
          <w:sz w:val="28"/>
          <w:szCs w:val="28"/>
          <w:lang w:eastAsia="ru-RU"/>
        </w:rPr>
        <w:t>(пять) процентов от совокупного годового объема закупок;</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5) 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При этом совокупный объем закупок, проведенных на основании настоящего </w:t>
      </w:r>
      <w:r w:rsidR="00A01C46">
        <w:rPr>
          <w:rFonts w:ascii="Times New Roman" w:hAnsi="Times New Roman"/>
          <w:color w:val="000000" w:themeColor="text1"/>
          <w:sz w:val="28"/>
          <w:szCs w:val="28"/>
          <w:lang w:eastAsia="ru-RU"/>
        </w:rPr>
        <w:t>под</w:t>
      </w:r>
      <w:r w:rsidRPr="00EA0987">
        <w:rPr>
          <w:rFonts w:ascii="Times New Roman" w:hAnsi="Times New Roman"/>
          <w:color w:val="000000" w:themeColor="text1"/>
          <w:sz w:val="28"/>
          <w:szCs w:val="28"/>
          <w:lang w:eastAsia="ru-RU"/>
        </w:rPr>
        <w:t>пункта в течение календарного года, не должен превышать 10 (десять) миллионов рублей или не должен превышать 50 (пятьдесят) процентов от совок</w:t>
      </w:r>
      <w:r w:rsidR="0043386D">
        <w:rPr>
          <w:rFonts w:ascii="Times New Roman" w:hAnsi="Times New Roman"/>
          <w:color w:val="000000" w:themeColor="text1"/>
          <w:sz w:val="28"/>
          <w:szCs w:val="28"/>
          <w:lang w:eastAsia="ru-RU"/>
        </w:rPr>
        <w:t>упного годового объема закупок;»</w:t>
      </w:r>
      <w:r w:rsidRPr="00EA0987">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2.3. </w:t>
      </w:r>
      <w:hyperlink r:id="rId15" w:history="1">
        <w:r w:rsidRPr="00EA0987">
          <w:rPr>
            <w:rFonts w:ascii="Times New Roman" w:hAnsi="Times New Roman"/>
            <w:color w:val="000000" w:themeColor="text1"/>
            <w:sz w:val="28"/>
            <w:szCs w:val="28"/>
            <w:lang w:eastAsia="ru-RU"/>
          </w:rPr>
          <w:t>Подпункт 8 пункта 5.5</w:t>
        </w:r>
      </w:hyperlink>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proofErr w:type="gramStart"/>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8) 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w:t>
      </w:r>
      <w:proofErr w:type="gramEnd"/>
      <w:r w:rsidR="00EA0987" w:rsidRPr="00EA0987">
        <w:rPr>
          <w:rFonts w:ascii="Times New Roman" w:hAnsi="Times New Roman"/>
          <w:color w:val="000000" w:themeColor="text1"/>
          <w:sz w:val="28"/>
          <w:szCs w:val="28"/>
          <w:lang w:eastAsia="ru-RU"/>
        </w:rPr>
        <w:t xml:space="preserve"> помощи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proofErr w:type="gramStart"/>
      <w:r w:rsidRPr="00EA0987">
        <w:rPr>
          <w:rFonts w:ascii="Times New Roman" w:hAnsi="Times New Roman"/>
          <w:color w:val="000000" w:themeColor="text1"/>
          <w:sz w:val="28"/>
          <w:szCs w:val="28"/>
          <w:lang w:eastAsia="ru-RU"/>
        </w:rPr>
        <w:t xml:space="preserve">Заказчик вправе заключить в соответствии с настоящим </w:t>
      </w:r>
      <w:r w:rsidR="00C5258A">
        <w:rPr>
          <w:rFonts w:ascii="Times New Roman" w:hAnsi="Times New Roman"/>
          <w:color w:val="000000" w:themeColor="text1"/>
          <w:sz w:val="28"/>
          <w:szCs w:val="28"/>
          <w:lang w:eastAsia="ru-RU"/>
        </w:rPr>
        <w:t>под</w:t>
      </w:r>
      <w:r w:rsidRPr="00EA0987">
        <w:rPr>
          <w:rFonts w:ascii="Times New Roman" w:hAnsi="Times New Roman"/>
          <w:color w:val="000000" w:themeColor="text1"/>
          <w:sz w:val="28"/>
          <w:szCs w:val="28"/>
          <w:lang w:eastAsia="ru-RU"/>
        </w:rPr>
        <w:t>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EA0987">
        <w:rPr>
          <w:rFonts w:ascii="Times New Roman" w:hAnsi="Times New Roman"/>
          <w:color w:val="000000" w:themeColor="text1"/>
          <w:sz w:val="28"/>
          <w:szCs w:val="28"/>
          <w:lang w:eastAsia="ru-RU"/>
        </w:rPr>
        <w:t xml:space="preserve"> объектов. При наличии срочной потребности в определенных това</w:t>
      </w:r>
      <w:r w:rsidR="008C3B95">
        <w:rPr>
          <w:rFonts w:ascii="Times New Roman" w:hAnsi="Times New Roman"/>
          <w:color w:val="000000" w:themeColor="text1"/>
          <w:sz w:val="28"/>
          <w:szCs w:val="28"/>
          <w:lang w:eastAsia="ru-RU"/>
        </w:rPr>
        <w:t>рах, работах, услугах критерий «срочность»</w:t>
      </w:r>
      <w:r w:rsidRPr="00EA0987">
        <w:rPr>
          <w:rFonts w:ascii="Times New Roman" w:hAnsi="Times New Roman"/>
          <w:color w:val="000000" w:themeColor="text1"/>
          <w:sz w:val="28"/>
          <w:szCs w:val="28"/>
          <w:lang w:eastAsia="ru-RU"/>
        </w:rPr>
        <w:t xml:space="preserve">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При осуществлении закупки в соответствии с настоящим </w:t>
      </w:r>
      <w:r w:rsidR="00936AE2">
        <w:rPr>
          <w:rFonts w:ascii="Times New Roman" w:hAnsi="Times New Roman"/>
          <w:color w:val="000000" w:themeColor="text1"/>
          <w:sz w:val="28"/>
          <w:szCs w:val="28"/>
          <w:lang w:eastAsia="ru-RU"/>
        </w:rPr>
        <w:t>под</w:t>
      </w:r>
      <w:r w:rsidRPr="00EA0987">
        <w:rPr>
          <w:rFonts w:ascii="Times New Roman" w:hAnsi="Times New Roman"/>
          <w:color w:val="000000" w:themeColor="text1"/>
          <w:sz w:val="28"/>
          <w:szCs w:val="28"/>
          <w:lang w:eastAsia="ru-RU"/>
        </w:rPr>
        <w:t>пунктом Заказчик обязан уведомить Учредителя в срок не позднее трех рабочих д</w:t>
      </w:r>
      <w:r w:rsidR="0043386D">
        <w:rPr>
          <w:rFonts w:ascii="Times New Roman" w:hAnsi="Times New Roman"/>
          <w:color w:val="000000" w:themeColor="text1"/>
          <w:sz w:val="28"/>
          <w:szCs w:val="28"/>
          <w:lang w:eastAsia="ru-RU"/>
        </w:rPr>
        <w:t>ней с даты заключения договора</w:t>
      </w:r>
      <w:proofErr w:type="gramStart"/>
      <w:r w:rsidR="0043386D">
        <w:rPr>
          <w:rFonts w:ascii="Times New Roman" w:hAnsi="Times New Roman"/>
          <w:color w:val="000000" w:themeColor="text1"/>
          <w:sz w:val="28"/>
          <w:szCs w:val="28"/>
          <w:lang w:eastAsia="ru-RU"/>
        </w:rPr>
        <w:t>;»</w:t>
      </w:r>
      <w:proofErr w:type="gramEnd"/>
      <w:r w:rsidRPr="00EA0987">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2.4. Подпункт 17 пункта 5.5 изложить в следующей редакции:</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17) 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w:t>
      </w:r>
      <w:r>
        <w:rPr>
          <w:rFonts w:ascii="Times New Roman" w:hAnsi="Times New Roman"/>
          <w:color w:val="000000" w:themeColor="text1"/>
          <w:sz w:val="28"/>
          <w:szCs w:val="28"/>
          <w:lang w:eastAsia="ru-RU"/>
        </w:rPr>
        <w:t>кому договору сроки невозможно;»</w:t>
      </w:r>
      <w:r w:rsidR="00EA0987" w:rsidRPr="00EA0987">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2.5. Пункт 5.5 дополнить подпунктом 27 следующего содержания:</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27) 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При осуществлении закупки в соответствии с настоящим подпунктом Заказчик обязан уведомить Учредителя в срок не позднее трех рабочих д</w:t>
      </w:r>
      <w:r w:rsidR="0043386D">
        <w:rPr>
          <w:rFonts w:ascii="Times New Roman" w:hAnsi="Times New Roman"/>
          <w:color w:val="000000" w:themeColor="text1"/>
          <w:sz w:val="28"/>
          <w:szCs w:val="28"/>
          <w:lang w:eastAsia="ru-RU"/>
        </w:rPr>
        <w:t>ней с даты заключения договора</w:t>
      </w:r>
      <w:proofErr w:type="gramStart"/>
      <w:r w:rsidR="0043386D">
        <w:rPr>
          <w:rFonts w:ascii="Times New Roman" w:hAnsi="Times New Roman"/>
          <w:color w:val="000000" w:themeColor="text1"/>
          <w:sz w:val="28"/>
          <w:szCs w:val="28"/>
          <w:lang w:eastAsia="ru-RU"/>
        </w:rPr>
        <w:t>.»</w:t>
      </w:r>
      <w:r w:rsidRPr="00EA0987">
        <w:rPr>
          <w:rFonts w:ascii="Times New Roman" w:hAnsi="Times New Roman"/>
          <w:color w:val="000000" w:themeColor="text1"/>
          <w:sz w:val="28"/>
          <w:szCs w:val="28"/>
          <w:lang w:eastAsia="ru-RU"/>
        </w:rPr>
        <w:t>.</w:t>
      </w:r>
      <w:proofErr w:type="gramEnd"/>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2.6. </w:t>
      </w:r>
      <w:hyperlink r:id="rId16" w:history="1">
        <w:r w:rsidRPr="00EA0987">
          <w:rPr>
            <w:rFonts w:ascii="Times New Roman" w:hAnsi="Times New Roman"/>
            <w:color w:val="000000" w:themeColor="text1"/>
            <w:sz w:val="28"/>
            <w:szCs w:val="28"/>
            <w:lang w:eastAsia="ru-RU"/>
          </w:rPr>
          <w:t>Пункт 5.6</w:t>
        </w:r>
      </w:hyperlink>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 xml:space="preserve">5.6. </w:t>
      </w:r>
      <w:proofErr w:type="gramStart"/>
      <w:r w:rsidR="00EA0987" w:rsidRPr="00EA0987">
        <w:rPr>
          <w:rFonts w:ascii="Times New Roman" w:hAnsi="Times New Roman"/>
          <w:color w:val="000000" w:themeColor="text1"/>
          <w:sz w:val="28"/>
          <w:szCs w:val="28"/>
          <w:lang w:eastAsia="ru-RU"/>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00EA0987" w:rsidRPr="00EA0987">
        <w:rPr>
          <w:rFonts w:ascii="Times New Roman" w:hAnsi="Times New Roman"/>
          <w:color w:val="000000" w:themeColor="text1"/>
          <w:sz w:val="28"/>
          <w:szCs w:val="28"/>
          <w:lang w:eastAsia="ru-RU"/>
        </w:rPr>
        <w:t xml:space="preserve"> </w:t>
      </w:r>
      <w:proofErr w:type="gramStart"/>
      <w:r w:rsidR="00EA0987" w:rsidRPr="00EA0987">
        <w:rPr>
          <w:rFonts w:ascii="Times New Roman" w:hAnsi="Times New Roman"/>
          <w:color w:val="000000" w:themeColor="text1"/>
          <w:sz w:val="28"/>
          <w:szCs w:val="28"/>
          <w:lang w:eastAsia="ru-RU"/>
        </w:rPr>
        <w:t xml:space="preserve">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w:t>
      </w:r>
      <w:hyperlink r:id="rId17" w:history="1">
        <w:r w:rsidR="00EA0987" w:rsidRPr="00EA0987">
          <w:rPr>
            <w:rFonts w:ascii="Times New Roman" w:hAnsi="Times New Roman"/>
            <w:color w:val="000000" w:themeColor="text1"/>
            <w:sz w:val="28"/>
            <w:szCs w:val="28"/>
            <w:lang w:eastAsia="ru-RU"/>
          </w:rPr>
          <w:t>пунктом 2</w:t>
        </w:r>
      </w:hyperlink>
      <w:r w:rsidR="00EA0987" w:rsidRPr="00EA0987">
        <w:rPr>
          <w:rFonts w:ascii="Times New Roman" w:hAnsi="Times New Roman"/>
          <w:color w:val="000000" w:themeColor="text1"/>
          <w:sz w:val="28"/>
          <w:szCs w:val="28"/>
          <w:lang w:eastAsia="ru-RU"/>
        </w:rPr>
        <w:t xml:space="preserve"> или </w:t>
      </w:r>
      <w:hyperlink r:id="rId18" w:history="1">
        <w:r w:rsidR="00EA0987" w:rsidRPr="00EA0987">
          <w:rPr>
            <w:rFonts w:ascii="Times New Roman" w:hAnsi="Times New Roman"/>
            <w:color w:val="000000" w:themeColor="text1"/>
            <w:sz w:val="28"/>
            <w:szCs w:val="28"/>
            <w:lang w:eastAsia="ru-RU"/>
          </w:rPr>
          <w:t>3 части 8 статьи 3.1</w:t>
        </w:r>
      </w:hyperlink>
      <w:r w:rsidR="007C4017">
        <w:rPr>
          <w:rFonts w:ascii="Times New Roman" w:hAnsi="Times New Roman"/>
          <w:color w:val="000000" w:themeColor="text1"/>
          <w:sz w:val="28"/>
          <w:szCs w:val="28"/>
          <w:lang w:eastAsia="ru-RU"/>
        </w:rPr>
        <w:t xml:space="preserve"> Закона №</w:t>
      </w:r>
      <w:r w:rsidR="00EA0987" w:rsidRPr="00EA0987">
        <w:rPr>
          <w:rFonts w:ascii="Times New Roman" w:hAnsi="Times New Roman"/>
          <w:color w:val="000000" w:themeColor="text1"/>
          <w:sz w:val="28"/>
          <w:szCs w:val="28"/>
          <w:lang w:eastAsia="ru-RU"/>
        </w:rPr>
        <w:t xml:space="preserve"> 223-ФЗ, или если в отношении таких закупок Правительством Российской Федерации принято решение в соответствии с </w:t>
      </w:r>
      <w:hyperlink r:id="rId19" w:history="1">
        <w:r w:rsidR="00EA0987" w:rsidRPr="00EA0987">
          <w:rPr>
            <w:rFonts w:ascii="Times New Roman" w:hAnsi="Times New Roman"/>
            <w:color w:val="000000" w:themeColor="text1"/>
            <w:sz w:val="28"/>
            <w:szCs w:val="28"/>
            <w:lang w:eastAsia="ru-RU"/>
          </w:rPr>
          <w:t>частью 16 статьи 4</w:t>
        </w:r>
      </w:hyperlink>
      <w:r w:rsidR="007C4017">
        <w:rPr>
          <w:rFonts w:ascii="Times New Roman" w:hAnsi="Times New Roman"/>
          <w:color w:val="000000" w:themeColor="text1"/>
          <w:sz w:val="28"/>
          <w:szCs w:val="28"/>
          <w:lang w:eastAsia="ru-RU"/>
        </w:rPr>
        <w:t xml:space="preserve"> Закона №</w:t>
      </w:r>
      <w:r>
        <w:rPr>
          <w:rFonts w:ascii="Times New Roman" w:hAnsi="Times New Roman"/>
          <w:color w:val="000000" w:themeColor="text1"/>
          <w:sz w:val="28"/>
          <w:szCs w:val="28"/>
          <w:lang w:eastAsia="ru-RU"/>
        </w:rPr>
        <w:t xml:space="preserve"> 223-ФЗ.»</w:t>
      </w:r>
      <w:r w:rsidR="00EA0987" w:rsidRPr="00EA0987">
        <w:rPr>
          <w:rFonts w:ascii="Times New Roman" w:hAnsi="Times New Roman"/>
          <w:color w:val="000000" w:themeColor="text1"/>
          <w:sz w:val="28"/>
          <w:szCs w:val="28"/>
          <w:lang w:eastAsia="ru-RU"/>
        </w:rPr>
        <w:t>.</w:t>
      </w:r>
      <w:proofErr w:type="gramEnd"/>
    </w:p>
    <w:p w:rsidR="00EA0987" w:rsidRPr="00EA0987" w:rsidRDefault="00E42FD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w:t>
      </w:r>
      <w:r w:rsidR="0043386D">
        <w:rPr>
          <w:rFonts w:ascii="Times New Roman" w:hAnsi="Times New Roman"/>
          <w:color w:val="000000" w:themeColor="text1"/>
          <w:sz w:val="28"/>
          <w:szCs w:val="28"/>
          <w:lang w:eastAsia="ru-RU"/>
        </w:rPr>
        <w:t xml:space="preserve"> Раздел 7 «</w:t>
      </w:r>
      <w:r w:rsidR="00EA0987" w:rsidRPr="00EA0987">
        <w:rPr>
          <w:rFonts w:ascii="Times New Roman" w:hAnsi="Times New Roman"/>
          <w:color w:val="000000" w:themeColor="text1"/>
          <w:sz w:val="28"/>
          <w:szCs w:val="28"/>
          <w:lang w:eastAsia="ru-RU"/>
        </w:rPr>
        <w:t>Обоснование начальн</w:t>
      </w:r>
      <w:r w:rsidR="0043386D">
        <w:rPr>
          <w:rFonts w:ascii="Times New Roman" w:hAnsi="Times New Roman"/>
          <w:color w:val="000000" w:themeColor="text1"/>
          <w:sz w:val="28"/>
          <w:szCs w:val="28"/>
          <w:lang w:eastAsia="ru-RU"/>
        </w:rPr>
        <w:t>ой (максимальной) цены договора»</w:t>
      </w:r>
      <w:r w:rsidR="00EA0987" w:rsidRPr="00EA0987">
        <w:rPr>
          <w:rFonts w:ascii="Times New Roman" w:hAnsi="Times New Roman"/>
          <w:color w:val="000000" w:themeColor="text1"/>
          <w:sz w:val="28"/>
          <w:szCs w:val="28"/>
          <w:lang w:eastAsia="ru-RU"/>
        </w:rPr>
        <w:t xml:space="preserve"> </w:t>
      </w:r>
      <w:r>
        <w:rPr>
          <w:rFonts w:ascii="Times New Roman" w:hAnsi="Times New Roman"/>
          <w:color w:val="000000"/>
          <w:sz w:val="28"/>
          <w:szCs w:val="28"/>
          <w:lang w:eastAsia="ru-RU"/>
        </w:rPr>
        <w:t>Положения</w:t>
      </w:r>
      <w:r w:rsidRPr="00E42FD7">
        <w:rPr>
          <w:rFonts w:ascii="Times New Roman" w:hAnsi="Times New Roman"/>
          <w:color w:val="000000"/>
          <w:sz w:val="28"/>
          <w:szCs w:val="28"/>
          <w:lang w:eastAsia="ru-RU"/>
        </w:rPr>
        <w:t xml:space="preserve"> о закупках товаров, работ, услуг </w:t>
      </w:r>
      <w:r w:rsidR="00EA0987" w:rsidRPr="00EA0987">
        <w:rPr>
          <w:rFonts w:ascii="Times New Roman" w:hAnsi="Times New Roman"/>
          <w:color w:val="000000" w:themeColor="text1"/>
          <w:sz w:val="28"/>
          <w:szCs w:val="28"/>
          <w:lang w:eastAsia="ru-RU"/>
        </w:rPr>
        <w:t>изложить в следующей редакции:</w:t>
      </w:r>
    </w:p>
    <w:p w:rsidR="00EA0987" w:rsidRPr="00EA0987" w:rsidRDefault="0043386D" w:rsidP="005035F9">
      <w:pPr>
        <w:autoSpaceDE w:val="0"/>
        <w:autoSpaceDN w:val="0"/>
        <w:adjustRightInd w:val="0"/>
        <w:spacing w:after="0" w:line="360" w:lineRule="auto"/>
        <w:ind w:firstLine="540"/>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7. Обоснование начальной (максимальной) цены договора</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7.1.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w:t>
      </w:r>
      <w:r w:rsidR="005035F9" w:rsidRPr="005035F9">
        <w:rPr>
          <w:rFonts w:ascii="Times New Roman" w:hAnsi="Times New Roman"/>
          <w:color w:val="000000"/>
          <w:sz w:val="28"/>
          <w:szCs w:val="28"/>
          <w:lang w:eastAsia="ru-RU"/>
        </w:rPr>
        <w:t>–</w:t>
      </w:r>
      <w:r w:rsidRPr="00EA0987">
        <w:rPr>
          <w:rFonts w:ascii="Times New Roman" w:hAnsi="Times New Roman"/>
          <w:color w:val="000000" w:themeColor="text1"/>
          <w:sz w:val="28"/>
          <w:szCs w:val="28"/>
          <w:lang w:eastAsia="ru-RU"/>
        </w:rPr>
        <w:t xml:space="preserve"> НМЦД) определяются и обосновываются Заказчиком посредством применения следующего метода или нескольких следующих методов:</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1) метод сопоставимых рыночных цен (анализа рынка);</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2) нормативный метод;</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3) тарифный метод;</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4) проектно-сметный метод;</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5) затратный метод.</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7.2. 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их отсутствии </w:t>
      </w:r>
      <w:r w:rsidR="000A745A" w:rsidRPr="000A745A">
        <w:rPr>
          <w:rFonts w:ascii="Times New Roman" w:hAnsi="Times New Roman"/>
          <w:color w:val="000000"/>
          <w:sz w:val="28"/>
          <w:szCs w:val="28"/>
          <w:lang w:eastAsia="ru-RU"/>
        </w:rPr>
        <w:t>–</w:t>
      </w:r>
      <w:r w:rsidRPr="00EA0987">
        <w:rPr>
          <w:rFonts w:ascii="Times New Roman" w:hAnsi="Times New Roman"/>
          <w:color w:val="000000" w:themeColor="text1"/>
          <w:sz w:val="28"/>
          <w:szCs w:val="28"/>
          <w:lang w:eastAsia="ru-RU"/>
        </w:rPr>
        <w:t xml:space="preserve"> однородных товаров, работ, услуг.</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proofErr w:type="gramStart"/>
      <w:r w:rsidRPr="00EA0987">
        <w:rPr>
          <w:rFonts w:ascii="Times New Roman" w:hAnsi="Times New Roman"/>
          <w:color w:val="000000" w:themeColor="text1"/>
          <w:sz w:val="28"/>
          <w:szCs w:val="28"/>
          <w:lang w:eastAsia="ru-RU"/>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w:t>
      </w:r>
      <w:r w:rsidR="0036054D" w:rsidRPr="0036054D">
        <w:rPr>
          <w:rFonts w:ascii="Times New Roman" w:hAnsi="Times New Roman"/>
          <w:color w:val="000000"/>
          <w:sz w:val="28"/>
          <w:szCs w:val="28"/>
          <w:lang w:eastAsia="ru-RU"/>
        </w:rPr>
        <w:t>–</w:t>
      </w:r>
      <w:r w:rsidRPr="00EA0987">
        <w:rPr>
          <w:rFonts w:ascii="Times New Roman" w:hAnsi="Times New Roman"/>
          <w:color w:val="000000" w:themeColor="text1"/>
          <w:sz w:val="28"/>
          <w:szCs w:val="28"/>
          <w:lang w:eastAsia="ru-RU"/>
        </w:rPr>
        <w:t xml:space="preserve"> однородных товаров, работ, услуг, а также информация, полученная в результате размещения запросов цен товаров</w:t>
      </w:r>
      <w:proofErr w:type="gramEnd"/>
      <w:r w:rsidRPr="00EA0987">
        <w:rPr>
          <w:rFonts w:ascii="Times New Roman" w:hAnsi="Times New Roman"/>
          <w:color w:val="000000" w:themeColor="text1"/>
          <w:sz w:val="28"/>
          <w:szCs w:val="28"/>
          <w:lang w:eastAsia="ru-RU"/>
        </w:rPr>
        <w:t>, работ, услуг в ЕИС и (или) на официальном сайте Заказчика в сети Интернет.</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К общедоступной информации о ценах товаров, работ, услуг, </w:t>
      </w:r>
      <w:proofErr w:type="gramStart"/>
      <w:r w:rsidRPr="00EA0987">
        <w:rPr>
          <w:rFonts w:ascii="Times New Roman" w:hAnsi="Times New Roman"/>
          <w:color w:val="000000" w:themeColor="text1"/>
          <w:sz w:val="28"/>
          <w:szCs w:val="28"/>
          <w:lang w:eastAsia="ru-RU"/>
        </w:rPr>
        <w:t>которая</w:t>
      </w:r>
      <w:proofErr w:type="gramEnd"/>
      <w:r w:rsidRPr="00EA0987">
        <w:rPr>
          <w:rFonts w:ascii="Times New Roman" w:hAnsi="Times New Roman"/>
          <w:color w:val="000000" w:themeColor="text1"/>
          <w:sz w:val="28"/>
          <w:szCs w:val="28"/>
          <w:lang w:eastAsia="ru-RU"/>
        </w:rPr>
        <w:t xml:space="preserve"> может быть использована для целей определения НМЦД, относятся:</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3) информация о котировках на электронных площадках и биржах;</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4) данные государственной статистической отчетности о ценах товаров, работ, услуг;</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5)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6)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Метод сопоставимых рыночных цен (анализа рынка) является приоритетным для определения и обоснования НМЦД.</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7.3. Нормативный метод заключается в определении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proofErr w:type="gramStart"/>
      <w:r w:rsidRPr="00EA0987">
        <w:rPr>
          <w:rFonts w:ascii="Times New Roman" w:hAnsi="Times New Roman"/>
          <w:color w:val="000000" w:themeColor="text1"/>
          <w:sz w:val="28"/>
          <w:szCs w:val="28"/>
          <w:lang w:eastAsia="ru-RU"/>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7.5. Проектно-сметный метод применяется при определении НМЦД </w:t>
      </w:r>
      <w:proofErr w:type="gramStart"/>
      <w:r w:rsidRPr="00EA0987">
        <w:rPr>
          <w:rFonts w:ascii="Times New Roman" w:hAnsi="Times New Roman"/>
          <w:color w:val="000000" w:themeColor="text1"/>
          <w:sz w:val="28"/>
          <w:szCs w:val="28"/>
          <w:lang w:eastAsia="ru-RU"/>
        </w:rPr>
        <w:t>на</w:t>
      </w:r>
      <w:proofErr w:type="gramEnd"/>
      <w:r w:rsidRPr="00EA0987">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proofErr w:type="gramStart"/>
      <w:r w:rsidRPr="00EA0987">
        <w:rPr>
          <w:rFonts w:ascii="Times New Roman" w:hAnsi="Times New Roman"/>
          <w:color w:val="000000" w:themeColor="text1"/>
          <w:sz w:val="28"/>
          <w:szCs w:val="28"/>
          <w:lang w:eastAsia="ru-RU"/>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proofErr w:type="gramStart"/>
      <w:r w:rsidRPr="00EA0987">
        <w:rPr>
          <w:rFonts w:ascii="Times New Roman" w:hAnsi="Times New Roman"/>
          <w:color w:val="000000" w:themeColor="text1"/>
          <w:sz w:val="28"/>
          <w:szCs w:val="28"/>
          <w:lang w:eastAsia="ru-RU"/>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EA0987">
        <w:rPr>
          <w:rFonts w:ascii="Times New Roman" w:hAnsi="Times New Roman"/>
          <w:color w:val="000000" w:themeColor="text1"/>
          <w:sz w:val="28"/>
          <w:szCs w:val="28"/>
          <w:lang w:eastAsia="ru-RU"/>
        </w:rPr>
        <w:t xml:space="preserve"> области государственной охраны объектов культурного наследия;</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3) текущий ремонт зданий, строений, сооружений, помещений.</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7.6. Затратный метод применяется в случае невозможности применения иных методо</w:t>
      </w:r>
      <w:r w:rsidR="000338E9">
        <w:rPr>
          <w:rFonts w:ascii="Times New Roman" w:hAnsi="Times New Roman"/>
          <w:color w:val="000000" w:themeColor="text1"/>
          <w:sz w:val="28"/>
          <w:szCs w:val="28"/>
          <w:lang w:eastAsia="ru-RU"/>
        </w:rPr>
        <w:t>в, предусмотренных пунктами 7.2-</w:t>
      </w:r>
      <w:r w:rsidRPr="00EA0987">
        <w:rPr>
          <w:rFonts w:ascii="Times New Roman" w:hAnsi="Times New Roman"/>
          <w:color w:val="000000" w:themeColor="text1"/>
          <w:sz w:val="28"/>
          <w:szCs w:val="28"/>
          <w:lang w:eastAsia="ru-RU"/>
        </w:rPr>
        <w:t>7.5 настоящего Положения,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7.7. В случае невозможности применения для определения НМЦД методов, перечисленных в пункте 7.1 настоящего Положения,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7.8. Оформление расчета НМЦД осуществляется в виде протокола определения и обоснования НМЦД, в котором в том числе указываются:</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1) наименование и основные характеристики предмета закупки;</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2) используемый метод определения и обоснования НМЦД;</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3) подробный расчет НМЦД;</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4) дата подготовки НМЦД;</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5) иные документы и информация, предоставляемые Заказчиком для определения и обоснования НМЦД.</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7.9. Методические рекомендации по применению методов определения НМЦД, в том числе предусматривающие рекомендации по обоснованию и применению иных методов определения НМЦД в соответствии с пунктом 7.7 настоящего Положения, устанавливаются правовым актом администрации городского округа город Воронеж.</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7.10.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Максимальное значение цены договора определяется как объем финансового обеспечения, предусмотренного Заказчиком для оплаты закупаемых товаров, работ, услуг.</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w:t>
      </w:r>
      <w:r w:rsidR="00880D7C" w:rsidRPr="00880D7C">
        <w:rPr>
          <w:rFonts w:ascii="Times New Roman" w:hAnsi="Times New Roman"/>
          <w:color w:val="000000"/>
          <w:sz w:val="28"/>
          <w:szCs w:val="28"/>
          <w:lang w:eastAsia="ru-RU"/>
        </w:rPr>
        <w:t>–</w:t>
      </w:r>
      <w:r w:rsidRPr="00EA0987">
        <w:rPr>
          <w:rFonts w:ascii="Times New Roman" w:hAnsi="Times New Roman"/>
          <w:color w:val="000000" w:themeColor="text1"/>
          <w:sz w:val="28"/>
          <w:szCs w:val="28"/>
          <w:lang w:eastAsia="ru-RU"/>
        </w:rPr>
        <w:t xml:space="preserve"> формула цены)</w:t>
      </w:r>
      <w:r w:rsidR="00E13032">
        <w:rPr>
          <w:rFonts w:ascii="Times New Roman" w:hAnsi="Times New Roman"/>
          <w:color w:val="000000" w:themeColor="text1"/>
          <w:sz w:val="28"/>
          <w:szCs w:val="28"/>
          <w:lang w:eastAsia="ru-RU"/>
        </w:rPr>
        <w:t>,</w:t>
      </w:r>
      <w:r w:rsidRPr="00EA0987">
        <w:rPr>
          <w:rFonts w:ascii="Times New Roman" w:hAnsi="Times New Roman"/>
          <w:color w:val="000000" w:themeColor="text1"/>
          <w:sz w:val="28"/>
          <w:szCs w:val="28"/>
          <w:lang w:eastAsia="ru-RU"/>
        </w:rPr>
        <w:t xml:space="preserve"> в следующих случаях:</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заключение контракта на поставку топлива моторного</w:t>
      </w:r>
      <w:r w:rsidR="0043386D">
        <w:rPr>
          <w:rFonts w:ascii="Times New Roman" w:hAnsi="Times New Roman"/>
          <w:color w:val="000000" w:themeColor="text1"/>
          <w:sz w:val="28"/>
          <w:szCs w:val="28"/>
          <w:lang w:eastAsia="ru-RU"/>
        </w:rPr>
        <w:t>, включая автомобильный бензин</w:t>
      </w:r>
      <w:proofErr w:type="gramStart"/>
      <w:r w:rsidR="0043386D">
        <w:rPr>
          <w:rFonts w:ascii="Times New Roman" w:hAnsi="Times New Roman"/>
          <w:color w:val="000000" w:themeColor="text1"/>
          <w:sz w:val="28"/>
          <w:szCs w:val="28"/>
          <w:lang w:eastAsia="ru-RU"/>
        </w:rPr>
        <w:t>.»</w:t>
      </w:r>
      <w:r w:rsidRPr="00EA0987">
        <w:rPr>
          <w:rFonts w:ascii="Times New Roman" w:hAnsi="Times New Roman"/>
          <w:color w:val="000000" w:themeColor="text1"/>
          <w:sz w:val="28"/>
          <w:szCs w:val="28"/>
          <w:lang w:eastAsia="ru-RU"/>
        </w:rPr>
        <w:t>.</w:t>
      </w:r>
      <w:proofErr w:type="gramEnd"/>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43386D">
        <w:rPr>
          <w:rFonts w:ascii="Times New Roman" w:hAnsi="Times New Roman"/>
          <w:color w:val="000000" w:themeColor="text1"/>
          <w:sz w:val="28"/>
          <w:szCs w:val="28"/>
          <w:lang w:eastAsia="ru-RU"/>
        </w:rPr>
        <w:t xml:space="preserve">4. В </w:t>
      </w:r>
      <w:hyperlink r:id="rId20" w:history="1">
        <w:r w:rsidRPr="0043386D">
          <w:rPr>
            <w:rFonts w:ascii="Times New Roman" w:hAnsi="Times New Roman"/>
            <w:color w:val="000000" w:themeColor="text1"/>
            <w:sz w:val="28"/>
            <w:szCs w:val="28"/>
            <w:lang w:eastAsia="ru-RU"/>
          </w:rPr>
          <w:t>разделе 9</w:t>
        </w:r>
      </w:hyperlink>
      <w:r w:rsidR="0043386D">
        <w:rPr>
          <w:rFonts w:ascii="Times New Roman" w:hAnsi="Times New Roman"/>
          <w:color w:val="000000" w:themeColor="text1"/>
          <w:sz w:val="28"/>
          <w:szCs w:val="28"/>
          <w:lang w:eastAsia="ru-RU"/>
        </w:rPr>
        <w:t xml:space="preserve"> «</w:t>
      </w:r>
      <w:r w:rsidRPr="0043386D">
        <w:rPr>
          <w:rFonts w:ascii="Times New Roman" w:hAnsi="Times New Roman"/>
          <w:color w:val="000000" w:themeColor="text1"/>
          <w:sz w:val="28"/>
          <w:szCs w:val="28"/>
          <w:lang w:eastAsia="ru-RU"/>
        </w:rPr>
        <w:t xml:space="preserve">Порядок </w:t>
      </w:r>
      <w:r w:rsidR="0043386D">
        <w:rPr>
          <w:rFonts w:ascii="Times New Roman" w:hAnsi="Times New Roman"/>
          <w:color w:val="000000" w:themeColor="text1"/>
          <w:sz w:val="28"/>
          <w:szCs w:val="28"/>
          <w:lang w:eastAsia="ru-RU"/>
        </w:rPr>
        <w:t>подготовки и проведения закупок»</w:t>
      </w:r>
      <w:r w:rsidRPr="0043386D">
        <w:rPr>
          <w:rFonts w:ascii="Times New Roman" w:hAnsi="Times New Roman"/>
          <w:color w:val="000000" w:themeColor="text1"/>
          <w:sz w:val="28"/>
          <w:szCs w:val="28"/>
          <w:lang w:eastAsia="ru-RU"/>
        </w:rPr>
        <w:t xml:space="preserve"> </w:t>
      </w:r>
      <w:r w:rsidR="00E42FD7">
        <w:rPr>
          <w:rFonts w:ascii="Times New Roman" w:hAnsi="Times New Roman"/>
          <w:color w:val="000000"/>
          <w:sz w:val="28"/>
          <w:szCs w:val="28"/>
          <w:lang w:eastAsia="ru-RU"/>
        </w:rPr>
        <w:t>Положения</w:t>
      </w:r>
      <w:r w:rsidR="00E42FD7" w:rsidRPr="00E42FD7">
        <w:rPr>
          <w:rFonts w:ascii="Times New Roman" w:hAnsi="Times New Roman"/>
          <w:color w:val="000000"/>
          <w:sz w:val="28"/>
          <w:szCs w:val="28"/>
          <w:lang w:eastAsia="ru-RU"/>
        </w:rPr>
        <w:t xml:space="preserve"> о закупках товаров, работ, услуг</w:t>
      </w:r>
      <w:r w:rsidRPr="0043386D">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4.1. </w:t>
      </w:r>
      <w:hyperlink r:id="rId21" w:history="1">
        <w:r w:rsidR="0043386D">
          <w:rPr>
            <w:rFonts w:ascii="Times New Roman" w:hAnsi="Times New Roman"/>
            <w:color w:val="000000" w:themeColor="text1"/>
            <w:sz w:val="28"/>
            <w:szCs w:val="28"/>
            <w:lang w:eastAsia="ru-RU"/>
          </w:rPr>
          <w:t>Подпункт 5 пункта 9.2.7</w:t>
        </w:r>
        <w:r w:rsidRPr="00EA0987">
          <w:rPr>
            <w:rFonts w:ascii="Times New Roman" w:hAnsi="Times New Roman"/>
            <w:color w:val="000000" w:themeColor="text1"/>
            <w:sz w:val="28"/>
            <w:szCs w:val="28"/>
            <w:lang w:eastAsia="ru-RU"/>
          </w:rPr>
          <w:t xml:space="preserve"> подраздела 9.2</w:t>
        </w:r>
      </w:hyperlink>
      <w:r w:rsidR="0043386D">
        <w:rPr>
          <w:rFonts w:ascii="Times New Roman" w:hAnsi="Times New Roman"/>
          <w:color w:val="000000" w:themeColor="text1"/>
          <w:sz w:val="28"/>
          <w:szCs w:val="28"/>
          <w:lang w:eastAsia="ru-RU"/>
        </w:rPr>
        <w:t xml:space="preserve"> «</w:t>
      </w:r>
      <w:r w:rsidRPr="00EA0987">
        <w:rPr>
          <w:rFonts w:ascii="Times New Roman" w:hAnsi="Times New Roman"/>
          <w:color w:val="000000" w:themeColor="text1"/>
          <w:sz w:val="28"/>
          <w:szCs w:val="28"/>
          <w:lang w:eastAsia="ru-RU"/>
        </w:rPr>
        <w:t xml:space="preserve">Требования к извещению о проведении </w:t>
      </w:r>
      <w:r w:rsidR="0043386D">
        <w:rPr>
          <w:rFonts w:ascii="Times New Roman" w:hAnsi="Times New Roman"/>
          <w:color w:val="000000" w:themeColor="text1"/>
          <w:sz w:val="28"/>
          <w:szCs w:val="28"/>
          <w:lang w:eastAsia="ru-RU"/>
        </w:rPr>
        <w:t>закупки, документации о закупке»</w:t>
      </w:r>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5) 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w:t>
      </w:r>
      <w:r>
        <w:rPr>
          <w:rFonts w:ascii="Times New Roman" w:hAnsi="Times New Roman"/>
          <w:color w:val="000000" w:themeColor="text1"/>
          <w:sz w:val="28"/>
          <w:szCs w:val="28"/>
          <w:lang w:eastAsia="ru-RU"/>
        </w:rPr>
        <w:t>мальное значение цены договора;»</w:t>
      </w:r>
      <w:r w:rsidR="00EA0987" w:rsidRPr="00EA0987">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4.2. </w:t>
      </w:r>
      <w:hyperlink r:id="rId22" w:history="1">
        <w:r w:rsidR="0043386D">
          <w:rPr>
            <w:rFonts w:ascii="Times New Roman" w:hAnsi="Times New Roman"/>
            <w:color w:val="000000" w:themeColor="text1"/>
            <w:sz w:val="28"/>
            <w:szCs w:val="28"/>
            <w:lang w:eastAsia="ru-RU"/>
          </w:rPr>
          <w:t>Подпункт 5 пункта 9.2.8</w:t>
        </w:r>
        <w:r w:rsidRPr="00EA0987">
          <w:rPr>
            <w:rFonts w:ascii="Times New Roman" w:hAnsi="Times New Roman"/>
            <w:color w:val="000000" w:themeColor="text1"/>
            <w:sz w:val="28"/>
            <w:szCs w:val="28"/>
            <w:lang w:eastAsia="ru-RU"/>
          </w:rPr>
          <w:t xml:space="preserve"> подраздела 9.2</w:t>
        </w:r>
      </w:hyperlink>
      <w:r w:rsidR="0043386D">
        <w:rPr>
          <w:rFonts w:ascii="Times New Roman" w:hAnsi="Times New Roman"/>
          <w:color w:val="000000" w:themeColor="text1"/>
          <w:sz w:val="28"/>
          <w:szCs w:val="28"/>
          <w:lang w:eastAsia="ru-RU"/>
        </w:rPr>
        <w:t xml:space="preserve"> «</w:t>
      </w:r>
      <w:r w:rsidRPr="00EA0987">
        <w:rPr>
          <w:rFonts w:ascii="Times New Roman" w:hAnsi="Times New Roman"/>
          <w:color w:val="000000" w:themeColor="text1"/>
          <w:sz w:val="28"/>
          <w:szCs w:val="28"/>
          <w:lang w:eastAsia="ru-RU"/>
        </w:rPr>
        <w:t xml:space="preserve">Требования к извещению о проведении </w:t>
      </w:r>
      <w:r w:rsidR="0043386D">
        <w:rPr>
          <w:rFonts w:ascii="Times New Roman" w:hAnsi="Times New Roman"/>
          <w:color w:val="000000" w:themeColor="text1"/>
          <w:sz w:val="28"/>
          <w:szCs w:val="28"/>
          <w:lang w:eastAsia="ru-RU"/>
        </w:rPr>
        <w:t>закупки, документации о закупке»</w:t>
      </w:r>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5) 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w:t>
      </w:r>
      <w:r>
        <w:rPr>
          <w:rFonts w:ascii="Times New Roman" w:hAnsi="Times New Roman"/>
          <w:color w:val="000000" w:themeColor="text1"/>
          <w:sz w:val="28"/>
          <w:szCs w:val="28"/>
          <w:lang w:eastAsia="ru-RU"/>
        </w:rPr>
        <w:t>мальное значение цены договора;»</w:t>
      </w:r>
      <w:r w:rsidR="00EA0987" w:rsidRPr="00EA0987">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4.3. </w:t>
      </w:r>
      <w:hyperlink r:id="rId23" w:history="1">
        <w:r w:rsidR="0043386D">
          <w:rPr>
            <w:rFonts w:ascii="Times New Roman" w:hAnsi="Times New Roman"/>
            <w:color w:val="000000" w:themeColor="text1"/>
            <w:sz w:val="28"/>
            <w:szCs w:val="28"/>
            <w:lang w:eastAsia="ru-RU"/>
          </w:rPr>
          <w:t>Подпункт 7 пункта 9.2.8</w:t>
        </w:r>
        <w:r w:rsidRPr="00EA0987">
          <w:rPr>
            <w:rFonts w:ascii="Times New Roman" w:hAnsi="Times New Roman"/>
            <w:color w:val="000000" w:themeColor="text1"/>
            <w:sz w:val="28"/>
            <w:szCs w:val="28"/>
            <w:lang w:eastAsia="ru-RU"/>
          </w:rPr>
          <w:t xml:space="preserve"> подраздела 9.2</w:t>
        </w:r>
      </w:hyperlink>
      <w:r w:rsidR="0043386D">
        <w:rPr>
          <w:rFonts w:ascii="Times New Roman" w:hAnsi="Times New Roman"/>
          <w:color w:val="000000" w:themeColor="text1"/>
          <w:sz w:val="28"/>
          <w:szCs w:val="28"/>
          <w:lang w:eastAsia="ru-RU"/>
        </w:rPr>
        <w:t xml:space="preserve"> «</w:t>
      </w:r>
      <w:r w:rsidRPr="00EA0987">
        <w:rPr>
          <w:rFonts w:ascii="Times New Roman" w:hAnsi="Times New Roman"/>
          <w:color w:val="000000" w:themeColor="text1"/>
          <w:sz w:val="28"/>
          <w:szCs w:val="28"/>
          <w:lang w:eastAsia="ru-RU"/>
        </w:rPr>
        <w:t xml:space="preserve">Требования к извещению о проведении </w:t>
      </w:r>
      <w:r w:rsidR="0043386D">
        <w:rPr>
          <w:rFonts w:ascii="Times New Roman" w:hAnsi="Times New Roman"/>
          <w:color w:val="000000" w:themeColor="text1"/>
          <w:sz w:val="28"/>
          <w:szCs w:val="28"/>
          <w:lang w:eastAsia="ru-RU"/>
        </w:rPr>
        <w:t>закупки, документации о закупке»</w:t>
      </w:r>
      <w:r w:rsidRPr="00EA0987">
        <w:rPr>
          <w:rFonts w:ascii="Times New Roman" w:hAnsi="Times New Roman"/>
          <w:color w:val="000000" w:themeColor="text1"/>
          <w:sz w:val="28"/>
          <w:szCs w:val="28"/>
          <w:lang w:eastAsia="ru-RU"/>
        </w:rPr>
        <w:t xml:space="preserve"> признать утратившим силу.</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4.4. </w:t>
      </w:r>
      <w:hyperlink r:id="rId24" w:history="1">
        <w:r w:rsidR="0043386D">
          <w:rPr>
            <w:rFonts w:ascii="Times New Roman" w:hAnsi="Times New Roman"/>
            <w:color w:val="000000" w:themeColor="text1"/>
            <w:sz w:val="28"/>
            <w:szCs w:val="28"/>
            <w:lang w:eastAsia="ru-RU"/>
          </w:rPr>
          <w:t>Подпункт 8 пункта 9.2.8</w:t>
        </w:r>
        <w:r w:rsidRPr="00EA0987">
          <w:rPr>
            <w:rFonts w:ascii="Times New Roman" w:hAnsi="Times New Roman"/>
            <w:color w:val="000000" w:themeColor="text1"/>
            <w:sz w:val="28"/>
            <w:szCs w:val="28"/>
            <w:lang w:eastAsia="ru-RU"/>
          </w:rPr>
          <w:t xml:space="preserve"> подраздела 9.2</w:t>
        </w:r>
      </w:hyperlink>
      <w:r w:rsidR="0043386D">
        <w:rPr>
          <w:rFonts w:ascii="Times New Roman" w:hAnsi="Times New Roman"/>
          <w:color w:val="000000" w:themeColor="text1"/>
          <w:sz w:val="28"/>
          <w:szCs w:val="28"/>
          <w:lang w:eastAsia="ru-RU"/>
        </w:rPr>
        <w:t xml:space="preserve"> «</w:t>
      </w:r>
      <w:r w:rsidRPr="00EA0987">
        <w:rPr>
          <w:rFonts w:ascii="Times New Roman" w:hAnsi="Times New Roman"/>
          <w:color w:val="000000" w:themeColor="text1"/>
          <w:sz w:val="28"/>
          <w:szCs w:val="28"/>
          <w:lang w:eastAsia="ru-RU"/>
        </w:rPr>
        <w:t>Требования к извещению о проведении закупки, докум</w:t>
      </w:r>
      <w:r w:rsidR="0043386D">
        <w:rPr>
          <w:rFonts w:ascii="Times New Roman" w:hAnsi="Times New Roman"/>
          <w:color w:val="000000" w:themeColor="text1"/>
          <w:sz w:val="28"/>
          <w:szCs w:val="28"/>
          <w:lang w:eastAsia="ru-RU"/>
        </w:rPr>
        <w:t>ентации о закупке»</w:t>
      </w:r>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 xml:space="preserve">8) обоснование начальной (максимальной) цены договора либо цены единицы товара, работы, услуги, оформленное с учетом требований раздела 7 настоящего Положения, включая информацию о расходах на перевозку, страхование, уплату таможенных пошлин, налогов </w:t>
      </w:r>
      <w:r>
        <w:rPr>
          <w:rFonts w:ascii="Times New Roman" w:hAnsi="Times New Roman"/>
          <w:color w:val="000000" w:themeColor="text1"/>
          <w:sz w:val="28"/>
          <w:szCs w:val="28"/>
          <w:lang w:eastAsia="ru-RU"/>
        </w:rPr>
        <w:t>и других обязательных платежей</w:t>
      </w:r>
      <w:proofErr w:type="gramStart"/>
      <w:r>
        <w:rPr>
          <w:rFonts w:ascii="Times New Roman" w:hAnsi="Times New Roman"/>
          <w:color w:val="000000" w:themeColor="text1"/>
          <w:sz w:val="28"/>
          <w:szCs w:val="28"/>
          <w:lang w:eastAsia="ru-RU"/>
        </w:rPr>
        <w:t>;»</w:t>
      </w:r>
      <w:proofErr w:type="gramEnd"/>
      <w:r w:rsidR="00EA0987" w:rsidRPr="00EA0987">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4.5. </w:t>
      </w:r>
      <w:hyperlink r:id="rId25" w:history="1">
        <w:r w:rsidRPr="00EA0987">
          <w:rPr>
            <w:rFonts w:ascii="Times New Roman" w:hAnsi="Times New Roman"/>
            <w:color w:val="000000" w:themeColor="text1"/>
            <w:sz w:val="28"/>
            <w:szCs w:val="28"/>
            <w:lang w:eastAsia="ru-RU"/>
          </w:rPr>
          <w:t>Подпункт</w:t>
        </w:r>
        <w:r w:rsidR="0043386D">
          <w:rPr>
            <w:rFonts w:ascii="Times New Roman" w:hAnsi="Times New Roman"/>
            <w:color w:val="000000" w:themeColor="text1"/>
            <w:sz w:val="28"/>
            <w:szCs w:val="28"/>
            <w:lang w:eastAsia="ru-RU"/>
          </w:rPr>
          <w:t xml:space="preserve"> 25 пункта 9.2.8</w:t>
        </w:r>
        <w:r w:rsidRPr="00EA0987">
          <w:rPr>
            <w:rFonts w:ascii="Times New Roman" w:hAnsi="Times New Roman"/>
            <w:color w:val="000000" w:themeColor="text1"/>
            <w:sz w:val="28"/>
            <w:szCs w:val="28"/>
            <w:lang w:eastAsia="ru-RU"/>
          </w:rPr>
          <w:t xml:space="preserve"> подраздела 9.2</w:t>
        </w:r>
      </w:hyperlink>
      <w:r w:rsidR="0043386D">
        <w:rPr>
          <w:rFonts w:ascii="Times New Roman" w:hAnsi="Times New Roman"/>
          <w:color w:val="000000" w:themeColor="text1"/>
          <w:sz w:val="28"/>
          <w:szCs w:val="28"/>
          <w:lang w:eastAsia="ru-RU"/>
        </w:rPr>
        <w:t xml:space="preserve"> «</w:t>
      </w:r>
      <w:r w:rsidRPr="00EA0987">
        <w:rPr>
          <w:rFonts w:ascii="Times New Roman" w:hAnsi="Times New Roman"/>
          <w:color w:val="000000" w:themeColor="text1"/>
          <w:sz w:val="28"/>
          <w:szCs w:val="28"/>
          <w:lang w:eastAsia="ru-RU"/>
        </w:rPr>
        <w:t xml:space="preserve">Требования к извещению о проведении </w:t>
      </w:r>
      <w:r w:rsidR="0043386D">
        <w:rPr>
          <w:rFonts w:ascii="Times New Roman" w:hAnsi="Times New Roman"/>
          <w:color w:val="000000" w:themeColor="text1"/>
          <w:sz w:val="28"/>
          <w:szCs w:val="28"/>
          <w:lang w:eastAsia="ru-RU"/>
        </w:rPr>
        <w:t>закупки, документации о закупке»</w:t>
      </w:r>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 xml:space="preserve">25) иные сведения, предусмотренные </w:t>
      </w:r>
      <w:hyperlink r:id="rId26" w:history="1">
        <w:r w:rsidR="00EA0987" w:rsidRPr="00EA0987">
          <w:rPr>
            <w:rFonts w:ascii="Times New Roman" w:hAnsi="Times New Roman"/>
            <w:color w:val="000000" w:themeColor="text1"/>
            <w:sz w:val="28"/>
            <w:szCs w:val="28"/>
            <w:lang w:eastAsia="ru-RU"/>
          </w:rPr>
          <w:t>Законом</w:t>
        </w:r>
      </w:hyperlink>
      <w:r>
        <w:rPr>
          <w:rFonts w:ascii="Times New Roman" w:hAnsi="Times New Roman"/>
          <w:color w:val="000000" w:themeColor="text1"/>
          <w:sz w:val="28"/>
          <w:szCs w:val="28"/>
          <w:lang w:eastAsia="ru-RU"/>
        </w:rPr>
        <w:t xml:space="preserve"> №</w:t>
      </w:r>
      <w:r w:rsidR="00EA0987" w:rsidRPr="00EA0987">
        <w:rPr>
          <w:rFonts w:ascii="Times New Roman" w:hAnsi="Times New Roman"/>
          <w:color w:val="000000" w:themeColor="text1"/>
          <w:sz w:val="28"/>
          <w:szCs w:val="28"/>
          <w:lang w:eastAsia="ru-RU"/>
        </w:rPr>
        <w:t xml:space="preserve"> 223-ФЗ, нормативными правовыми актами, принятыми в соответствии с </w:t>
      </w:r>
      <w:hyperlink r:id="rId27" w:history="1">
        <w:r w:rsidR="00EA0987" w:rsidRPr="00EA0987">
          <w:rPr>
            <w:rFonts w:ascii="Times New Roman" w:hAnsi="Times New Roman"/>
            <w:color w:val="000000" w:themeColor="text1"/>
            <w:sz w:val="28"/>
            <w:szCs w:val="28"/>
            <w:lang w:eastAsia="ru-RU"/>
          </w:rPr>
          <w:t>пунктом 1 части 8 статьи 3</w:t>
        </w:r>
      </w:hyperlink>
      <w:r w:rsidR="00EA0987" w:rsidRPr="00EA0987">
        <w:rPr>
          <w:rFonts w:ascii="Times New Roman" w:hAnsi="Times New Roman"/>
          <w:color w:val="000000" w:themeColor="text1"/>
          <w:sz w:val="28"/>
          <w:szCs w:val="28"/>
          <w:lang w:eastAsia="ru-RU"/>
        </w:rPr>
        <w:t xml:space="preserve"> Закона </w:t>
      </w:r>
      <w:r>
        <w:rPr>
          <w:rFonts w:ascii="Times New Roman" w:hAnsi="Times New Roman"/>
          <w:color w:val="000000" w:themeColor="text1"/>
          <w:sz w:val="28"/>
          <w:szCs w:val="28"/>
          <w:lang w:eastAsia="ru-RU"/>
        </w:rPr>
        <w:t>№ 223-ФЗ, настоящим Положением</w:t>
      </w:r>
      <w:proofErr w:type="gramStart"/>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w:t>
      </w:r>
      <w:proofErr w:type="gramEnd"/>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4.6. </w:t>
      </w:r>
      <w:hyperlink r:id="rId28" w:history="1">
        <w:r w:rsidRPr="00EA0987">
          <w:rPr>
            <w:rFonts w:ascii="Times New Roman" w:hAnsi="Times New Roman"/>
            <w:color w:val="000000" w:themeColor="text1"/>
            <w:sz w:val="28"/>
            <w:szCs w:val="28"/>
            <w:lang w:eastAsia="ru-RU"/>
          </w:rPr>
          <w:t>Пункт 9.3.3 подраздела 9.3</w:t>
        </w:r>
      </w:hyperlink>
      <w:r w:rsidR="0043386D">
        <w:rPr>
          <w:rFonts w:ascii="Times New Roman" w:hAnsi="Times New Roman"/>
          <w:color w:val="000000" w:themeColor="text1"/>
          <w:sz w:val="28"/>
          <w:szCs w:val="28"/>
          <w:lang w:eastAsia="ru-RU"/>
        </w:rPr>
        <w:t xml:space="preserve"> «</w:t>
      </w:r>
      <w:r w:rsidRPr="00EA0987">
        <w:rPr>
          <w:rFonts w:ascii="Times New Roman" w:hAnsi="Times New Roman"/>
          <w:color w:val="000000" w:themeColor="text1"/>
          <w:sz w:val="28"/>
          <w:szCs w:val="28"/>
          <w:lang w:eastAsia="ru-RU"/>
        </w:rPr>
        <w:t>Порядок предоставления разъяснений положений документации о конкурентной закупке, иных разъясне</w:t>
      </w:r>
      <w:r w:rsidR="0043386D">
        <w:rPr>
          <w:rFonts w:ascii="Times New Roman" w:hAnsi="Times New Roman"/>
          <w:color w:val="000000" w:themeColor="text1"/>
          <w:sz w:val="28"/>
          <w:szCs w:val="28"/>
          <w:lang w:eastAsia="ru-RU"/>
        </w:rPr>
        <w:t>ний»</w:t>
      </w:r>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 xml:space="preserve">9.3.3. В течение трех рабочих дней </w:t>
      </w:r>
      <w:proofErr w:type="gramStart"/>
      <w:r w:rsidR="00EA0987" w:rsidRPr="00EA0987">
        <w:rPr>
          <w:rFonts w:ascii="Times New Roman" w:hAnsi="Times New Roman"/>
          <w:color w:val="000000" w:themeColor="text1"/>
          <w:sz w:val="28"/>
          <w:szCs w:val="28"/>
          <w:lang w:eastAsia="ru-RU"/>
        </w:rPr>
        <w:t>с даты поступления</w:t>
      </w:r>
      <w:proofErr w:type="gramEnd"/>
      <w:r w:rsidR="00EA0987" w:rsidRPr="00EA0987">
        <w:rPr>
          <w:rFonts w:ascii="Times New Roman" w:hAnsi="Times New Roman"/>
          <w:color w:val="000000" w:themeColor="text1"/>
          <w:sz w:val="28"/>
          <w:szCs w:val="28"/>
          <w:lang w:eastAsia="ru-RU"/>
        </w:rPr>
        <w:t xml:space="preserve"> запроса на разъяснение Заказчик осуществляет разъяснение положений извещения и (или) документации о закупке (далее по подразделу </w:t>
      </w:r>
      <w:r w:rsidR="00EF0B22" w:rsidRPr="00EF0B22">
        <w:rPr>
          <w:rFonts w:ascii="Times New Roman" w:hAnsi="Times New Roman"/>
          <w:color w:val="000000"/>
          <w:sz w:val="28"/>
          <w:szCs w:val="28"/>
          <w:lang w:eastAsia="ru-RU"/>
        </w:rPr>
        <w:t>–</w:t>
      </w:r>
      <w:r w:rsidR="00EA0987" w:rsidRPr="00EA0987">
        <w:rPr>
          <w:rFonts w:ascii="Times New Roman" w:hAnsi="Times New Roman"/>
          <w:color w:val="000000" w:themeColor="text1"/>
          <w:sz w:val="28"/>
          <w:szCs w:val="28"/>
          <w:lang w:eastAsia="ru-RU"/>
        </w:rPr>
        <w:t xml:space="preserve">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EA0987" w:rsidRPr="00EA0987">
        <w:rPr>
          <w:rFonts w:ascii="Times New Roman" w:hAnsi="Times New Roman"/>
          <w:color w:val="000000" w:themeColor="text1"/>
          <w:sz w:val="28"/>
          <w:szCs w:val="28"/>
          <w:lang w:eastAsia="ru-RU"/>
        </w:rPr>
        <w:t>позднее</w:t>
      </w:r>
      <w:proofErr w:type="gramEnd"/>
      <w:r w:rsidR="00EA0987" w:rsidRPr="00EA0987">
        <w:rPr>
          <w:rFonts w:ascii="Times New Roman" w:hAnsi="Times New Roman"/>
          <w:color w:val="000000" w:themeColor="text1"/>
          <w:sz w:val="28"/>
          <w:szCs w:val="28"/>
          <w:lang w:eastAsia="ru-RU"/>
        </w:rPr>
        <w:t xml:space="preserve"> чем за три рабочих дня до даты окончания срока подачи зая</w:t>
      </w:r>
      <w:r>
        <w:rPr>
          <w:rFonts w:ascii="Times New Roman" w:hAnsi="Times New Roman"/>
          <w:color w:val="000000" w:themeColor="text1"/>
          <w:sz w:val="28"/>
          <w:szCs w:val="28"/>
          <w:lang w:eastAsia="ru-RU"/>
        </w:rPr>
        <w:t>вок на участие в такой закупке.»</w:t>
      </w:r>
      <w:r w:rsidR="00EA0987" w:rsidRPr="00EA0987">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4.7. </w:t>
      </w:r>
      <w:hyperlink r:id="rId29" w:history="1">
        <w:r w:rsidRPr="00EA0987">
          <w:rPr>
            <w:rFonts w:ascii="Times New Roman" w:hAnsi="Times New Roman"/>
            <w:color w:val="000000" w:themeColor="text1"/>
            <w:sz w:val="28"/>
            <w:szCs w:val="28"/>
            <w:lang w:eastAsia="ru-RU"/>
          </w:rPr>
          <w:t>Пункт 9.9.1.2 подраздела 9.9</w:t>
        </w:r>
      </w:hyperlink>
      <w:r w:rsidR="0043386D">
        <w:rPr>
          <w:rFonts w:ascii="Times New Roman" w:hAnsi="Times New Roman"/>
          <w:color w:val="000000" w:themeColor="text1"/>
          <w:sz w:val="28"/>
          <w:szCs w:val="28"/>
          <w:lang w:eastAsia="ru-RU"/>
        </w:rPr>
        <w:t xml:space="preserve"> «</w:t>
      </w:r>
      <w:r w:rsidRPr="00EA0987">
        <w:rPr>
          <w:rFonts w:ascii="Times New Roman" w:hAnsi="Times New Roman"/>
          <w:color w:val="000000" w:themeColor="text1"/>
          <w:sz w:val="28"/>
          <w:szCs w:val="28"/>
          <w:lang w:eastAsia="ru-RU"/>
        </w:rPr>
        <w:t>Поряд</w:t>
      </w:r>
      <w:r w:rsidR="0043386D">
        <w:rPr>
          <w:rFonts w:ascii="Times New Roman" w:hAnsi="Times New Roman"/>
          <w:color w:val="000000" w:themeColor="text1"/>
          <w:sz w:val="28"/>
          <w:szCs w:val="28"/>
          <w:lang w:eastAsia="ru-RU"/>
        </w:rPr>
        <w:t>ок проведения запроса котировок»</w:t>
      </w:r>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9.9.1.2. Извещение о проведении запрос</w:t>
      </w:r>
      <w:r w:rsidR="007075C7">
        <w:rPr>
          <w:rFonts w:ascii="Times New Roman" w:hAnsi="Times New Roman"/>
          <w:color w:val="000000" w:themeColor="text1"/>
          <w:sz w:val="28"/>
          <w:szCs w:val="28"/>
          <w:lang w:eastAsia="ru-RU"/>
        </w:rPr>
        <w:t>а котировок (далее в подразделе </w:t>
      </w:r>
      <w:r w:rsidR="007075C7" w:rsidRPr="007075C7">
        <w:rPr>
          <w:rFonts w:ascii="Times New Roman" w:hAnsi="Times New Roman"/>
          <w:color w:val="000000"/>
          <w:sz w:val="28"/>
          <w:szCs w:val="28"/>
          <w:lang w:eastAsia="ru-RU"/>
        </w:rPr>
        <w:t>–</w:t>
      </w:r>
      <w:r w:rsidR="00EA0987" w:rsidRPr="00EA0987">
        <w:rPr>
          <w:rFonts w:ascii="Times New Roman" w:hAnsi="Times New Roman"/>
          <w:color w:val="000000" w:themeColor="text1"/>
          <w:sz w:val="28"/>
          <w:szCs w:val="28"/>
          <w:lang w:eastAsia="ru-RU"/>
        </w:rPr>
        <w:t xml:space="preserve"> извещение запроса котировок), вносимые в такое извещение изменения должны быть разработаны и размещены в соответствии с требованиями пунктов 9.2.</w:t>
      </w:r>
      <w:r w:rsidR="007075C7">
        <w:rPr>
          <w:rFonts w:ascii="Times New Roman" w:hAnsi="Times New Roman"/>
          <w:color w:val="000000" w:themeColor="text1"/>
          <w:sz w:val="28"/>
          <w:szCs w:val="28"/>
          <w:lang w:eastAsia="ru-RU"/>
        </w:rPr>
        <w:t>5-</w:t>
      </w:r>
      <w:r>
        <w:rPr>
          <w:rFonts w:ascii="Times New Roman" w:hAnsi="Times New Roman"/>
          <w:color w:val="000000" w:themeColor="text1"/>
          <w:sz w:val="28"/>
          <w:szCs w:val="28"/>
          <w:lang w:eastAsia="ru-RU"/>
        </w:rPr>
        <w:t>9.2.6 настоящего Положения</w:t>
      </w:r>
      <w:proofErr w:type="gramStart"/>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w:t>
      </w:r>
      <w:proofErr w:type="gramEnd"/>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4.8. </w:t>
      </w:r>
      <w:hyperlink r:id="rId30" w:history="1">
        <w:r w:rsidRPr="00EA0987">
          <w:rPr>
            <w:rFonts w:ascii="Times New Roman" w:hAnsi="Times New Roman"/>
            <w:color w:val="000000" w:themeColor="text1"/>
            <w:sz w:val="28"/>
            <w:szCs w:val="28"/>
            <w:lang w:eastAsia="ru-RU"/>
          </w:rPr>
          <w:t>Подпункт 4 пункта 9.9.1.4 подраздела 9.9</w:t>
        </w:r>
      </w:hyperlink>
      <w:r w:rsidR="0043386D">
        <w:rPr>
          <w:rFonts w:ascii="Times New Roman" w:hAnsi="Times New Roman"/>
          <w:color w:val="000000" w:themeColor="text1"/>
          <w:sz w:val="28"/>
          <w:szCs w:val="28"/>
          <w:lang w:eastAsia="ru-RU"/>
        </w:rPr>
        <w:t xml:space="preserve"> «</w:t>
      </w:r>
      <w:r w:rsidRPr="00EA0987">
        <w:rPr>
          <w:rFonts w:ascii="Times New Roman" w:hAnsi="Times New Roman"/>
          <w:color w:val="000000" w:themeColor="text1"/>
          <w:sz w:val="28"/>
          <w:szCs w:val="28"/>
          <w:lang w:eastAsia="ru-RU"/>
        </w:rPr>
        <w:t>Поряд</w:t>
      </w:r>
      <w:r w:rsidR="0043386D">
        <w:rPr>
          <w:rFonts w:ascii="Times New Roman" w:hAnsi="Times New Roman"/>
          <w:color w:val="000000" w:themeColor="text1"/>
          <w:sz w:val="28"/>
          <w:szCs w:val="28"/>
          <w:lang w:eastAsia="ru-RU"/>
        </w:rPr>
        <w:t>ок проведения запроса котировок»</w:t>
      </w:r>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4) место, условия и сроки (периоды) поставки товара, выпо</w:t>
      </w:r>
      <w:r>
        <w:rPr>
          <w:rFonts w:ascii="Times New Roman" w:hAnsi="Times New Roman"/>
          <w:color w:val="000000" w:themeColor="text1"/>
          <w:sz w:val="28"/>
          <w:szCs w:val="28"/>
          <w:lang w:eastAsia="ru-RU"/>
        </w:rPr>
        <w:t>лнения работы, оказания услуги</w:t>
      </w:r>
      <w:proofErr w:type="gramStart"/>
      <w:r>
        <w:rPr>
          <w:rFonts w:ascii="Times New Roman" w:hAnsi="Times New Roman"/>
          <w:color w:val="000000" w:themeColor="text1"/>
          <w:sz w:val="28"/>
          <w:szCs w:val="28"/>
          <w:lang w:eastAsia="ru-RU"/>
        </w:rPr>
        <w:t>;»</w:t>
      </w:r>
      <w:proofErr w:type="gramEnd"/>
      <w:r w:rsidR="00EA0987" w:rsidRPr="00EA0987">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4.9. Подпункт 5</w:t>
      </w:r>
      <w:r w:rsidR="0043386D">
        <w:rPr>
          <w:rFonts w:ascii="Times New Roman" w:hAnsi="Times New Roman"/>
          <w:color w:val="000000" w:themeColor="text1"/>
          <w:sz w:val="28"/>
          <w:szCs w:val="28"/>
          <w:lang w:eastAsia="ru-RU"/>
        </w:rPr>
        <w:t xml:space="preserve"> пункта 9.9.1.4 подраздела 9.9 «</w:t>
      </w:r>
      <w:r w:rsidRPr="00EA0987">
        <w:rPr>
          <w:rFonts w:ascii="Times New Roman" w:hAnsi="Times New Roman"/>
          <w:color w:val="000000" w:themeColor="text1"/>
          <w:sz w:val="28"/>
          <w:szCs w:val="28"/>
          <w:lang w:eastAsia="ru-RU"/>
        </w:rPr>
        <w:t>Поряд</w:t>
      </w:r>
      <w:r w:rsidR="0043386D">
        <w:rPr>
          <w:rFonts w:ascii="Times New Roman" w:hAnsi="Times New Roman"/>
          <w:color w:val="000000" w:themeColor="text1"/>
          <w:sz w:val="28"/>
          <w:szCs w:val="28"/>
          <w:lang w:eastAsia="ru-RU"/>
        </w:rPr>
        <w:t>ок проведения запроса котировок»</w:t>
      </w:r>
      <w:r w:rsidRPr="00EA0987">
        <w:rPr>
          <w:rFonts w:ascii="Times New Roman" w:hAnsi="Times New Roman"/>
          <w:color w:val="000000" w:themeColor="text1"/>
          <w:sz w:val="28"/>
          <w:szCs w:val="28"/>
          <w:lang w:eastAsia="ru-RU"/>
        </w:rPr>
        <w:t xml:space="preserve"> изложить в следующей редакции:</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5) 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w:t>
      </w:r>
      <w:r>
        <w:rPr>
          <w:rFonts w:ascii="Times New Roman" w:hAnsi="Times New Roman"/>
          <w:color w:val="000000" w:themeColor="text1"/>
          <w:sz w:val="28"/>
          <w:szCs w:val="28"/>
          <w:lang w:eastAsia="ru-RU"/>
        </w:rPr>
        <w:t>мальное значение цены договора;»</w:t>
      </w:r>
      <w:r w:rsidR="00EA0987" w:rsidRPr="00EA0987">
        <w:rPr>
          <w:rFonts w:ascii="Times New Roman" w:hAnsi="Times New Roman"/>
          <w:color w:val="000000" w:themeColor="text1"/>
          <w:sz w:val="28"/>
          <w:szCs w:val="28"/>
          <w:lang w:eastAsia="ru-RU"/>
        </w:rPr>
        <w:t>.</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 xml:space="preserve">5. </w:t>
      </w:r>
      <w:hyperlink r:id="rId31" w:history="1">
        <w:r w:rsidRPr="00EA0987">
          <w:rPr>
            <w:rFonts w:ascii="Times New Roman" w:hAnsi="Times New Roman"/>
            <w:color w:val="000000" w:themeColor="text1"/>
            <w:sz w:val="28"/>
            <w:szCs w:val="28"/>
            <w:lang w:eastAsia="ru-RU"/>
          </w:rPr>
          <w:t>Пункт 13.2.2 подраздела 13.2</w:t>
        </w:r>
      </w:hyperlink>
      <w:r w:rsidR="0043386D">
        <w:rPr>
          <w:rFonts w:ascii="Times New Roman" w:hAnsi="Times New Roman"/>
          <w:color w:val="000000" w:themeColor="text1"/>
          <w:sz w:val="28"/>
          <w:szCs w:val="28"/>
          <w:lang w:eastAsia="ru-RU"/>
        </w:rPr>
        <w:t xml:space="preserve"> «</w:t>
      </w:r>
      <w:r w:rsidRPr="00EA0987">
        <w:rPr>
          <w:rFonts w:ascii="Times New Roman" w:hAnsi="Times New Roman"/>
          <w:color w:val="000000" w:themeColor="text1"/>
          <w:sz w:val="28"/>
          <w:szCs w:val="28"/>
          <w:lang w:eastAsia="ru-RU"/>
        </w:rPr>
        <w:t>Исполнение, и</w:t>
      </w:r>
      <w:r w:rsidR="0043386D">
        <w:rPr>
          <w:rFonts w:ascii="Times New Roman" w:hAnsi="Times New Roman"/>
          <w:color w:val="000000" w:themeColor="text1"/>
          <w:sz w:val="28"/>
          <w:szCs w:val="28"/>
          <w:lang w:eastAsia="ru-RU"/>
        </w:rPr>
        <w:t>зменение и расторжение договора» раздела 13 «</w:t>
      </w:r>
      <w:r w:rsidRPr="00EA0987">
        <w:rPr>
          <w:rFonts w:ascii="Times New Roman" w:hAnsi="Times New Roman"/>
          <w:color w:val="000000" w:themeColor="text1"/>
          <w:sz w:val="28"/>
          <w:szCs w:val="28"/>
          <w:lang w:eastAsia="ru-RU"/>
        </w:rPr>
        <w:t>Заключение, исполнение, и</w:t>
      </w:r>
      <w:r w:rsidR="0043386D">
        <w:rPr>
          <w:rFonts w:ascii="Times New Roman" w:hAnsi="Times New Roman"/>
          <w:color w:val="000000" w:themeColor="text1"/>
          <w:sz w:val="28"/>
          <w:szCs w:val="28"/>
          <w:lang w:eastAsia="ru-RU"/>
        </w:rPr>
        <w:t>зменение и расторжение договора»</w:t>
      </w:r>
      <w:r w:rsidRPr="00EA0987">
        <w:rPr>
          <w:rFonts w:ascii="Times New Roman" w:hAnsi="Times New Roman"/>
          <w:color w:val="000000" w:themeColor="text1"/>
          <w:sz w:val="28"/>
          <w:szCs w:val="28"/>
          <w:lang w:eastAsia="ru-RU"/>
        </w:rPr>
        <w:t xml:space="preserve"> </w:t>
      </w:r>
      <w:r w:rsidR="00E42FD7">
        <w:rPr>
          <w:rFonts w:ascii="Times New Roman" w:hAnsi="Times New Roman"/>
          <w:color w:val="000000"/>
          <w:sz w:val="28"/>
          <w:szCs w:val="28"/>
          <w:lang w:eastAsia="ru-RU"/>
        </w:rPr>
        <w:t>Положения</w:t>
      </w:r>
      <w:r w:rsidR="00E42FD7" w:rsidRPr="00E42FD7">
        <w:rPr>
          <w:rFonts w:ascii="Times New Roman" w:hAnsi="Times New Roman"/>
          <w:color w:val="000000"/>
          <w:sz w:val="28"/>
          <w:szCs w:val="28"/>
          <w:lang w:eastAsia="ru-RU"/>
        </w:rPr>
        <w:t xml:space="preserve"> о закупках товаров, работ, услуг </w:t>
      </w:r>
      <w:r w:rsidRPr="00EA0987">
        <w:rPr>
          <w:rFonts w:ascii="Times New Roman" w:hAnsi="Times New Roman"/>
          <w:color w:val="000000" w:themeColor="text1"/>
          <w:sz w:val="28"/>
          <w:szCs w:val="28"/>
          <w:lang w:eastAsia="ru-RU"/>
        </w:rPr>
        <w:t>дополнить подпунктами 5, 6 следующего содержания:</w:t>
      </w:r>
    </w:p>
    <w:p w:rsidR="00EA0987" w:rsidRPr="00EA0987" w:rsidRDefault="0043386D"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00EA0987" w:rsidRPr="00EA0987">
        <w:rPr>
          <w:rFonts w:ascii="Times New Roman" w:hAnsi="Times New Roman"/>
          <w:color w:val="000000" w:themeColor="text1"/>
          <w:sz w:val="28"/>
          <w:szCs w:val="28"/>
          <w:lang w:eastAsia="ru-RU"/>
        </w:rPr>
        <w:t>5) при изменении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 на 30% (тридцать процентов) от цены договора;</w:t>
      </w:r>
    </w:p>
    <w:p w:rsidR="00EA0987" w:rsidRPr="00EA0987" w:rsidRDefault="00EA0987" w:rsidP="00EA0987">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EA0987">
        <w:rPr>
          <w:rFonts w:ascii="Times New Roman" w:hAnsi="Times New Roman"/>
          <w:color w:val="000000" w:themeColor="text1"/>
          <w:sz w:val="28"/>
          <w:szCs w:val="28"/>
          <w:lang w:eastAsia="ru-RU"/>
        </w:rPr>
        <w:t>6) возникновение не зависящих от сторон исполнения договора обстоятель</w:t>
      </w:r>
      <w:proofErr w:type="gramStart"/>
      <w:r w:rsidRPr="00EA0987">
        <w:rPr>
          <w:rFonts w:ascii="Times New Roman" w:hAnsi="Times New Roman"/>
          <w:color w:val="000000" w:themeColor="text1"/>
          <w:sz w:val="28"/>
          <w:szCs w:val="28"/>
          <w:lang w:eastAsia="ru-RU"/>
        </w:rPr>
        <w:t>ств в св</w:t>
      </w:r>
      <w:proofErr w:type="gramEnd"/>
      <w:r w:rsidRPr="00EA0987">
        <w:rPr>
          <w:rFonts w:ascii="Times New Roman" w:hAnsi="Times New Roman"/>
          <w:color w:val="000000" w:themeColor="text1"/>
          <w:sz w:val="28"/>
          <w:szCs w:val="28"/>
          <w:lang w:eastAsia="ru-RU"/>
        </w:rPr>
        <w:t xml:space="preserve">язи с распространением новой </w:t>
      </w:r>
      <w:proofErr w:type="spellStart"/>
      <w:r w:rsidRPr="00EA0987">
        <w:rPr>
          <w:rFonts w:ascii="Times New Roman" w:hAnsi="Times New Roman"/>
          <w:color w:val="000000" w:themeColor="text1"/>
          <w:sz w:val="28"/>
          <w:szCs w:val="28"/>
          <w:lang w:eastAsia="ru-RU"/>
        </w:rPr>
        <w:t>коронавирусной</w:t>
      </w:r>
      <w:proofErr w:type="spellEnd"/>
      <w:r w:rsidRPr="00EA0987">
        <w:rPr>
          <w:rFonts w:ascii="Times New Roman" w:hAnsi="Times New Roman"/>
          <w:color w:val="000000" w:themeColor="text1"/>
          <w:sz w:val="28"/>
          <w:szCs w:val="28"/>
          <w:lang w:eastAsia="ru-RU"/>
        </w:rPr>
        <w:t xml:space="preserve">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w:t>
      </w:r>
      <w:r w:rsidR="0043386D">
        <w:rPr>
          <w:rFonts w:ascii="Times New Roman" w:hAnsi="Times New Roman"/>
          <w:color w:val="000000" w:themeColor="text1"/>
          <w:sz w:val="28"/>
          <w:szCs w:val="28"/>
          <w:lang w:eastAsia="ru-RU"/>
        </w:rPr>
        <w:t xml:space="preserve"> Заказчиком вместе с договором</w:t>
      </w:r>
      <w:proofErr w:type="gramStart"/>
      <w:r w:rsidR="0043386D">
        <w:rPr>
          <w:rFonts w:ascii="Times New Roman" w:hAnsi="Times New Roman"/>
          <w:color w:val="000000" w:themeColor="text1"/>
          <w:sz w:val="28"/>
          <w:szCs w:val="28"/>
          <w:lang w:eastAsia="ru-RU"/>
        </w:rPr>
        <w:t>.»</w:t>
      </w:r>
      <w:r w:rsidRPr="00EA0987">
        <w:rPr>
          <w:rFonts w:ascii="Times New Roman" w:hAnsi="Times New Roman"/>
          <w:color w:val="000000" w:themeColor="text1"/>
          <w:sz w:val="28"/>
          <w:szCs w:val="28"/>
          <w:lang w:eastAsia="ru-RU"/>
        </w:rPr>
        <w:t>.</w:t>
      </w:r>
      <w:proofErr w:type="gramEnd"/>
    </w:p>
    <w:p w:rsidR="001D66D0" w:rsidRPr="00EA0987" w:rsidRDefault="001D66D0" w:rsidP="00EA0987">
      <w:pPr>
        <w:tabs>
          <w:tab w:val="left" w:pos="0"/>
        </w:tabs>
        <w:spacing w:after="0" w:line="360" w:lineRule="auto"/>
        <w:rPr>
          <w:rFonts w:ascii="Times New Roman" w:hAnsi="Times New Roman"/>
          <w:color w:val="000000" w:themeColor="text1"/>
          <w:sz w:val="28"/>
          <w:szCs w:val="28"/>
        </w:rPr>
      </w:pPr>
    </w:p>
    <w:p w:rsidR="00156C04" w:rsidRPr="00EA0987" w:rsidRDefault="00156C04" w:rsidP="006529F7">
      <w:pPr>
        <w:tabs>
          <w:tab w:val="left" w:pos="0"/>
        </w:tabs>
        <w:spacing w:after="0" w:line="240" w:lineRule="auto"/>
        <w:rPr>
          <w:rFonts w:ascii="Times New Roman" w:hAnsi="Times New Roman"/>
          <w:color w:val="000000" w:themeColor="text1"/>
          <w:sz w:val="28"/>
          <w:szCs w:val="28"/>
        </w:rPr>
      </w:pPr>
    </w:p>
    <w:p w:rsidR="00156C04" w:rsidRPr="00EA0987" w:rsidRDefault="00156C04" w:rsidP="006529F7">
      <w:pPr>
        <w:tabs>
          <w:tab w:val="left" w:pos="0"/>
        </w:tabs>
        <w:spacing w:after="0" w:line="240" w:lineRule="auto"/>
        <w:rPr>
          <w:rFonts w:ascii="Times New Roman" w:hAnsi="Times New Roman"/>
          <w:color w:val="000000" w:themeColor="text1"/>
          <w:sz w:val="28"/>
          <w:szCs w:val="28"/>
        </w:rPr>
      </w:pPr>
    </w:p>
    <w:p w:rsidR="009D7940" w:rsidRPr="00EA0987" w:rsidRDefault="009D7940" w:rsidP="006529F7">
      <w:pPr>
        <w:tabs>
          <w:tab w:val="left" w:pos="0"/>
        </w:tabs>
        <w:spacing w:after="0" w:line="240" w:lineRule="auto"/>
        <w:rPr>
          <w:rFonts w:ascii="Times New Roman" w:hAnsi="Times New Roman"/>
          <w:color w:val="000000" w:themeColor="text1"/>
          <w:sz w:val="28"/>
          <w:szCs w:val="28"/>
        </w:rPr>
      </w:pPr>
      <w:r w:rsidRPr="00EA0987">
        <w:rPr>
          <w:rFonts w:ascii="Times New Roman" w:hAnsi="Times New Roman"/>
          <w:color w:val="000000" w:themeColor="text1"/>
          <w:sz w:val="28"/>
          <w:szCs w:val="28"/>
        </w:rPr>
        <w:t>Руководитель управления</w:t>
      </w:r>
    </w:p>
    <w:p w:rsidR="009D7940" w:rsidRPr="00EA0987" w:rsidRDefault="009D7940" w:rsidP="006529F7">
      <w:pPr>
        <w:tabs>
          <w:tab w:val="left" w:pos="0"/>
        </w:tabs>
        <w:spacing w:after="0" w:line="240" w:lineRule="auto"/>
        <w:rPr>
          <w:rFonts w:ascii="Times New Roman" w:hAnsi="Times New Roman"/>
          <w:color w:val="000000" w:themeColor="text1"/>
          <w:sz w:val="28"/>
          <w:szCs w:val="28"/>
        </w:rPr>
      </w:pPr>
      <w:r w:rsidRPr="00EA0987">
        <w:rPr>
          <w:rFonts w:ascii="Times New Roman" w:hAnsi="Times New Roman"/>
          <w:color w:val="000000" w:themeColor="text1"/>
          <w:sz w:val="28"/>
          <w:szCs w:val="28"/>
        </w:rPr>
        <w:t xml:space="preserve">образования и молодежной политики        </w:t>
      </w:r>
      <w:r w:rsidR="009963EC" w:rsidRPr="00EA0987">
        <w:rPr>
          <w:rFonts w:ascii="Times New Roman" w:hAnsi="Times New Roman"/>
          <w:color w:val="000000" w:themeColor="text1"/>
          <w:sz w:val="28"/>
          <w:szCs w:val="28"/>
        </w:rPr>
        <w:t xml:space="preserve">    </w:t>
      </w:r>
      <w:r w:rsidRPr="00EA0987">
        <w:rPr>
          <w:rFonts w:ascii="Times New Roman" w:hAnsi="Times New Roman"/>
          <w:color w:val="000000" w:themeColor="text1"/>
          <w:sz w:val="28"/>
          <w:szCs w:val="28"/>
        </w:rPr>
        <w:t xml:space="preserve">                           Л.А. Кулакова</w:t>
      </w:r>
    </w:p>
    <w:sectPr w:rsidR="009D7940" w:rsidRPr="00EA0987" w:rsidSect="009B453E">
      <w:headerReference w:type="default" r:id="rId32"/>
      <w:pgSz w:w="11906" w:h="16838"/>
      <w:pgMar w:top="1134" w:right="567" w:bottom="107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7D8" w:rsidRDefault="00B637D8" w:rsidP="006529F7">
      <w:pPr>
        <w:spacing w:after="0" w:line="240" w:lineRule="auto"/>
      </w:pPr>
      <w:r>
        <w:separator/>
      </w:r>
    </w:p>
  </w:endnote>
  <w:endnote w:type="continuationSeparator" w:id="0">
    <w:p w:rsidR="00B637D8" w:rsidRDefault="00B637D8" w:rsidP="0065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7D8" w:rsidRDefault="00B637D8" w:rsidP="006529F7">
      <w:pPr>
        <w:spacing w:after="0" w:line="240" w:lineRule="auto"/>
      </w:pPr>
      <w:r>
        <w:separator/>
      </w:r>
    </w:p>
  </w:footnote>
  <w:footnote w:type="continuationSeparator" w:id="0">
    <w:p w:rsidR="00B637D8" w:rsidRDefault="00B637D8" w:rsidP="00652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3E" w:rsidRDefault="009B453E">
    <w:pPr>
      <w:pStyle w:val="a3"/>
      <w:jc w:val="center"/>
    </w:pPr>
    <w:r>
      <w:fldChar w:fldCharType="begin"/>
    </w:r>
    <w:r>
      <w:instrText>PAGE   \* MERGEFORMAT</w:instrText>
    </w:r>
    <w:r>
      <w:fldChar w:fldCharType="separate"/>
    </w:r>
    <w:r w:rsidR="001808E0">
      <w:rPr>
        <w:noProof/>
      </w:rPr>
      <w:t>13</w:t>
    </w:r>
    <w:r>
      <w:fldChar w:fldCharType="end"/>
    </w:r>
  </w:p>
  <w:p w:rsidR="009B453E" w:rsidRDefault="009B453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F774A"/>
    <w:multiLevelType w:val="hybridMultilevel"/>
    <w:tmpl w:val="C76645AE"/>
    <w:lvl w:ilvl="0" w:tplc="1EF037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F7"/>
    <w:rsid w:val="0000039A"/>
    <w:rsid w:val="00005D1C"/>
    <w:rsid w:val="000242FD"/>
    <w:rsid w:val="000338E9"/>
    <w:rsid w:val="000423C9"/>
    <w:rsid w:val="000A745A"/>
    <w:rsid w:val="000D4886"/>
    <w:rsid w:val="00156C04"/>
    <w:rsid w:val="00167304"/>
    <w:rsid w:val="00180742"/>
    <w:rsid w:val="001808E0"/>
    <w:rsid w:val="001921A9"/>
    <w:rsid w:val="00196BE0"/>
    <w:rsid w:val="001A192E"/>
    <w:rsid w:val="001D66D0"/>
    <w:rsid w:val="001F01CA"/>
    <w:rsid w:val="00230788"/>
    <w:rsid w:val="00246829"/>
    <w:rsid w:val="002524DA"/>
    <w:rsid w:val="00253556"/>
    <w:rsid w:val="002932E5"/>
    <w:rsid w:val="002C63C8"/>
    <w:rsid w:val="00332047"/>
    <w:rsid w:val="003332A1"/>
    <w:rsid w:val="00353430"/>
    <w:rsid w:val="0036054D"/>
    <w:rsid w:val="003E709A"/>
    <w:rsid w:val="00400490"/>
    <w:rsid w:val="004039E5"/>
    <w:rsid w:val="0043386D"/>
    <w:rsid w:val="00450395"/>
    <w:rsid w:val="00485EA0"/>
    <w:rsid w:val="004C4879"/>
    <w:rsid w:val="004E2863"/>
    <w:rsid w:val="004F56B1"/>
    <w:rsid w:val="0050182C"/>
    <w:rsid w:val="005035F9"/>
    <w:rsid w:val="00505472"/>
    <w:rsid w:val="00517837"/>
    <w:rsid w:val="005228F8"/>
    <w:rsid w:val="00540CEB"/>
    <w:rsid w:val="005511D0"/>
    <w:rsid w:val="005C58CF"/>
    <w:rsid w:val="005E0BBC"/>
    <w:rsid w:val="005F08F9"/>
    <w:rsid w:val="0062094D"/>
    <w:rsid w:val="006223B3"/>
    <w:rsid w:val="006529F7"/>
    <w:rsid w:val="00653230"/>
    <w:rsid w:val="00664300"/>
    <w:rsid w:val="006739FF"/>
    <w:rsid w:val="006F765C"/>
    <w:rsid w:val="00704637"/>
    <w:rsid w:val="007075C7"/>
    <w:rsid w:val="007133F0"/>
    <w:rsid w:val="007562C9"/>
    <w:rsid w:val="007C4017"/>
    <w:rsid w:val="007D51C2"/>
    <w:rsid w:val="007D6B5D"/>
    <w:rsid w:val="007E73EC"/>
    <w:rsid w:val="008057F3"/>
    <w:rsid w:val="008226BF"/>
    <w:rsid w:val="0084625F"/>
    <w:rsid w:val="00853F05"/>
    <w:rsid w:val="00880D7C"/>
    <w:rsid w:val="008C3B95"/>
    <w:rsid w:val="008E7C58"/>
    <w:rsid w:val="00902788"/>
    <w:rsid w:val="00911C04"/>
    <w:rsid w:val="009136B3"/>
    <w:rsid w:val="0091712E"/>
    <w:rsid w:val="00920117"/>
    <w:rsid w:val="00936AE2"/>
    <w:rsid w:val="00955896"/>
    <w:rsid w:val="00970AA8"/>
    <w:rsid w:val="00984A56"/>
    <w:rsid w:val="009963EC"/>
    <w:rsid w:val="009A1D47"/>
    <w:rsid w:val="009A23C8"/>
    <w:rsid w:val="009B453E"/>
    <w:rsid w:val="009C28C7"/>
    <w:rsid w:val="009D7940"/>
    <w:rsid w:val="00A01C46"/>
    <w:rsid w:val="00A3075D"/>
    <w:rsid w:val="00A556D0"/>
    <w:rsid w:val="00AB157D"/>
    <w:rsid w:val="00AC26FA"/>
    <w:rsid w:val="00B01EF4"/>
    <w:rsid w:val="00B15B4A"/>
    <w:rsid w:val="00B44DE1"/>
    <w:rsid w:val="00B637D8"/>
    <w:rsid w:val="00BC5BF3"/>
    <w:rsid w:val="00BE7041"/>
    <w:rsid w:val="00C11317"/>
    <w:rsid w:val="00C359BF"/>
    <w:rsid w:val="00C5258A"/>
    <w:rsid w:val="00CD02E9"/>
    <w:rsid w:val="00CD4123"/>
    <w:rsid w:val="00CE3247"/>
    <w:rsid w:val="00CF3244"/>
    <w:rsid w:val="00CF7AA7"/>
    <w:rsid w:val="00D179BB"/>
    <w:rsid w:val="00DD19E9"/>
    <w:rsid w:val="00DE1848"/>
    <w:rsid w:val="00DE3329"/>
    <w:rsid w:val="00DE6FA2"/>
    <w:rsid w:val="00DF4CF7"/>
    <w:rsid w:val="00E13032"/>
    <w:rsid w:val="00E34118"/>
    <w:rsid w:val="00E42FD7"/>
    <w:rsid w:val="00E451AB"/>
    <w:rsid w:val="00E76436"/>
    <w:rsid w:val="00EA0987"/>
    <w:rsid w:val="00EE24DD"/>
    <w:rsid w:val="00EF0B22"/>
    <w:rsid w:val="00F663CD"/>
    <w:rsid w:val="00F66856"/>
    <w:rsid w:val="00FC1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D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29F7"/>
    <w:pPr>
      <w:tabs>
        <w:tab w:val="center" w:pos="4677"/>
        <w:tab w:val="right" w:pos="9355"/>
      </w:tabs>
      <w:spacing w:after="0" w:line="240" w:lineRule="auto"/>
    </w:pPr>
  </w:style>
  <w:style w:type="character" w:customStyle="1" w:styleId="a4">
    <w:name w:val="Верхний колонтитул Знак"/>
    <w:link w:val="a3"/>
    <w:uiPriority w:val="99"/>
    <w:locked/>
    <w:rsid w:val="006529F7"/>
    <w:rPr>
      <w:rFonts w:cs="Times New Roman"/>
    </w:rPr>
  </w:style>
  <w:style w:type="paragraph" w:styleId="a5">
    <w:name w:val="footer"/>
    <w:basedOn w:val="a"/>
    <w:link w:val="a6"/>
    <w:uiPriority w:val="99"/>
    <w:semiHidden/>
    <w:rsid w:val="006529F7"/>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6529F7"/>
    <w:rPr>
      <w:rFonts w:cs="Times New Roman"/>
    </w:rPr>
  </w:style>
  <w:style w:type="paragraph" w:customStyle="1" w:styleId="ConsPlusNormal">
    <w:name w:val="ConsPlusNormal"/>
    <w:uiPriority w:val="99"/>
    <w:rsid w:val="005C58CF"/>
    <w:pPr>
      <w:autoSpaceDE w:val="0"/>
      <w:autoSpaceDN w:val="0"/>
      <w:adjustRightInd w:val="0"/>
    </w:pPr>
    <w:rPr>
      <w:rFonts w:ascii="Times New Roman" w:hAnsi="Times New Roman"/>
      <w:sz w:val="24"/>
      <w:szCs w:val="24"/>
      <w:lang w:eastAsia="en-US"/>
    </w:rPr>
  </w:style>
  <w:style w:type="paragraph" w:styleId="a7">
    <w:name w:val="Balloon Text"/>
    <w:basedOn w:val="a"/>
    <w:link w:val="a8"/>
    <w:uiPriority w:val="99"/>
    <w:semiHidden/>
    <w:unhideWhenUsed/>
    <w:rsid w:val="00CD02E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CD02E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D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29F7"/>
    <w:pPr>
      <w:tabs>
        <w:tab w:val="center" w:pos="4677"/>
        <w:tab w:val="right" w:pos="9355"/>
      </w:tabs>
      <w:spacing w:after="0" w:line="240" w:lineRule="auto"/>
    </w:pPr>
  </w:style>
  <w:style w:type="character" w:customStyle="1" w:styleId="a4">
    <w:name w:val="Верхний колонтитул Знак"/>
    <w:link w:val="a3"/>
    <w:uiPriority w:val="99"/>
    <w:locked/>
    <w:rsid w:val="006529F7"/>
    <w:rPr>
      <w:rFonts w:cs="Times New Roman"/>
    </w:rPr>
  </w:style>
  <w:style w:type="paragraph" w:styleId="a5">
    <w:name w:val="footer"/>
    <w:basedOn w:val="a"/>
    <w:link w:val="a6"/>
    <w:uiPriority w:val="99"/>
    <w:semiHidden/>
    <w:rsid w:val="006529F7"/>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6529F7"/>
    <w:rPr>
      <w:rFonts w:cs="Times New Roman"/>
    </w:rPr>
  </w:style>
  <w:style w:type="paragraph" w:customStyle="1" w:styleId="ConsPlusNormal">
    <w:name w:val="ConsPlusNormal"/>
    <w:uiPriority w:val="99"/>
    <w:rsid w:val="005C58CF"/>
    <w:pPr>
      <w:autoSpaceDE w:val="0"/>
      <w:autoSpaceDN w:val="0"/>
      <w:adjustRightInd w:val="0"/>
    </w:pPr>
    <w:rPr>
      <w:rFonts w:ascii="Times New Roman" w:hAnsi="Times New Roman"/>
      <w:sz w:val="24"/>
      <w:szCs w:val="24"/>
      <w:lang w:eastAsia="en-US"/>
    </w:rPr>
  </w:style>
  <w:style w:type="paragraph" w:styleId="a7">
    <w:name w:val="Balloon Text"/>
    <w:basedOn w:val="a"/>
    <w:link w:val="a8"/>
    <w:uiPriority w:val="99"/>
    <w:semiHidden/>
    <w:unhideWhenUsed/>
    <w:rsid w:val="00CD02E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CD02E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30402">
      <w:marLeft w:val="0"/>
      <w:marRight w:val="0"/>
      <w:marTop w:val="0"/>
      <w:marBottom w:val="0"/>
      <w:divBdr>
        <w:top w:val="none" w:sz="0" w:space="0" w:color="auto"/>
        <w:left w:val="none" w:sz="0" w:space="0" w:color="auto"/>
        <w:bottom w:val="none" w:sz="0" w:space="0" w:color="auto"/>
        <w:right w:val="none" w:sz="0" w:space="0" w:color="auto"/>
      </w:divBdr>
    </w:div>
    <w:div w:id="581330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0BFAD3566E7A79A18CFA0B4A3E69718B4214A371A6A947404D3C371E19B472A2F5592311B7A87FEF859A0118DB6A646819637FEC9130273083013w6j3K" TargetMode="External"/><Relationship Id="rId18" Type="http://schemas.openxmlformats.org/officeDocument/2006/relationships/hyperlink" Target="consultantplus://offline/ref=F0BFAD3566E7A79A18CFBEB9B58AC81DB62F153817699621588C982CB6924D7D681ACB735C748DAAA81AFD1487E4E902D38534F8D5w1j2K" TargetMode="External"/><Relationship Id="rId26" Type="http://schemas.openxmlformats.org/officeDocument/2006/relationships/hyperlink" Target="consultantplus://offline/ref=3CBADADF3FD6ABD3F0402832CBAFD8BE1056632F5202BE2DBC7A3D94B28EBE52CC4C89CA1F2A65509BE4FB95CCQ7r8K" TargetMode="External"/><Relationship Id="rId3" Type="http://schemas.openxmlformats.org/officeDocument/2006/relationships/styles" Target="styles.xml"/><Relationship Id="rId21" Type="http://schemas.openxmlformats.org/officeDocument/2006/relationships/hyperlink" Target="consultantplus://offline/ref=3CBADADF3FD6ABD3F040363FDDC387BB125A3F205F03B07CE52566C9E587B405990388845A217A509DF2F996C52DDBEA3164BD65360543597B8F87QBrE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F0BFAD3566E7A79A18CFA0B4A3E69718B4214A371A6A947404D3C371E19B472A2F5592311B7A87FEF85FA1188DB6A646819637FEC9130273083013w6j3K" TargetMode="External"/><Relationship Id="rId17" Type="http://schemas.openxmlformats.org/officeDocument/2006/relationships/hyperlink" Target="consultantplus://offline/ref=F0BFAD3566E7A79A18CFBEB9B58AC81DB62F153817699621588C982CB6924D7D681ACB735C758DAAA81AFD1487E4E902D38534F8D5w1j2K" TargetMode="External"/><Relationship Id="rId25" Type="http://schemas.openxmlformats.org/officeDocument/2006/relationships/hyperlink" Target="consultantplus://offline/ref=3CBADADF3FD6ABD3F040363FDDC387BB125A3F205F03B07CE52566C9E587B405990388845A217A509DF9FF92C52DDBEA3164BD65360543597B8F87QBrE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0BFAD3566E7A79A18CFA0B4A3E69718B4214A371A6A947404D3C371E19B472A2F5592311B7A87FEF85CAB198DB6A646819637FEC9130273083013w6j3K" TargetMode="External"/><Relationship Id="rId20" Type="http://schemas.openxmlformats.org/officeDocument/2006/relationships/hyperlink" Target="consultantplus://offline/ref=F0BFAD3566E7A79A18CFA0B4A3E69718B4214A371A6A947404D3C371E19B472A2F5592311B7A87FEF85CA11D8DB6A646819637FEC9130273083013w6j3K" TargetMode="External"/><Relationship Id="rId29" Type="http://schemas.openxmlformats.org/officeDocument/2006/relationships/hyperlink" Target="consultantplus://offline/ref=F0BFAD3566E7A79A18CFA0B4A3E69718B4214A371A6A947404D3C371E19B472A2F5592311B7A87FEF858AB118DB6A646819637FEC9130273083013w6j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0BFAD3566E7A79A18CFA0B4A3E69718B4214A371A6A947404D3C371E19B472A2F5592311B7A87FEF85FA0118DB6A646819637FEC9130273083013w6j3K" TargetMode="External"/><Relationship Id="rId24" Type="http://schemas.openxmlformats.org/officeDocument/2006/relationships/hyperlink" Target="consultantplus://offline/ref=3CBADADF3FD6ABD3F040363FDDC387BB125A3F205F03B07CE52566C9E587B405990388845A217A509DF9FC95C52DDBEA3164BD65360543597B8F87QBrEK"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F0BFAD3566E7A79A18CFA0B4A3E69718B4214A371A6A947404D3C371E19B472A2F5592311B7A87FEF85CA81B8DB6A646819637FEC9130273083013w6j3K" TargetMode="External"/><Relationship Id="rId23" Type="http://schemas.openxmlformats.org/officeDocument/2006/relationships/hyperlink" Target="consultantplus://offline/ref=3CBADADF3FD6ABD3F040363FDDC387BB125A3F205F03B07CE52566C9E587B405990388845A217A509DF9FD9CC52DDBEA3164BD65360543597B8F87QBrEK" TargetMode="External"/><Relationship Id="rId28" Type="http://schemas.openxmlformats.org/officeDocument/2006/relationships/hyperlink" Target="consultantplus://offline/ref=F0BFAD3566E7A79A18CFA0B4A3E69718B4214A371A6A947404D3C371E19B472A2F5592311B7A87FEF85DAF1A8DB6A646819637FEC9130273083013w6j3K" TargetMode="External"/><Relationship Id="rId10" Type="http://schemas.openxmlformats.org/officeDocument/2006/relationships/hyperlink" Target="consultantplus://offline/ref=F0BFAD3566E7A79A18CFBEB9B58AC81DB62F153817699621588C982CB6924D7D681ACB735F7786F6FF55FC48C2B7FA03D28536FFC911056Fw0jBK" TargetMode="External"/><Relationship Id="rId19" Type="http://schemas.openxmlformats.org/officeDocument/2006/relationships/hyperlink" Target="consultantplus://offline/ref=F0BFAD3566E7A79A18CFBEB9B58AC81DB62F153817699621588C982CB6924D7D681ACB735F7786F6FF55FC48C2B7FA03D28536FFC911056Fw0jBK" TargetMode="External"/><Relationship Id="rId31" Type="http://schemas.openxmlformats.org/officeDocument/2006/relationships/hyperlink" Target="consultantplus://offline/ref=F0BFAD3566E7A79A18CFA0B4A3E69718B4214A371A6A947404D3C371E19B472A2F5592311B7A87FEF859AC1C8DB6A646819637FEC9130273083013w6j3K" TargetMode="External"/><Relationship Id="rId4" Type="http://schemas.microsoft.com/office/2007/relationships/stylesWithEffects" Target="stylesWithEffects.xml"/><Relationship Id="rId9" Type="http://schemas.openxmlformats.org/officeDocument/2006/relationships/hyperlink" Target="consultantplus://offline/ref=F0BFAD3566E7A79A18CFA0B4A3E69718B4214A371A6A947404D3C371E19B472A2F5592311B7A87FEF85FAB1E8DB6A646819637FEC9130273083013w6j3K" TargetMode="External"/><Relationship Id="rId14" Type="http://schemas.openxmlformats.org/officeDocument/2006/relationships/hyperlink" Target="consultantplus://offline/ref=F0BFAD3566E7A79A18CFA0B4A3E69718B4214A371A6A947404D3C371E19B472A2F5592311B7A87FEF859A0108DB6A646819637FEC9130273083013w6j3K" TargetMode="External"/><Relationship Id="rId22" Type="http://schemas.openxmlformats.org/officeDocument/2006/relationships/hyperlink" Target="consultantplus://offline/ref=3CBADADF3FD6ABD3F040363FDDC387BB125A3F205F03B07CE52566C9E587B405990388845A217A509DF2F991C52DDBEA3164BD65360543597B8F87QBrEK" TargetMode="External"/><Relationship Id="rId27" Type="http://schemas.openxmlformats.org/officeDocument/2006/relationships/hyperlink" Target="consultantplus://offline/ref=3CBADADF3FD6ABD3F0402832CBAFD8BE1056632F5202BE2DBC7A3D94B28EBE52DE4CD1C31A2C7004CDBEAC98CF7F94AE6377BE632AQ0r4K" TargetMode="External"/><Relationship Id="rId30" Type="http://schemas.openxmlformats.org/officeDocument/2006/relationships/hyperlink" Target="consultantplus://offline/ref=F0BFAD3566E7A79A18CFA0B4A3E69718B4214A371A6A947404D3C371E19B472A2F5592311B7A87FEF858AC1D8DB6A646819637FEC9130273083013w6j3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45CE7-1C3B-4C0B-A105-628E44F8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2701</Words>
  <Characters>23046</Characters>
  <Application>Microsoft Office Word</Application>
  <DocSecurity>0</DocSecurity>
  <Lines>192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25696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yavavramenko</dc:creator>
  <cp:lastModifiedBy>enshulgina</cp:lastModifiedBy>
  <cp:revision>2</cp:revision>
  <cp:lastPrinted>2021-09-06T07:51:00Z</cp:lastPrinted>
  <dcterms:created xsi:type="dcterms:W3CDTF">2021-09-23T07:06:00Z</dcterms:created>
  <dcterms:modified xsi:type="dcterms:W3CDTF">2021-09-23T07:06:00Z</dcterms:modified>
</cp:coreProperties>
</file>