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6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8251C1" w:rsidRPr="00992A23" w:rsidTr="00694CD7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694CD7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A10B3" w:rsidRPr="00992A23" w:rsidTr="00694CD7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694CD7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276524,8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7F06A2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7F06A2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31208,0</w:t>
            </w:r>
          </w:p>
        </w:tc>
        <w:tc>
          <w:tcPr>
            <w:tcW w:w="992" w:type="dxa"/>
          </w:tcPr>
          <w:p w:rsidR="007F06A2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31392,0</w:t>
            </w:r>
          </w:p>
        </w:tc>
        <w:tc>
          <w:tcPr>
            <w:tcW w:w="993" w:type="dxa"/>
          </w:tcPr>
          <w:p w:rsidR="007F06A2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31970,0</w:t>
            </w:r>
          </w:p>
        </w:tc>
        <w:tc>
          <w:tcPr>
            <w:tcW w:w="992" w:type="dxa"/>
          </w:tcPr>
          <w:p w:rsidR="007F06A2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31970,0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8B1607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275844,6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8B1607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8B1607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31208,0</w:t>
            </w:r>
          </w:p>
        </w:tc>
        <w:tc>
          <w:tcPr>
            <w:tcW w:w="992" w:type="dxa"/>
          </w:tcPr>
          <w:p w:rsidR="008B1607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31392,0</w:t>
            </w:r>
          </w:p>
        </w:tc>
        <w:tc>
          <w:tcPr>
            <w:tcW w:w="993" w:type="dxa"/>
          </w:tcPr>
          <w:p w:rsidR="008B1607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31970,0</w:t>
            </w:r>
          </w:p>
        </w:tc>
        <w:tc>
          <w:tcPr>
            <w:tcW w:w="992" w:type="dxa"/>
          </w:tcPr>
          <w:p w:rsidR="008B1607" w:rsidRPr="00992A23" w:rsidRDefault="00086C9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31970,0</w:t>
            </w:r>
          </w:p>
        </w:tc>
      </w:tr>
      <w:tr w:rsidR="00AA10B3" w:rsidRPr="00992A23" w:rsidTr="00694CD7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086C9D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8709,9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8029,7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75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1465,9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8B1607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3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1465,9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A770CD" w:rsidRPr="00992A23" w:rsidRDefault="00A770CD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A770CD" w:rsidRPr="00086C9D" w:rsidRDefault="00A770CD" w:rsidP="00104A22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A770CD" w:rsidRPr="00086C9D" w:rsidRDefault="00A770CD" w:rsidP="00104A22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3" w:type="dxa"/>
          </w:tcPr>
          <w:p w:rsidR="00A770CD" w:rsidRPr="00086C9D" w:rsidRDefault="00A770CD" w:rsidP="00104A22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A770CD" w:rsidRPr="00086C9D" w:rsidRDefault="00A770CD" w:rsidP="00104A22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A770CD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8B1607" w:rsidRPr="00A770CD" w:rsidRDefault="00A770CD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3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6495,8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3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A770CD" w:rsidRPr="00A770CD" w:rsidRDefault="00A770CD" w:rsidP="00104A22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A770CD" w:rsidRPr="00A770CD" w:rsidRDefault="00A770CD" w:rsidP="00104A22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3" w:type="dxa"/>
          </w:tcPr>
          <w:p w:rsidR="00A770CD" w:rsidRPr="00A770CD" w:rsidRDefault="00A770CD" w:rsidP="00104A22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A770CD" w:rsidRPr="00A770CD" w:rsidRDefault="00A770CD" w:rsidP="00104A22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267814,9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7F06A2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7F06A2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30585,0</w:t>
            </w:r>
          </w:p>
        </w:tc>
        <w:tc>
          <w:tcPr>
            <w:tcW w:w="992" w:type="dxa"/>
          </w:tcPr>
          <w:p w:rsidR="007F06A2" w:rsidRPr="00992A23" w:rsidRDefault="00A770C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30769,0</w:t>
            </w:r>
          </w:p>
        </w:tc>
        <w:tc>
          <w:tcPr>
            <w:tcW w:w="993" w:type="dxa"/>
          </w:tcPr>
          <w:p w:rsidR="007F06A2" w:rsidRPr="00992A23" w:rsidRDefault="00A770C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31347,0</w:t>
            </w:r>
          </w:p>
        </w:tc>
        <w:tc>
          <w:tcPr>
            <w:tcW w:w="992" w:type="dxa"/>
          </w:tcPr>
          <w:p w:rsidR="007F06A2" w:rsidRPr="00992A23" w:rsidRDefault="00A770C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267814,9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30585,0</w:t>
            </w:r>
          </w:p>
        </w:tc>
        <w:tc>
          <w:tcPr>
            <w:tcW w:w="992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30769,0</w:t>
            </w:r>
          </w:p>
        </w:tc>
        <w:tc>
          <w:tcPr>
            <w:tcW w:w="993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31347,0</w:t>
            </w:r>
          </w:p>
        </w:tc>
        <w:tc>
          <w:tcPr>
            <w:tcW w:w="992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075ED" w:rsidRPr="00992A23" w:rsidRDefault="00A770C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075E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C075E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</w:tc>
        <w:tc>
          <w:tcPr>
            <w:tcW w:w="992" w:type="dxa"/>
          </w:tcPr>
          <w:p w:rsidR="00C075ED" w:rsidRPr="00992A23" w:rsidRDefault="00A770C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13610,0</w:t>
            </w:r>
          </w:p>
        </w:tc>
        <w:tc>
          <w:tcPr>
            <w:tcW w:w="993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992" w:type="dxa"/>
          </w:tcPr>
          <w:p w:rsidR="00C075E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AA10B3" w:rsidRPr="00992A23" w:rsidTr="00694CD7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</w:tc>
        <w:tc>
          <w:tcPr>
            <w:tcW w:w="992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13610,0</w:t>
            </w:r>
          </w:p>
        </w:tc>
        <w:tc>
          <w:tcPr>
            <w:tcW w:w="993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992" w:type="dxa"/>
          </w:tcPr>
          <w:p w:rsidR="00A770CD" w:rsidRPr="00992A23" w:rsidRDefault="00A770CD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AA10B3" w:rsidRPr="00992A23" w:rsidTr="00694CD7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2A23C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7F06A2" w:rsidRPr="00992A23" w:rsidRDefault="002A23C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7F06A2" w:rsidRPr="00992A23" w:rsidRDefault="002A23C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992" w:type="dxa"/>
          </w:tcPr>
          <w:p w:rsidR="007F06A2" w:rsidRPr="00992A23" w:rsidRDefault="002A23C4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993" w:type="dxa"/>
          </w:tcPr>
          <w:p w:rsidR="007F06A2" w:rsidRPr="00992A23" w:rsidRDefault="002A23C4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992" w:type="dxa"/>
          </w:tcPr>
          <w:p w:rsidR="007F06A2" w:rsidRPr="00992A23" w:rsidRDefault="002A23C4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23C4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2A23C4" w:rsidRPr="00992A23" w:rsidRDefault="002A23C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2A23C4" w:rsidRPr="00992A23" w:rsidRDefault="002A23C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2A23C4" w:rsidRPr="00992A23" w:rsidRDefault="002A23C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992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2A23C4" w:rsidRPr="00992A23" w:rsidRDefault="002A23C4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2A23C4" w:rsidRPr="00992A23" w:rsidRDefault="002A23C4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2A23C4" w:rsidRPr="00992A23" w:rsidRDefault="002A23C4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2A23C4" w:rsidRPr="00992A23" w:rsidRDefault="002A23C4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992" w:type="dxa"/>
          </w:tcPr>
          <w:p w:rsidR="002A23C4" w:rsidRPr="00992A23" w:rsidRDefault="002A23C4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993" w:type="dxa"/>
          </w:tcPr>
          <w:p w:rsidR="002A23C4" w:rsidRPr="00992A23" w:rsidRDefault="002A23C4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992" w:type="dxa"/>
          </w:tcPr>
          <w:p w:rsidR="002A23C4" w:rsidRPr="00992A23" w:rsidRDefault="002A23C4" w:rsidP="00104A2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367902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09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367902">
        <w:rPr>
          <w:rFonts w:ascii="Times New Roman" w:hAnsi="Times New Roman" w:cs="Times New Roman"/>
          <w:sz w:val="28"/>
          <w:szCs w:val="28"/>
        </w:rPr>
        <w:t>Е.Г. Гудкова</w:t>
      </w:r>
      <w:bookmarkStart w:id="0" w:name="_GoBack"/>
      <w:bookmarkEnd w:id="0"/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BF" w:rsidRDefault="002709BF" w:rsidP="0063671B">
      <w:pPr>
        <w:spacing w:after="0" w:line="240" w:lineRule="auto"/>
      </w:pPr>
      <w:r>
        <w:separator/>
      </w:r>
    </w:p>
  </w:endnote>
  <w:endnote w:type="continuationSeparator" w:id="0">
    <w:p w:rsidR="002709BF" w:rsidRDefault="002709BF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BF" w:rsidRDefault="002709BF" w:rsidP="0063671B">
      <w:pPr>
        <w:spacing w:after="0" w:line="240" w:lineRule="auto"/>
      </w:pPr>
      <w:r>
        <w:separator/>
      </w:r>
    </w:p>
  </w:footnote>
  <w:footnote w:type="continuationSeparator" w:id="0">
    <w:p w:rsidR="002709BF" w:rsidRDefault="002709BF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086C9D" w:rsidRDefault="00086C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902">
          <w:rPr>
            <w:noProof/>
          </w:rPr>
          <w:t>4</w:t>
        </w:r>
        <w:r>
          <w:fldChar w:fldCharType="end"/>
        </w:r>
      </w:p>
    </w:sdtContent>
  </w:sdt>
  <w:p w:rsidR="00086C9D" w:rsidRDefault="00086C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86C9D"/>
    <w:rsid w:val="000A0F68"/>
    <w:rsid w:val="000B1325"/>
    <w:rsid w:val="000C0D25"/>
    <w:rsid w:val="000E5FA8"/>
    <w:rsid w:val="000E6FC0"/>
    <w:rsid w:val="001015E4"/>
    <w:rsid w:val="00125748"/>
    <w:rsid w:val="00141CD2"/>
    <w:rsid w:val="0014774B"/>
    <w:rsid w:val="0018388B"/>
    <w:rsid w:val="001D2E93"/>
    <w:rsid w:val="001E7501"/>
    <w:rsid w:val="001F3E44"/>
    <w:rsid w:val="0020208B"/>
    <w:rsid w:val="00210788"/>
    <w:rsid w:val="002265BD"/>
    <w:rsid w:val="002347CB"/>
    <w:rsid w:val="00240D8A"/>
    <w:rsid w:val="002709BF"/>
    <w:rsid w:val="0028372E"/>
    <w:rsid w:val="0029513F"/>
    <w:rsid w:val="002A23C4"/>
    <w:rsid w:val="002C36FA"/>
    <w:rsid w:val="002C381E"/>
    <w:rsid w:val="002D563C"/>
    <w:rsid w:val="002E1F14"/>
    <w:rsid w:val="00310ED7"/>
    <w:rsid w:val="003402C5"/>
    <w:rsid w:val="00340789"/>
    <w:rsid w:val="00362E02"/>
    <w:rsid w:val="00367902"/>
    <w:rsid w:val="003837E5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55657"/>
    <w:rsid w:val="005632F8"/>
    <w:rsid w:val="005722BC"/>
    <w:rsid w:val="005853C2"/>
    <w:rsid w:val="005A5C0D"/>
    <w:rsid w:val="005C0075"/>
    <w:rsid w:val="005E305E"/>
    <w:rsid w:val="005F2724"/>
    <w:rsid w:val="00622879"/>
    <w:rsid w:val="0063671B"/>
    <w:rsid w:val="006759D4"/>
    <w:rsid w:val="0069216F"/>
    <w:rsid w:val="00694CD7"/>
    <w:rsid w:val="006D6465"/>
    <w:rsid w:val="006E3325"/>
    <w:rsid w:val="006E4CFD"/>
    <w:rsid w:val="00722543"/>
    <w:rsid w:val="00742227"/>
    <w:rsid w:val="00746837"/>
    <w:rsid w:val="00784E90"/>
    <w:rsid w:val="007942EB"/>
    <w:rsid w:val="007C2D31"/>
    <w:rsid w:val="007F06A2"/>
    <w:rsid w:val="00814EC9"/>
    <w:rsid w:val="008251C1"/>
    <w:rsid w:val="00834D78"/>
    <w:rsid w:val="008653B5"/>
    <w:rsid w:val="008A1284"/>
    <w:rsid w:val="008B1607"/>
    <w:rsid w:val="008B1993"/>
    <w:rsid w:val="008B258B"/>
    <w:rsid w:val="008D03E7"/>
    <w:rsid w:val="008F31D2"/>
    <w:rsid w:val="008F64C9"/>
    <w:rsid w:val="00912E81"/>
    <w:rsid w:val="00992A23"/>
    <w:rsid w:val="00994AAF"/>
    <w:rsid w:val="00A247CF"/>
    <w:rsid w:val="00A770CD"/>
    <w:rsid w:val="00A97769"/>
    <w:rsid w:val="00AA0D71"/>
    <w:rsid w:val="00AA10B3"/>
    <w:rsid w:val="00AA3F56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075ED"/>
    <w:rsid w:val="00C277D2"/>
    <w:rsid w:val="00C66ECA"/>
    <w:rsid w:val="00C708CC"/>
    <w:rsid w:val="00C843A8"/>
    <w:rsid w:val="00CC0901"/>
    <w:rsid w:val="00D00ED4"/>
    <w:rsid w:val="00D616A0"/>
    <w:rsid w:val="00D75DC6"/>
    <w:rsid w:val="00D93B07"/>
    <w:rsid w:val="00D943E0"/>
    <w:rsid w:val="00DD434B"/>
    <w:rsid w:val="00DD43C1"/>
    <w:rsid w:val="00DE560F"/>
    <w:rsid w:val="00DE5E57"/>
    <w:rsid w:val="00E10ED6"/>
    <w:rsid w:val="00E238F2"/>
    <w:rsid w:val="00E3190C"/>
    <w:rsid w:val="00E324E4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2021-02-02T08:30:00Z</cp:lastPrinted>
  <dcterms:created xsi:type="dcterms:W3CDTF">2021-01-27T09:02:00Z</dcterms:created>
  <dcterms:modified xsi:type="dcterms:W3CDTF">2021-02-02T08:30:00Z</dcterms:modified>
</cp:coreProperties>
</file>