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4A5D76">
        <w:rPr>
          <w:rFonts w:ascii="Times New Roman" w:hAnsi="Times New Roman" w:cs="Times New Roman"/>
          <w:sz w:val="28"/>
          <w:szCs w:val="28"/>
        </w:rPr>
        <w:t xml:space="preserve">13.01.2022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4A5D76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0C521F" w:rsidRPr="00FB79C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</w:p>
    <w:p w:rsidR="00C022A1" w:rsidRDefault="00860A6C" w:rsidP="00531A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60A6C">
        <w:rPr>
          <w:rFonts w:ascii="Times New Roman" w:hAnsi="Times New Roman" w:cs="Times New Roman"/>
          <w:b/>
          <w:caps/>
          <w:sz w:val="28"/>
          <w:szCs w:val="28"/>
        </w:rPr>
        <w:t>ООО НПО «Спецнефтехиммаш» (ИНН 3664035013)</w:t>
      </w:r>
      <w:r w:rsidR="00531AF9" w:rsidRPr="00531A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31AF9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на отклонение от предельных параметров </w:t>
      </w:r>
      <w:r w:rsidR="002F105D">
        <w:rPr>
          <w:rFonts w:ascii="Times New Roman" w:hAnsi="Times New Roman" w:cs="Times New Roman"/>
          <w:b/>
          <w:caps/>
          <w:sz w:val="28"/>
          <w:szCs w:val="28"/>
        </w:rPr>
        <w:t>разрешенного строительства,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 реконструкции 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на земельном участке по </w:t>
      </w:r>
      <w:r w:rsidRPr="00860A6C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proofErr w:type="gramStart"/>
      <w:r w:rsidRPr="00860A6C">
        <w:rPr>
          <w:rFonts w:ascii="Times New Roman" w:hAnsi="Times New Roman" w:cs="Times New Roman"/>
          <w:b/>
          <w:caps/>
          <w:sz w:val="28"/>
          <w:szCs w:val="28"/>
        </w:rPr>
        <w:t>Газовая</w:t>
      </w:r>
      <w:proofErr w:type="gramEnd"/>
      <w:r w:rsidRPr="00860A6C">
        <w:rPr>
          <w:rFonts w:ascii="Times New Roman" w:hAnsi="Times New Roman" w:cs="Times New Roman"/>
          <w:b/>
          <w:caps/>
          <w:sz w:val="28"/>
          <w:szCs w:val="28"/>
        </w:rPr>
        <w:t>, 1а (кадастровый номер 36:34:0506002:4314)</w:t>
      </w:r>
    </w:p>
    <w:p w:rsidR="006015F4" w:rsidRDefault="006015F4" w:rsidP="006015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531AF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860A6C" w:rsidRPr="00860A6C">
        <w:rPr>
          <w:rFonts w:ascii="Times New Roman" w:hAnsi="Times New Roman" w:cs="Times New Roman"/>
          <w:bCs/>
          <w:sz w:val="28"/>
          <w:szCs w:val="28"/>
        </w:rPr>
        <w:t xml:space="preserve">ООО НПО «СПЕЦНЕФТЕХИММАШ» (ИНН 3664035013) </w:t>
      </w:r>
      <w:r w:rsidR="00531AF9" w:rsidRPr="00531A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</w:t>
      </w:r>
      <w:r w:rsidR="00860A6C">
        <w:rPr>
          <w:rFonts w:ascii="Times New Roman" w:hAnsi="Times New Roman" w:cs="Times New Roman"/>
          <w:bCs/>
          <w:sz w:val="28"/>
          <w:szCs w:val="28"/>
        </w:rPr>
        <w:t xml:space="preserve">в капитального строительства на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земельном участке по </w:t>
      </w:r>
      <w:r w:rsidR="00860A6C" w:rsidRPr="00860A6C">
        <w:rPr>
          <w:rFonts w:ascii="Times New Roman" w:hAnsi="Times New Roman" w:cs="Times New Roman"/>
          <w:bCs/>
          <w:sz w:val="28"/>
          <w:szCs w:val="28"/>
        </w:rPr>
        <w:t>ул.</w:t>
      </w:r>
      <w:r w:rsidR="00860A6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60A6C">
        <w:rPr>
          <w:rFonts w:ascii="Times New Roman" w:hAnsi="Times New Roman" w:cs="Times New Roman"/>
          <w:bCs/>
          <w:sz w:val="28"/>
          <w:szCs w:val="28"/>
        </w:rPr>
        <w:t>Газовая</w:t>
      </w:r>
      <w:proofErr w:type="gramEnd"/>
      <w:r w:rsidR="00860A6C">
        <w:rPr>
          <w:rFonts w:ascii="Times New Roman" w:hAnsi="Times New Roman" w:cs="Times New Roman"/>
          <w:bCs/>
          <w:sz w:val="28"/>
          <w:szCs w:val="28"/>
        </w:rPr>
        <w:t xml:space="preserve">, 1а (кадастровый номер </w:t>
      </w:r>
      <w:r w:rsidR="00860A6C" w:rsidRPr="00860A6C">
        <w:rPr>
          <w:rFonts w:ascii="Times New Roman" w:hAnsi="Times New Roman" w:cs="Times New Roman"/>
          <w:bCs/>
          <w:sz w:val="28"/>
          <w:szCs w:val="28"/>
        </w:rPr>
        <w:t>36:34:0506002:4314)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C6390C">
        <w:rPr>
          <w:rFonts w:ascii="Times New Roman" w:hAnsi="Times New Roman" w:cs="Times New Roman"/>
          <w:bCs/>
          <w:sz w:val="28"/>
          <w:szCs w:val="28"/>
        </w:rPr>
        <w:t>21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  <w:r w:rsidR="00C6390C">
        <w:rPr>
          <w:rFonts w:ascii="Times New Roman" w:hAnsi="Times New Roman" w:cs="Times New Roman"/>
          <w:bCs/>
          <w:sz w:val="28"/>
          <w:szCs w:val="28"/>
        </w:rPr>
        <w:t>01.2022 г. по 18.02.2022 г.</w:t>
      </w:r>
    </w:p>
    <w:p w:rsidR="00B60980" w:rsidRPr="00FB79CF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C6390C">
        <w:rPr>
          <w:rFonts w:ascii="Times New Roman" w:hAnsi="Times New Roman" w:cs="Times New Roman"/>
          <w:sz w:val="28"/>
          <w:szCs w:val="28"/>
        </w:rPr>
        <w:t xml:space="preserve"> 28.01.2022 г.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C6390C">
        <w:rPr>
          <w:rFonts w:ascii="Times New Roman" w:hAnsi="Times New Roman" w:cs="Times New Roman"/>
          <w:sz w:val="28"/>
          <w:szCs w:val="28"/>
        </w:rPr>
        <w:t>10.02.2022 г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Pr="00A62B41" w:rsidRDefault="00C022A1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Default="00C022A1" w:rsidP="00C022A1">
      <w:pPr>
        <w:pStyle w:val="WW-Web"/>
        <w:spacing w:before="0" w:after="0"/>
        <w:rPr>
          <w:b/>
          <w:bCs/>
        </w:rPr>
      </w:pP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обязанности</w:t>
      </w:r>
    </w:p>
    <w:p w:rsidR="00C022A1" w:rsidRPr="00F45028" w:rsidRDefault="00C022A1" w:rsidP="00C022A1">
      <w:pPr>
        <w:pStyle w:val="WW-Web"/>
        <w:spacing w:before="0" w:after="0"/>
        <w:rPr>
          <w:b/>
          <w:bCs/>
        </w:rPr>
      </w:pPr>
      <w:r>
        <w:rPr>
          <w:b/>
          <w:bCs/>
        </w:rPr>
        <w:t>руководителя</w:t>
      </w:r>
      <w:r w:rsidRPr="00F45028">
        <w:rPr>
          <w:b/>
          <w:bCs/>
        </w:rPr>
        <w:t xml:space="preserve"> управления </w:t>
      </w:r>
    </w:p>
    <w:p w:rsidR="005C35B0" w:rsidRPr="00A62B41" w:rsidRDefault="00C022A1" w:rsidP="00C022A1">
      <w:pPr>
        <w:pStyle w:val="WW-Web"/>
        <w:spacing w:before="0" w:after="0"/>
        <w:rPr>
          <w:b/>
        </w:rPr>
      </w:pPr>
      <w:r w:rsidRPr="00F45028">
        <w:rPr>
          <w:b/>
          <w:bCs/>
        </w:rPr>
        <w:t>главного</w:t>
      </w:r>
      <w:r w:rsidRPr="00F45028">
        <w:rPr>
          <w:b/>
        </w:rPr>
        <w:t xml:space="preserve"> </w:t>
      </w:r>
      <w:r w:rsidRPr="00F45028">
        <w:rPr>
          <w:b/>
          <w:bCs/>
        </w:rPr>
        <w:t xml:space="preserve">архитектора </w:t>
      </w:r>
      <w:r w:rsidRPr="00F45028">
        <w:rPr>
          <w:b/>
          <w:bCs/>
        </w:rPr>
        <w:tab/>
        <w:t xml:space="preserve">                   </w:t>
      </w:r>
      <w:r w:rsidRPr="00F45028">
        <w:rPr>
          <w:b/>
          <w:bCs/>
        </w:rPr>
        <w:tab/>
        <w:t xml:space="preserve">                           </w:t>
      </w:r>
      <w:r w:rsidR="002F105D">
        <w:rPr>
          <w:b/>
          <w:bCs/>
        </w:rPr>
        <w:t xml:space="preserve">    </w:t>
      </w:r>
      <w:r>
        <w:rPr>
          <w:b/>
          <w:bCs/>
        </w:rPr>
        <w:t xml:space="preserve">    </w:t>
      </w:r>
      <w:r w:rsidR="002F105D">
        <w:rPr>
          <w:b/>
          <w:bCs/>
        </w:rPr>
        <w:t>Г.Ю. Чурсанов</w:t>
      </w:r>
    </w:p>
    <w:sectPr w:rsidR="005C35B0" w:rsidRPr="00A62B41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9E4" w:rsidRDefault="001609E4" w:rsidP="00515D23">
      <w:pPr>
        <w:spacing w:after="0" w:line="240" w:lineRule="auto"/>
      </w:pPr>
      <w:r>
        <w:separator/>
      </w:r>
    </w:p>
  </w:endnote>
  <w:endnote w:type="continuationSeparator" w:id="0">
    <w:p w:rsidR="001609E4" w:rsidRDefault="001609E4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9E4" w:rsidRDefault="001609E4" w:rsidP="00515D23">
      <w:pPr>
        <w:spacing w:after="0" w:line="240" w:lineRule="auto"/>
      </w:pPr>
      <w:r>
        <w:separator/>
      </w:r>
    </w:p>
  </w:footnote>
  <w:footnote w:type="continuationSeparator" w:id="0">
    <w:p w:rsidR="001609E4" w:rsidRDefault="001609E4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5D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C521F"/>
    <w:rsid w:val="000C6CA4"/>
    <w:rsid w:val="000E1BB4"/>
    <w:rsid w:val="000F7F73"/>
    <w:rsid w:val="0013732A"/>
    <w:rsid w:val="001609E4"/>
    <w:rsid w:val="00160C98"/>
    <w:rsid w:val="00175FE1"/>
    <w:rsid w:val="00183136"/>
    <w:rsid w:val="00186780"/>
    <w:rsid w:val="00187B44"/>
    <w:rsid w:val="0019705A"/>
    <w:rsid w:val="001F07FA"/>
    <w:rsid w:val="0022469D"/>
    <w:rsid w:val="00246EDC"/>
    <w:rsid w:val="0025012E"/>
    <w:rsid w:val="00254A67"/>
    <w:rsid w:val="002C75C3"/>
    <w:rsid w:val="002F105D"/>
    <w:rsid w:val="002F5BA9"/>
    <w:rsid w:val="003049F6"/>
    <w:rsid w:val="00334466"/>
    <w:rsid w:val="00345C5E"/>
    <w:rsid w:val="00356BA8"/>
    <w:rsid w:val="003A519A"/>
    <w:rsid w:val="003C2225"/>
    <w:rsid w:val="003C2685"/>
    <w:rsid w:val="003C2CD3"/>
    <w:rsid w:val="003F2D63"/>
    <w:rsid w:val="004313C2"/>
    <w:rsid w:val="00435FF7"/>
    <w:rsid w:val="004362B0"/>
    <w:rsid w:val="004A349A"/>
    <w:rsid w:val="004A5D76"/>
    <w:rsid w:val="004C2964"/>
    <w:rsid w:val="004F266A"/>
    <w:rsid w:val="004F35D1"/>
    <w:rsid w:val="00510900"/>
    <w:rsid w:val="00515D23"/>
    <w:rsid w:val="00531AF9"/>
    <w:rsid w:val="00553EE8"/>
    <w:rsid w:val="005A60C2"/>
    <w:rsid w:val="005B0395"/>
    <w:rsid w:val="005C200C"/>
    <w:rsid w:val="005C35B0"/>
    <w:rsid w:val="005C62E4"/>
    <w:rsid w:val="005D29EE"/>
    <w:rsid w:val="006015F4"/>
    <w:rsid w:val="00605750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D02C5"/>
    <w:rsid w:val="007D4919"/>
    <w:rsid w:val="00813128"/>
    <w:rsid w:val="00860A6C"/>
    <w:rsid w:val="00865216"/>
    <w:rsid w:val="008A391B"/>
    <w:rsid w:val="008F361C"/>
    <w:rsid w:val="00953614"/>
    <w:rsid w:val="009546AE"/>
    <w:rsid w:val="00974125"/>
    <w:rsid w:val="0099626B"/>
    <w:rsid w:val="009B2BB8"/>
    <w:rsid w:val="00A14EC0"/>
    <w:rsid w:val="00A62B41"/>
    <w:rsid w:val="00A74544"/>
    <w:rsid w:val="00A81E2A"/>
    <w:rsid w:val="00A82412"/>
    <w:rsid w:val="00A9164C"/>
    <w:rsid w:val="00B60935"/>
    <w:rsid w:val="00B60980"/>
    <w:rsid w:val="00B64B11"/>
    <w:rsid w:val="00BA148F"/>
    <w:rsid w:val="00BC7471"/>
    <w:rsid w:val="00C022A1"/>
    <w:rsid w:val="00C554F8"/>
    <w:rsid w:val="00C6390C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10651"/>
    <w:rsid w:val="00D30C11"/>
    <w:rsid w:val="00D80561"/>
    <w:rsid w:val="00D8238F"/>
    <w:rsid w:val="00DB7DDE"/>
    <w:rsid w:val="00DC0368"/>
    <w:rsid w:val="00E12BA6"/>
    <w:rsid w:val="00E248F3"/>
    <w:rsid w:val="00E32BC4"/>
    <w:rsid w:val="00E44556"/>
    <w:rsid w:val="00E50FFE"/>
    <w:rsid w:val="00E622BD"/>
    <w:rsid w:val="00F00B36"/>
    <w:rsid w:val="00F10035"/>
    <w:rsid w:val="00F22907"/>
    <w:rsid w:val="00F377EE"/>
    <w:rsid w:val="00F4146E"/>
    <w:rsid w:val="00F81DFF"/>
    <w:rsid w:val="00F930C2"/>
    <w:rsid w:val="00FA1716"/>
    <w:rsid w:val="00FA6E4A"/>
    <w:rsid w:val="00FB79CF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2022-01-20T06:15:00Z</cp:lastPrinted>
  <dcterms:created xsi:type="dcterms:W3CDTF">2022-01-20T12:24:00Z</dcterms:created>
  <dcterms:modified xsi:type="dcterms:W3CDTF">2022-01-20T12:24:00Z</dcterms:modified>
</cp:coreProperties>
</file>