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0F" w:rsidRDefault="00D5770F" w:rsidP="00D5770F">
      <w:pPr>
        <w:autoSpaceDE w:val="0"/>
        <w:autoSpaceDN w:val="0"/>
        <w:adjustRightInd w:val="0"/>
        <w:spacing w:after="0" w:line="380" w:lineRule="exact"/>
        <w:ind w:firstLine="52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D5770F" w:rsidRDefault="00D5770F" w:rsidP="00D5770F">
      <w:pPr>
        <w:autoSpaceDE w:val="0"/>
        <w:autoSpaceDN w:val="0"/>
        <w:adjustRightInd w:val="0"/>
        <w:spacing w:after="0" w:line="380" w:lineRule="exact"/>
        <w:ind w:firstLine="52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D5770F" w:rsidRDefault="00D5770F" w:rsidP="00D5770F">
      <w:pPr>
        <w:autoSpaceDE w:val="0"/>
        <w:autoSpaceDN w:val="0"/>
        <w:adjustRightInd w:val="0"/>
        <w:spacing w:after="0" w:line="380" w:lineRule="exact"/>
        <w:ind w:firstLine="52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D5770F" w:rsidRDefault="00D5770F" w:rsidP="00D5770F">
      <w:pPr>
        <w:autoSpaceDE w:val="0"/>
        <w:autoSpaceDN w:val="0"/>
        <w:adjustRightInd w:val="0"/>
        <w:spacing w:after="0" w:line="380" w:lineRule="exact"/>
        <w:ind w:firstLine="52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6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16.05.2022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bookmarkStart w:id="0" w:name="P30"/>
      <w:bookmarkEnd w:id="0"/>
      <w:r w:rsidR="001614D7">
        <w:rPr>
          <w:rFonts w:ascii="Times New Roman" w:eastAsia="Times New Roman" w:hAnsi="Times New Roman" w:cs="Times New Roman"/>
          <w:sz w:val="28"/>
          <w:szCs w:val="28"/>
          <w:lang w:eastAsia="ru-RU"/>
        </w:rPr>
        <w:t>416</w:t>
      </w:r>
      <w:bookmarkStart w:id="1" w:name="_GoBack"/>
      <w:bookmarkEnd w:id="1"/>
    </w:p>
    <w:p w:rsidR="00D5770F" w:rsidRDefault="00D5770F" w:rsidP="00D5770F">
      <w:pPr>
        <w:widowControl w:val="0"/>
        <w:autoSpaceDE w:val="0"/>
        <w:autoSpaceDN w:val="0"/>
        <w:spacing w:after="0" w:line="3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70F" w:rsidRDefault="00D5770F" w:rsidP="00D5770F">
      <w:pPr>
        <w:widowControl w:val="0"/>
        <w:autoSpaceDE w:val="0"/>
        <w:autoSpaceDN w:val="0"/>
        <w:spacing w:after="0" w:line="3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70F" w:rsidRDefault="00D5770F" w:rsidP="00D5770F">
      <w:pPr>
        <w:widowControl w:val="0"/>
        <w:autoSpaceDE w:val="0"/>
        <w:autoSpaceDN w:val="0"/>
        <w:spacing w:after="0" w:line="3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70F" w:rsidRDefault="00D5770F" w:rsidP="00D5770F">
      <w:pPr>
        <w:widowControl w:val="0"/>
        <w:autoSpaceDE w:val="0"/>
        <w:autoSpaceDN w:val="0"/>
        <w:spacing w:after="0" w:line="3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D5770F" w:rsidRDefault="00D5770F" w:rsidP="00D5770F">
      <w:pPr>
        <w:widowControl w:val="0"/>
        <w:autoSpaceDE w:val="0"/>
        <w:autoSpaceDN w:val="0"/>
        <w:spacing w:after="0" w:line="3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КАЗНАЧЕЙСКОГО СОПРОВОЖДЕНИЯ </w:t>
      </w:r>
    </w:p>
    <w:p w:rsidR="00D5770F" w:rsidRDefault="00D5770F" w:rsidP="00D5770F">
      <w:pPr>
        <w:autoSpaceDE w:val="0"/>
        <w:autoSpaceDN w:val="0"/>
        <w:adjustRightInd w:val="0"/>
        <w:spacing w:before="240" w:line="380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D5770F" w:rsidRDefault="00D5770F" w:rsidP="00D577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устанавливает правила осуществления финансовым органом администрации городского округа город Воронеж (далее – финансовый орган) казначейского сопровождения в отношении средств, определенных в соответствии со статьей 242.26 Бюджетного кодекса Российской Федерации, получаемых участниками казначейского сопровождения из бюджета  городского округа город Воронеж (далее – целевые средства), на основании содержащих условия, соответствующие положениям, установленным пунктом 1.6 настоящего Порядка:</w:t>
      </w:r>
    </w:p>
    <w:p w:rsidR="00D5770F" w:rsidRDefault="00720FF1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"/>
      <w:bookmarkEnd w:id="2"/>
      <w:r w:rsidRPr="00720FF1">
        <w:rPr>
          <w:rFonts w:ascii="Times New Roman" w:hAnsi="Times New Roman" w:cs="Times New Roman"/>
          <w:sz w:val="28"/>
          <w:szCs w:val="28"/>
        </w:rPr>
        <w:t>1</w:t>
      </w:r>
      <w:r w:rsidR="00D5770F">
        <w:rPr>
          <w:rFonts w:ascii="Times New Roman" w:hAnsi="Times New Roman" w:cs="Times New Roman"/>
          <w:sz w:val="28"/>
          <w:szCs w:val="28"/>
        </w:rPr>
        <w:t>) муниципальных контрактов о поставке товаров, выполнении работ, оказании услуг (далее – муниципальный контракт);</w:t>
      </w:r>
    </w:p>
    <w:p w:rsidR="00D5770F" w:rsidRDefault="00720FF1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"/>
      <w:bookmarkEnd w:id="3"/>
      <w:r w:rsidRPr="00720FF1">
        <w:rPr>
          <w:rFonts w:ascii="Times New Roman" w:hAnsi="Times New Roman" w:cs="Times New Roman"/>
          <w:sz w:val="28"/>
          <w:szCs w:val="28"/>
        </w:rPr>
        <w:t>2</w:t>
      </w:r>
      <w:r w:rsidR="00D5770F">
        <w:rPr>
          <w:rFonts w:ascii="Times New Roman" w:hAnsi="Times New Roman" w:cs="Times New Roman"/>
          <w:sz w:val="28"/>
          <w:szCs w:val="28"/>
        </w:rPr>
        <w:t xml:space="preserve">) договоров (соглашений) о предоставлении субсидий, договоров о предоставлении бюджетных инвестиций в соответствии со </w:t>
      </w:r>
      <w:r w:rsidR="00D5770F" w:rsidRPr="00A40916">
        <w:rPr>
          <w:rFonts w:ascii="Times New Roman" w:hAnsi="Times New Roman" w:cs="Times New Roman"/>
          <w:sz w:val="28"/>
          <w:szCs w:val="28"/>
        </w:rPr>
        <w:t>статьей 80</w:t>
      </w:r>
      <w:r w:rsidR="00D57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770F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</w:t>
      </w:r>
      <w:proofErr w:type="gramStart"/>
      <w:r w:rsidR="00D5770F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="00D5770F">
        <w:rPr>
          <w:rFonts w:ascii="Times New Roman" w:hAnsi="Times New Roman" w:cs="Times New Roman"/>
          <w:sz w:val="28"/>
          <w:szCs w:val="28"/>
        </w:rPr>
        <w:t xml:space="preserve"> исполнения которых являются субсидии и бюджетные инвестиции, указанные в настоящем абзаце (далее – договор (соглашение));</w:t>
      </w:r>
    </w:p>
    <w:p w:rsidR="00D5770F" w:rsidRDefault="00720FF1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FF1">
        <w:rPr>
          <w:rFonts w:ascii="Times New Roman" w:hAnsi="Times New Roman" w:cs="Times New Roman"/>
          <w:sz w:val="28"/>
          <w:szCs w:val="28"/>
        </w:rPr>
        <w:t>3</w:t>
      </w:r>
      <w:r w:rsidR="00D5770F">
        <w:rPr>
          <w:rFonts w:ascii="Times New Roman" w:hAnsi="Times New Roman" w:cs="Times New Roman"/>
          <w:sz w:val="28"/>
          <w:szCs w:val="28"/>
        </w:rPr>
        <w:t xml:space="preserve">) контрактов (договоров) о поставке товаров, выполнении работ, оказании услуг, источником финансового обеспечения исполнения обязательств по которым являются средства, указанные в </w:t>
      </w:r>
      <w:r w:rsidR="00D5770F" w:rsidRPr="00A40916">
        <w:rPr>
          <w:rFonts w:ascii="Times New Roman" w:hAnsi="Times New Roman" w:cs="Times New Roman"/>
          <w:sz w:val="28"/>
          <w:szCs w:val="28"/>
        </w:rPr>
        <w:t>абзацах втором</w:t>
      </w:r>
      <w:r w:rsidR="00D57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D5770F" w:rsidRPr="00A40916">
        <w:rPr>
          <w:rFonts w:ascii="Times New Roman" w:hAnsi="Times New Roman" w:cs="Times New Roman"/>
          <w:sz w:val="28"/>
          <w:szCs w:val="28"/>
        </w:rPr>
        <w:t>третьем</w:t>
      </w:r>
      <w:r w:rsidR="00D5770F">
        <w:rPr>
          <w:rFonts w:ascii="Times New Roman" w:hAnsi="Times New Roman" w:cs="Times New Roman"/>
          <w:sz w:val="28"/>
          <w:szCs w:val="28"/>
        </w:rPr>
        <w:t xml:space="preserve"> настоящего пункта (далее – контракт (договор)).</w:t>
      </w: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орган осуществляет казначейское сопровождение в отношении целевых средств, определенных решением Воронежской городской Думы о бюджете городского округа город Воронеж на текущий финансовый год и плановый период.</w:t>
      </w: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Положения настоящего Порядка распространяются:</w:t>
      </w:r>
    </w:p>
    <w:p w:rsidR="00D5770F" w:rsidRDefault="00720FF1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FF1">
        <w:rPr>
          <w:rFonts w:ascii="Times New Roman" w:hAnsi="Times New Roman" w:cs="Times New Roman"/>
          <w:sz w:val="28"/>
          <w:szCs w:val="28"/>
        </w:rPr>
        <w:t>1</w:t>
      </w:r>
      <w:r w:rsidR="00D5770F">
        <w:rPr>
          <w:rFonts w:ascii="Times New Roman" w:hAnsi="Times New Roman" w:cs="Times New Roman"/>
          <w:sz w:val="28"/>
          <w:szCs w:val="28"/>
        </w:rPr>
        <w:t xml:space="preserve">) в отношении договоров (соглашений), контрактов (договоров) – на концессионные соглашения, соглашения о </w:t>
      </w:r>
      <w:proofErr w:type="spellStart"/>
      <w:r w:rsidR="00D5770F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D5770F">
        <w:rPr>
          <w:rFonts w:ascii="Times New Roman" w:hAnsi="Times New Roman" w:cs="Times New Roman"/>
          <w:sz w:val="28"/>
          <w:szCs w:val="28"/>
        </w:rPr>
        <w:t>-частном партнерстве, контракты (договоры), источником финансового обеспечения которых являются указанные соглашения, если федеральными законами, решениями Правительства Российской Федерации предусмотрены требования об осуществлении казначейского сопровождения средств, предоставляемых на основании таких соглашений;</w:t>
      </w:r>
    </w:p>
    <w:p w:rsidR="00D5770F" w:rsidRDefault="00720FF1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FF1">
        <w:rPr>
          <w:rFonts w:ascii="Times New Roman" w:hAnsi="Times New Roman" w:cs="Times New Roman"/>
          <w:sz w:val="28"/>
          <w:szCs w:val="28"/>
        </w:rPr>
        <w:t>2</w:t>
      </w:r>
      <w:r w:rsidR="00D5770F">
        <w:rPr>
          <w:rFonts w:ascii="Times New Roman" w:hAnsi="Times New Roman" w:cs="Times New Roman"/>
          <w:sz w:val="28"/>
          <w:szCs w:val="28"/>
        </w:rPr>
        <w:t>) в отношении участников казначейского сопровождения – на их обособленные (структурные) подразделения.</w:t>
      </w: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Операции с целевыми средствами участника казначейского сопровождения осуществляются в порядке, установленном финансовым органом, на казначейском счете, предусмотренном </w:t>
      </w:r>
      <w:r w:rsidRPr="00A40916">
        <w:rPr>
          <w:rFonts w:ascii="Times New Roman" w:hAnsi="Times New Roman" w:cs="Times New Roman"/>
          <w:sz w:val="28"/>
          <w:szCs w:val="28"/>
        </w:rPr>
        <w:t>подпунктом 6.1 пункта 1 статьи 242.14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и отражаются на аналитических разделах, открываемых в финансовом органе по каждому муниципальному контракту, договору (соглашению) на лицевом счете участника казначейского сопровождения, определенном </w:t>
      </w:r>
      <w:r w:rsidRPr="00A40916">
        <w:rPr>
          <w:rFonts w:ascii="Times New Roman" w:hAnsi="Times New Roman" w:cs="Times New Roman"/>
          <w:sz w:val="28"/>
          <w:szCs w:val="28"/>
        </w:rPr>
        <w:t xml:space="preserve">пунктом 7.1 </w:t>
      </w:r>
      <w:r w:rsidR="00720FF1" w:rsidRPr="00A40916">
        <w:rPr>
          <w:rFonts w:ascii="Times New Roman" w:hAnsi="Times New Roman" w:cs="Times New Roman"/>
          <w:sz w:val="28"/>
          <w:szCs w:val="28"/>
        </w:rPr>
        <w:t xml:space="preserve">    </w:t>
      </w:r>
      <w:r w:rsidRPr="00A40916">
        <w:rPr>
          <w:rFonts w:ascii="Times New Roman" w:hAnsi="Times New Roman" w:cs="Times New Roman"/>
          <w:sz w:val="28"/>
          <w:szCs w:val="28"/>
        </w:rPr>
        <w:t>статьи 220.1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– лицевой счет).</w:t>
      </w:r>
      <w:proofErr w:type="gramEnd"/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Операции с целевыми средствами, отраженными на лицевых счетах, проводятся после осуществления финансовым органом санкционирования указанных операций в порядке, установленном финансовым органом (далее – порядок санкционирования).</w:t>
      </w: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bookmarkStart w:id="4" w:name="Par14"/>
      <w:bookmarkEnd w:id="4"/>
      <w:r>
        <w:rPr>
          <w:rFonts w:ascii="Times New Roman" w:hAnsi="Times New Roman" w:cs="Times New Roman"/>
          <w:sz w:val="28"/>
          <w:szCs w:val="28"/>
        </w:rPr>
        <w:t xml:space="preserve">Муниципальные контракты, договоры (соглашения), контракты (договоры), указанные в </w:t>
      </w:r>
      <w:r w:rsidRPr="00A40916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 xml:space="preserve">1.1 настоящего Порядка, должны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содержать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положения:</w:t>
      </w: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 открытии </w:t>
      </w:r>
      <w:r w:rsidR="00F8575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8575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финансовом органе участниками казначейского сопровождения </w:t>
      </w:r>
      <w:r w:rsidR="00F8575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лицевых </w:t>
      </w:r>
      <w:r w:rsidR="00F8575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счетов </w:t>
      </w:r>
      <w:r w:rsidR="00F8575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F857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осуществления</w:t>
      </w:r>
      <w:r w:rsidR="00F8575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8575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отражения операций </w:t>
      </w:r>
      <w:r w:rsidR="00F8575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со </w:t>
      </w:r>
      <w:r w:rsidR="00F8575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средствами</w:t>
      </w:r>
      <w:r w:rsidR="00F857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участников казначейского сопровождения в соответствии с порядком, установленным финансовым органом;</w:t>
      </w: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представлении в финансовый орган  документов, установленных порядком санкционирования;</w:t>
      </w: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 указании в контрактах (договорах), а также в документах, установленных порядком санкционирования, идентификатора муниципального контракта, договора (соглашения) о предоставлении субсидий, договоров о предоставлении бюджетных инвестиций в соответствии со </w:t>
      </w:r>
      <w:r w:rsidRPr="00A40916">
        <w:rPr>
          <w:rFonts w:ascii="Times New Roman" w:hAnsi="Times New Roman" w:cs="Times New Roman"/>
          <w:sz w:val="28"/>
          <w:szCs w:val="28"/>
        </w:rPr>
        <w:t>статьей 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75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Бюджетного кодекса</w:t>
      </w:r>
      <w:r w:rsidR="00F8575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порядок </w:t>
      </w:r>
      <w:r w:rsidR="00F857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которого  устанавливается Министерством </w:t>
      </w:r>
      <w:r w:rsidR="00F8575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финансов</w:t>
      </w:r>
      <w:r w:rsidR="00F857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 ведении раздельного учета результатов финансово-хозяйственной деятельности по </w:t>
      </w:r>
      <w:r w:rsidR="00F8575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каждому</w:t>
      </w:r>
      <w:r w:rsidR="00F8575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</w:t>
      </w:r>
      <w:r w:rsidR="00F8575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контракту, договору (соглашению), </w:t>
      </w:r>
      <w:r w:rsidR="00F857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контракту</w:t>
      </w:r>
      <w:r w:rsidR="00F857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(договору) в соответствии с порядком, определенным Правительством Российской Федерации;</w:t>
      </w:r>
    </w:p>
    <w:p w:rsidR="00F85757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 </w:t>
      </w:r>
      <w:r w:rsidR="005D384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соблюдении </w:t>
      </w:r>
      <w:r w:rsidR="00F85757">
        <w:rPr>
          <w:rFonts w:ascii="Times New Roman" w:hAnsi="Times New Roman" w:cs="Times New Roman"/>
          <w:sz w:val="28"/>
          <w:szCs w:val="28"/>
        </w:rPr>
        <w:t xml:space="preserve"> </w:t>
      </w:r>
      <w:r w:rsidR="005D3840">
        <w:rPr>
          <w:rFonts w:ascii="Times New Roman" w:hAnsi="Times New Roman" w:cs="Times New Roman"/>
          <w:sz w:val="28"/>
          <w:szCs w:val="28"/>
        </w:rPr>
        <w:t xml:space="preserve">  </w:t>
      </w:r>
      <w:r w:rsidR="00F857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запретов, </w:t>
      </w:r>
      <w:r w:rsidR="00F85757">
        <w:rPr>
          <w:rFonts w:ascii="Times New Roman" w:hAnsi="Times New Roman" w:cs="Times New Roman"/>
          <w:sz w:val="28"/>
          <w:szCs w:val="28"/>
        </w:rPr>
        <w:t xml:space="preserve">    </w:t>
      </w:r>
      <w:r w:rsidR="005D38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F85757">
        <w:rPr>
          <w:rFonts w:ascii="Times New Roman" w:hAnsi="Times New Roman" w:cs="Times New Roman"/>
          <w:sz w:val="28"/>
          <w:szCs w:val="28"/>
        </w:rPr>
        <w:t xml:space="preserve">   </w:t>
      </w:r>
      <w:r w:rsidRPr="00A40916">
        <w:rPr>
          <w:rFonts w:ascii="Times New Roman" w:hAnsi="Times New Roman" w:cs="Times New Roman"/>
          <w:sz w:val="28"/>
          <w:szCs w:val="28"/>
        </w:rPr>
        <w:t>пунктом 3</w:t>
      </w:r>
      <w:r w:rsidR="005D3840" w:rsidRPr="00A40916">
        <w:rPr>
          <w:rFonts w:ascii="Times New Roman" w:hAnsi="Times New Roman" w:cs="Times New Roman"/>
          <w:sz w:val="28"/>
          <w:szCs w:val="28"/>
        </w:rPr>
        <w:t xml:space="preserve">   </w:t>
      </w:r>
      <w:r w:rsidRPr="00A40916">
        <w:rPr>
          <w:rFonts w:ascii="Times New Roman" w:hAnsi="Times New Roman" w:cs="Times New Roman"/>
          <w:sz w:val="28"/>
          <w:szCs w:val="28"/>
        </w:rPr>
        <w:t xml:space="preserve"> статьи 242.23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F8575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6) о формировании в установленных Правительством Российской Федерации случаях информации о структуре цены муниципального контракта, </w:t>
      </w:r>
      <w:r w:rsidR="00F8575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контракта</w:t>
      </w:r>
      <w:r w:rsidR="00F8575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(договора), </w:t>
      </w:r>
      <w:r w:rsidR="00F8575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суммы </w:t>
      </w:r>
      <w:r w:rsidR="00F8575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средств,</w:t>
      </w:r>
      <w:r w:rsidR="00F8575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предусмотренной договором (соглашением), в </w:t>
      </w:r>
      <w:r w:rsidR="00F8575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F8575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8575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F8575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форме, установленным </w:t>
      </w:r>
      <w:r w:rsidR="00F857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Федерации;</w:t>
      </w:r>
      <w:proofErr w:type="gramEnd"/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 соблюдении</w:t>
      </w:r>
      <w:r w:rsidR="00F857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857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Правительством Российской Федерации случаях </w:t>
      </w:r>
      <w:r w:rsidR="00F8575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положений, предусмотренных </w:t>
      </w:r>
      <w:r w:rsidRPr="00A40916">
        <w:rPr>
          <w:rFonts w:ascii="Times New Roman" w:hAnsi="Times New Roman" w:cs="Times New Roman"/>
          <w:sz w:val="28"/>
          <w:szCs w:val="28"/>
        </w:rPr>
        <w:t>статьей 242.24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Бюджетный </w:t>
      </w:r>
      <w:r w:rsidR="00F8575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мониторинг</w:t>
      </w:r>
      <w:r w:rsidR="00F8575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="00F8575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открытии</w:t>
      </w:r>
      <w:r w:rsidR="00F8575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лицевых </w:t>
      </w:r>
      <w:r w:rsidR="00F8575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счетов и </w:t>
      </w:r>
      <w:r w:rsidR="00F8575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F8575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операций на указанных лицевых счетах проводится  Управлением Федерального казначейства по Воронежской области  в порядке, установленном Правительством Российской Федерации в соответствии со </w:t>
      </w:r>
      <w:r w:rsidRPr="00A40916">
        <w:rPr>
          <w:rFonts w:ascii="Times New Roman" w:hAnsi="Times New Roman" w:cs="Times New Roman"/>
          <w:sz w:val="28"/>
          <w:szCs w:val="28"/>
        </w:rPr>
        <w:t>статьей 242.13-1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Условия ведения и использования лицево</w:t>
      </w:r>
      <w:r w:rsidR="00422F80">
        <w:rPr>
          <w:rFonts w:ascii="Times New Roman" w:hAnsi="Times New Roman" w:cs="Times New Roman"/>
          <w:sz w:val="28"/>
          <w:szCs w:val="28"/>
        </w:rPr>
        <w:t>го счета (режим лицевого счета)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0916">
        <w:rPr>
          <w:rFonts w:ascii="Times New Roman" w:hAnsi="Times New Roman" w:cs="Times New Roman"/>
          <w:sz w:val="28"/>
          <w:szCs w:val="28"/>
        </w:rPr>
        <w:t>разделом 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 и необходимы </w:t>
      </w:r>
      <w:r w:rsidR="00422F80">
        <w:rPr>
          <w:rFonts w:ascii="Times New Roman" w:hAnsi="Times New Roman" w:cs="Times New Roman"/>
          <w:sz w:val="28"/>
          <w:szCs w:val="28"/>
        </w:rPr>
        <w:t>для соблюдения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казначейского сопровождения.</w:t>
      </w: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При казначейском сопровождении взаимодействие при осуществлении операций с целевыми средствами, а также обмен документами между финансовым органом, получателем средств бюджета городского округа город Воронеж, до которого доведены лимиты бюджетных обязательств на предоставление целевых средств (далее – получатель бюджетных средств)</w:t>
      </w:r>
      <w:r w:rsidR="00422F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участником казначейского сопровождения осуществляется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автоматизированной информационной системе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«Муниципальный бюджет»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у участника казначейского сопровождения технической возможности работы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автоматизированной информационной системе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Муниципальный бюджет»</w:t>
      </w:r>
      <w:r>
        <w:rPr>
          <w:rFonts w:ascii="Times New Roman" w:hAnsi="Times New Roman" w:cs="Times New Roman"/>
          <w:sz w:val="28"/>
          <w:szCs w:val="28"/>
        </w:rPr>
        <w:t xml:space="preserve"> документооборот осуществляется на бумажном носителе с одновременным представлением документов на машинном носителе.</w:t>
      </w: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Взаимодействие при осуществлении операций с целевыми средствами, обмене документами между финансовым органом,  получателем бюджетных средств и участником казначейского сопровождения осуществляется с соблюдением требований, установленных законодательством Российской Федерации о государственной и иной охраняемой в соответствии с федеральными законами, нормативными правовыми актами Президента Российской Федерации и Правительства Российской Федерации тайне.</w:t>
      </w: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Финансовый орган ежедневно (в рабочие дни) предоставляет информацию о муниципальных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</w:t>
      </w:r>
      <w:r w:rsidR="009060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 казначейством, в подсистему информационно-аналитического обеспечения государственной интегрированной информационной системы управления общественными финансами «Электронный бюджет» (далее – система «Электронный бюджет»), оператором которой является Федеральное казначейство, либо использует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подсистему ведения нормативной справочной информации и подсистему управления расходами системы «Электронный бюджет», оператором которых является Федеральное казначейство, для открытия лицевых счетов участникам казначейского сопровождения и отражения операций по зачислению и списанию целевых средств на указанных лицевых счетах.</w:t>
      </w: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</w:t>
      </w:r>
      <w:r w:rsidR="00906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Финансовый орган осуществляет в случаях и порядке, установленных Правительством Российской Федерации, расширенное казначейское сопровождение средств, указанных в статье 242.26 Бюджетного кодекса Российской Федерации.</w:t>
      </w:r>
    </w:p>
    <w:p w:rsidR="00906062" w:rsidRDefault="00D5770F" w:rsidP="0090606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ar25"/>
      <w:bookmarkEnd w:id="5"/>
      <w:r>
        <w:rPr>
          <w:rFonts w:ascii="Times New Roman" w:hAnsi="Times New Roman" w:cs="Times New Roman"/>
          <w:b/>
          <w:bCs/>
          <w:sz w:val="28"/>
          <w:szCs w:val="28"/>
        </w:rPr>
        <w:t>II. Условия ведения и использования лицевого счета</w:t>
      </w:r>
    </w:p>
    <w:p w:rsidR="00D5770F" w:rsidRDefault="00D5770F" w:rsidP="0090606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(режим</w:t>
      </w:r>
      <w:r w:rsidR="009060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лицевого счета)</w:t>
      </w:r>
    </w:p>
    <w:p w:rsidR="00906062" w:rsidRDefault="00906062" w:rsidP="0090606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8"/>
      <w:bookmarkEnd w:id="6"/>
      <w:r>
        <w:rPr>
          <w:rFonts w:ascii="Times New Roman" w:hAnsi="Times New Roman" w:cs="Times New Roman"/>
          <w:sz w:val="28"/>
          <w:szCs w:val="28"/>
        </w:rPr>
        <w:t xml:space="preserve">2.1. При казначейском сопровождении ведение и использование лицевого счета (режим лицевого счета), предусмотренные настоящим пунктом и </w:t>
      </w:r>
      <w:r w:rsidR="00906062">
        <w:rPr>
          <w:rFonts w:ascii="Times New Roman" w:hAnsi="Times New Roman" w:cs="Times New Roman"/>
          <w:sz w:val="28"/>
          <w:szCs w:val="28"/>
        </w:rPr>
        <w:t>разделом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0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4102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 (далее – базовое казначейское сопровождение), в дополнение к условиям, установленным </w:t>
      </w:r>
      <w:r w:rsidRPr="00A40916">
        <w:rPr>
          <w:rFonts w:ascii="Times New Roman" w:hAnsi="Times New Roman" w:cs="Times New Roman"/>
          <w:sz w:val="28"/>
          <w:szCs w:val="28"/>
        </w:rPr>
        <w:t xml:space="preserve">пунктом 3 </w:t>
      </w:r>
      <w:r w:rsidR="00906062" w:rsidRPr="00A40916">
        <w:rPr>
          <w:rFonts w:ascii="Times New Roman" w:hAnsi="Times New Roman" w:cs="Times New Roman"/>
          <w:sz w:val="28"/>
          <w:szCs w:val="28"/>
        </w:rPr>
        <w:t xml:space="preserve">  </w:t>
      </w:r>
      <w:r w:rsidRPr="00A40916">
        <w:rPr>
          <w:rFonts w:ascii="Times New Roman" w:hAnsi="Times New Roman" w:cs="Times New Roman"/>
          <w:sz w:val="28"/>
          <w:szCs w:val="28"/>
        </w:rPr>
        <w:t>статьи 242.23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предусматривают соблюдение условий, содержащихся в муниципальных контрактах, договорах (соглашениях), контрактах (договорах):</w:t>
      </w:r>
    </w:p>
    <w:p w:rsidR="00D5770F" w:rsidRDefault="00906062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D5770F">
        <w:rPr>
          <w:rFonts w:ascii="Times New Roman" w:hAnsi="Times New Roman" w:cs="Times New Roman"/>
          <w:sz w:val="28"/>
          <w:szCs w:val="28"/>
        </w:rPr>
        <w:t xml:space="preserve">) о запрете осуществления операций на лицевом счете, об отказе в осуществлении операций на лицевом счете при наличии оснований, указанных в </w:t>
      </w:r>
      <w:r w:rsidR="00D5770F" w:rsidRPr="00A40916">
        <w:rPr>
          <w:rFonts w:ascii="Times New Roman" w:hAnsi="Times New Roman" w:cs="Times New Roman"/>
          <w:sz w:val="28"/>
          <w:szCs w:val="28"/>
        </w:rPr>
        <w:t>пунктах 10</w:t>
      </w:r>
      <w:r w:rsidR="00D57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D5770F" w:rsidRPr="00A40916">
        <w:rPr>
          <w:rFonts w:ascii="Times New Roman" w:hAnsi="Times New Roman" w:cs="Times New Roman"/>
          <w:sz w:val="28"/>
          <w:szCs w:val="28"/>
        </w:rPr>
        <w:t>11 статьи 242.13-1</w:t>
      </w:r>
      <w:r w:rsidR="00D57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соответственно, а также о приостановлении операций на лицевом счете в соответствии с </w:t>
      </w:r>
      <w:r w:rsidR="00D5770F" w:rsidRPr="00A40916">
        <w:rPr>
          <w:rFonts w:ascii="Times New Roman" w:hAnsi="Times New Roman" w:cs="Times New Roman"/>
          <w:sz w:val="28"/>
          <w:szCs w:val="28"/>
        </w:rPr>
        <w:t>пунктом 3</w:t>
      </w:r>
      <w:r w:rsidR="00D5770F">
        <w:rPr>
          <w:rFonts w:ascii="Times New Roman" w:hAnsi="Times New Roman" w:cs="Times New Roman"/>
          <w:sz w:val="28"/>
          <w:szCs w:val="28"/>
        </w:rPr>
        <w:t xml:space="preserve"> указанной статьи в порядке, установленном финансовым органом;</w:t>
      </w:r>
      <w:proofErr w:type="gramEnd"/>
    </w:p>
    <w:p w:rsidR="00D5770F" w:rsidRDefault="00906062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770F">
        <w:rPr>
          <w:rFonts w:ascii="Times New Roman" w:hAnsi="Times New Roman" w:cs="Times New Roman"/>
          <w:sz w:val="28"/>
          <w:szCs w:val="28"/>
        </w:rPr>
        <w:t xml:space="preserve">) об осуществлении санкционирования расходов, источником финансового обеспечения которых являются целевые средства, в соответствии с представляемыми участниками казначейского сопровождения в финансовый орган сведениями об операциях с целевыми средствами, сформированными и утвержденными в порядке и по форме, которые предусмотрены порядком санкционирования, и </w:t>
      </w:r>
      <w:proofErr w:type="gramStart"/>
      <w:r w:rsidR="00D5770F">
        <w:rPr>
          <w:rFonts w:ascii="Times New Roman" w:hAnsi="Times New Roman" w:cs="Times New Roman"/>
          <w:sz w:val="28"/>
          <w:szCs w:val="28"/>
        </w:rPr>
        <w:t>содержащими</w:t>
      </w:r>
      <w:proofErr w:type="gramEnd"/>
      <w:r w:rsidR="00D5770F">
        <w:rPr>
          <w:rFonts w:ascii="Times New Roman" w:hAnsi="Times New Roman" w:cs="Times New Roman"/>
          <w:sz w:val="28"/>
          <w:szCs w:val="28"/>
        </w:rPr>
        <w:t xml:space="preserve"> в том числе информацию об источниках поступления целевых средств и направлениях расходования целевых средств, соответствующих результатам, определенным при </w:t>
      </w:r>
      <w:proofErr w:type="gramStart"/>
      <w:r w:rsidR="00D5770F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D5770F">
        <w:rPr>
          <w:rFonts w:ascii="Times New Roman" w:hAnsi="Times New Roman" w:cs="Times New Roman"/>
          <w:sz w:val="28"/>
          <w:szCs w:val="28"/>
        </w:rPr>
        <w:t xml:space="preserve"> целевых средств;</w:t>
      </w:r>
    </w:p>
    <w:p w:rsidR="00D5770F" w:rsidRDefault="00906062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770F">
        <w:rPr>
          <w:rFonts w:ascii="Times New Roman" w:hAnsi="Times New Roman" w:cs="Times New Roman"/>
          <w:sz w:val="28"/>
          <w:szCs w:val="28"/>
        </w:rPr>
        <w:t>) о проведении операций с целевыми средствами, отраженными на лицевых счетах, после осуществления финансовым органом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документов, установленных указанным порядком, подтверждающих возникновение денежных обязательств участников казначейского сопровождения (далее – документы-основания);</w:t>
      </w:r>
    </w:p>
    <w:p w:rsidR="00D5770F" w:rsidRDefault="00906062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5770F">
        <w:rPr>
          <w:rFonts w:ascii="Times New Roman" w:hAnsi="Times New Roman" w:cs="Times New Roman"/>
          <w:sz w:val="28"/>
          <w:szCs w:val="28"/>
        </w:rPr>
        <w:t>) об осуществлении операций по зачислению целевых средств на лицевые счета и списанию целевых сре</w:t>
      </w:r>
      <w:proofErr w:type="gramStart"/>
      <w:r w:rsidR="00D5770F">
        <w:rPr>
          <w:rFonts w:ascii="Times New Roman" w:hAnsi="Times New Roman" w:cs="Times New Roman"/>
          <w:sz w:val="28"/>
          <w:szCs w:val="28"/>
        </w:rPr>
        <w:t>дств с л</w:t>
      </w:r>
      <w:proofErr w:type="gramEnd"/>
      <w:r w:rsidR="00D5770F">
        <w:rPr>
          <w:rFonts w:ascii="Times New Roman" w:hAnsi="Times New Roman" w:cs="Times New Roman"/>
          <w:sz w:val="28"/>
          <w:szCs w:val="28"/>
        </w:rPr>
        <w:t>ицевых счетов при указании в распоряжениях о совершении казначейских платежей, муниципальном контракте, договоре (соглашении), а также в документах-основаниях идентификатора муниципального к</w:t>
      </w:r>
      <w:r>
        <w:rPr>
          <w:rFonts w:ascii="Times New Roman" w:hAnsi="Times New Roman" w:cs="Times New Roman"/>
          <w:sz w:val="28"/>
          <w:szCs w:val="28"/>
        </w:rPr>
        <w:t>онтракта, договора (соглашения);</w:t>
      </w:r>
      <w:r w:rsidR="00D577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70F" w:rsidRDefault="00906062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D5770F">
        <w:rPr>
          <w:rFonts w:ascii="Times New Roman" w:hAnsi="Times New Roman" w:cs="Times New Roman"/>
          <w:sz w:val="28"/>
          <w:szCs w:val="28"/>
        </w:rPr>
        <w:t xml:space="preserve">) о перечислении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 (далее – банк), при оплате обязательств, предусмотренных </w:t>
      </w:r>
      <w:r w:rsidR="00D5770F" w:rsidRPr="00A40916">
        <w:rPr>
          <w:rFonts w:ascii="Times New Roman" w:hAnsi="Times New Roman" w:cs="Times New Roman"/>
          <w:sz w:val="28"/>
          <w:szCs w:val="28"/>
        </w:rPr>
        <w:t>подпунктом 3 пункта 3 статьи 242.23</w:t>
      </w:r>
      <w:r w:rsidR="00D57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770F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а также обязательств по накладным расходам, связанным с исполнением муниципального контракта, договора (соглашения), в соответствии с порядком санкционирования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9"/>
      <w:bookmarkEnd w:id="7"/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Помимо условий, указанных в </w:t>
      </w:r>
      <w:r w:rsidRPr="00A40916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предусматриваются ведение и использование лицевого счета (режим лицевого счета) при казначейском сопровождении целевых средств, получаемых участниками казначейского сопровождения на основании муниципальных контрактов с единственным поставщиком (подрядчиком, исполнителем), определенным в соответствии с </w:t>
      </w:r>
      <w:r w:rsidRPr="00A40916">
        <w:rPr>
          <w:rFonts w:ascii="Times New Roman" w:hAnsi="Times New Roman" w:cs="Times New Roman"/>
          <w:sz w:val="28"/>
          <w:szCs w:val="28"/>
        </w:rPr>
        <w:t>пунктом 2 части 1 статьи 93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05.04.2013 № 44-ФЗ «О контрактной системе в сфере закупок товаров, работ, услуг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государственных и муниципальных нужд» (далее – единственный поставщик (подрядчик, исполнитель), а также контрактов (договоров), заключаемых в рамках их исполнения, 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0916">
        <w:rPr>
          <w:rFonts w:ascii="Times New Roman" w:hAnsi="Times New Roman" w:cs="Times New Roman"/>
          <w:sz w:val="28"/>
          <w:szCs w:val="28"/>
        </w:rPr>
        <w:t>разделом IV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D5770F" w:rsidRDefault="00D5770F" w:rsidP="00906062">
      <w:pPr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ar42"/>
      <w:bookmarkEnd w:id="8"/>
      <w:r>
        <w:rPr>
          <w:rFonts w:ascii="Times New Roman" w:hAnsi="Times New Roman" w:cs="Times New Roman"/>
          <w:b/>
          <w:bCs/>
          <w:sz w:val="28"/>
          <w:szCs w:val="28"/>
        </w:rPr>
        <w:t>III. Особенности казначейского сопровождения</w:t>
      </w:r>
    </w:p>
    <w:p w:rsidR="00D5770F" w:rsidRDefault="00D5770F" w:rsidP="00906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целевых средств, предоставляемых на основании соглашений</w:t>
      </w:r>
    </w:p>
    <w:p w:rsidR="00D5770F" w:rsidRDefault="00D5770F" w:rsidP="009060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предоставлении субсидий юридическим лицам</w:t>
      </w:r>
    </w:p>
    <w:p w:rsidR="00906062" w:rsidRDefault="00906062" w:rsidP="009060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48"/>
      <w:bookmarkEnd w:id="9"/>
      <w:r>
        <w:rPr>
          <w:rFonts w:ascii="Times New Roman" w:hAnsi="Times New Roman" w:cs="Times New Roman"/>
          <w:sz w:val="28"/>
          <w:szCs w:val="28"/>
        </w:rPr>
        <w:t>3.1. Перечисление субсидий участникам казначейского сопровождения с лицевых счетов осуществляется финансовым органом в пределах суммы, необходимой для оплаты денежных обязательств по расходам участника казначейского сопровождения, источником финансового обеспечения которых являются субсидии.</w:t>
      </w: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50"/>
      <w:bookmarkEnd w:id="10"/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Операции по списанию целевых средств, источником финансового обеспечения которых являются субсидии, предоставляемые участникам казначейского сопровождения, указанные в </w:t>
      </w:r>
      <w:r w:rsidRPr="00A40916">
        <w:rPr>
          <w:rFonts w:ascii="Times New Roman" w:hAnsi="Times New Roman" w:cs="Times New Roman"/>
          <w:sz w:val="28"/>
          <w:szCs w:val="28"/>
        </w:rPr>
        <w:t>пункте 3.1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осуществляются не позднее 2-го рабочего дня, следующего за днем представления участником казначейского сопровождения в финансовый орган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 на выплату целевых средств</w:t>
      </w:r>
      <w:r>
        <w:rPr>
          <w:rFonts w:ascii="Times New Roman" w:hAnsi="Times New Roman" w:cs="Times New Roman"/>
          <w:sz w:val="28"/>
          <w:szCs w:val="28"/>
        </w:rPr>
        <w:t xml:space="preserve"> для оплаты денежных обязательств участника казначейского сопровождения после их проверки. </w:t>
      </w:r>
      <w:proofErr w:type="gramEnd"/>
    </w:p>
    <w:p w:rsidR="00D5770F" w:rsidRDefault="00D5770F" w:rsidP="00D5770F">
      <w:pPr>
        <w:autoSpaceDE w:val="0"/>
        <w:autoSpaceDN w:val="0"/>
        <w:adjustRightInd w:val="0"/>
        <w:spacing w:before="240"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Par52"/>
      <w:bookmarkEnd w:id="11"/>
    </w:p>
    <w:p w:rsidR="00906062" w:rsidRDefault="00906062" w:rsidP="00D5770F">
      <w:pPr>
        <w:autoSpaceDE w:val="0"/>
        <w:autoSpaceDN w:val="0"/>
        <w:adjustRightInd w:val="0"/>
        <w:spacing w:before="240"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770F" w:rsidRDefault="00D5770F" w:rsidP="00906062">
      <w:pPr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IV. Особенности казначейского сопровождения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целевых</w:t>
      </w:r>
      <w:proofErr w:type="gramEnd"/>
    </w:p>
    <w:p w:rsidR="00D5770F" w:rsidRDefault="00D5770F" w:rsidP="009060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средств, получаемых участниками казначейского сопровождения</w:t>
      </w:r>
    </w:p>
    <w:p w:rsidR="00906062" w:rsidRDefault="00D5770F" w:rsidP="009060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основании муниципальных контрактов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770F" w:rsidRDefault="00D5770F" w:rsidP="009060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единственным</w:t>
      </w:r>
      <w:r w:rsidR="009060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поставщиком (подрядчиком, исполнителем) </w:t>
      </w:r>
    </w:p>
    <w:p w:rsidR="006534AD" w:rsidRDefault="006534AD" w:rsidP="009060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34AD" w:rsidRDefault="006534AD" w:rsidP="009060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58"/>
      <w:bookmarkEnd w:id="12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базовом казначейском сопровождении целевых средств, предоставляемых по муниципальным контрактам, заключаемым с единственным поставщиком (подрядчиком, исполнителем), а также по контрактам (договорам), заключаемым в целях исполнения указанных муниципальных контрактов, условия ведения и использования лицевого счета (режим лицевого счета) в дополнение к положениям </w:t>
      </w:r>
      <w:r w:rsidRPr="00A40916">
        <w:rPr>
          <w:rFonts w:ascii="Times New Roman" w:hAnsi="Times New Roman" w:cs="Times New Roman"/>
          <w:sz w:val="28"/>
          <w:szCs w:val="28"/>
        </w:rPr>
        <w:t xml:space="preserve">пунктов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 и 2.2 </w:t>
      </w:r>
      <w:r>
        <w:rPr>
          <w:rFonts w:ascii="Times New Roman" w:hAnsi="Times New Roman" w:cs="Times New Roman"/>
          <w:sz w:val="28"/>
          <w:szCs w:val="28"/>
        </w:rPr>
        <w:t>настоящего Порядка, содержащимся в таких муниципальных контрактах</w:t>
      </w:r>
      <w:r w:rsidR="006534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предусматривают:</w:t>
      </w:r>
      <w:proofErr w:type="gramEnd"/>
    </w:p>
    <w:p w:rsidR="00D5770F" w:rsidRDefault="006534AD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D5770F">
        <w:rPr>
          <w:rFonts w:ascii="Times New Roman" w:hAnsi="Times New Roman" w:cs="Times New Roman"/>
          <w:sz w:val="28"/>
          <w:szCs w:val="28"/>
        </w:rPr>
        <w:t>) перечисление целевых средств с лицевого счета участника казначейского сопровождения, являющегося единственным поставщиком (подрядчиком, исполнителем) по муниципальному контракту, на его счет, открытый в банке, в согласованном муниципальным заказчиком размере, не превышающем размера прибыли, определяемого муниципальным заказчиком в соответствии с законодательством Российской Федерации о контрактной системе в сфере закупок товаров (работ, услуг) для обеспечения государственных и муниципальных нужд в условиях муниципального</w:t>
      </w:r>
      <w:proofErr w:type="gramEnd"/>
      <w:r w:rsidR="00D5770F">
        <w:rPr>
          <w:rFonts w:ascii="Times New Roman" w:hAnsi="Times New Roman" w:cs="Times New Roman"/>
          <w:sz w:val="28"/>
          <w:szCs w:val="28"/>
        </w:rPr>
        <w:t xml:space="preserve"> контракта в составе цены товаров (работ, услуг), в случае частичного исполнения муниципального контракта, заключаемого с единственным поставщиком (подрядчиком, исполнителем), если результатом такого частичного исполнения являются принятые муниципальным заказчиком товары (работы, услуги);</w:t>
      </w:r>
    </w:p>
    <w:p w:rsidR="006534AD" w:rsidRDefault="006534AD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770F">
        <w:rPr>
          <w:rFonts w:ascii="Times New Roman" w:hAnsi="Times New Roman" w:cs="Times New Roman"/>
          <w:sz w:val="28"/>
          <w:szCs w:val="28"/>
        </w:rPr>
        <w:t xml:space="preserve">) перечисление целевых средств осуществляется после проведения финансовым органом проверки документов, подтверждающих факт поставки </w:t>
      </w:r>
    </w:p>
    <w:p w:rsidR="006534AD" w:rsidRDefault="006534AD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C30" w:rsidRDefault="00A42C30" w:rsidP="00A42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70F" w:rsidRDefault="00D5770F" w:rsidP="00A42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товаров (выполнения работ, оказания услуг), в соответствии с порядком санкционирования с их лицевых счетов на счета в банках, открытые:</w:t>
      </w: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единственному поставщику (подрядчику, исполнителю) по муниципальному контракту в случае, если оплата по такому муниципальному контракту осуществляется единовременно после полного исполнения муниципального контракта;</w:t>
      </w: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единственному поставщику (подрядчику, исполнителю) по муниципальному контракту, заключаемому с единственным поставщиком (подрядчиком, исполнителем), и контрактам (договорам), заключенным в рамках исполнения муниципального контракта с единственным поставщиком (подрядчиком, исполнителем), в случае, если исполнение и оплата такого муниципального контракта осуществляются поэтапно.</w:t>
      </w:r>
      <w:proofErr w:type="gramEnd"/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70F" w:rsidRDefault="00D5770F" w:rsidP="00D5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70F" w:rsidRDefault="00D5770F" w:rsidP="00D5770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3" w:name="Par65"/>
      <w:bookmarkEnd w:id="13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Руководитель  управления </w:t>
      </w:r>
    </w:p>
    <w:p w:rsidR="00D5770F" w:rsidRDefault="00D5770F" w:rsidP="00D5770F">
      <w:pPr>
        <w:spacing w:after="0" w:line="240" w:lineRule="auto"/>
        <w:ind w:right="-3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финансово-бюджетной политики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Е.В. Муромцева</w:t>
      </w:r>
    </w:p>
    <w:p w:rsidR="000E366C" w:rsidRDefault="000E366C"/>
    <w:sectPr w:rsidR="000E366C" w:rsidSect="00D5770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117" w:rsidRDefault="00E97117" w:rsidP="00D5770F">
      <w:pPr>
        <w:spacing w:after="0" w:line="240" w:lineRule="auto"/>
      </w:pPr>
      <w:r>
        <w:separator/>
      </w:r>
    </w:p>
  </w:endnote>
  <w:endnote w:type="continuationSeparator" w:id="0">
    <w:p w:rsidR="00E97117" w:rsidRDefault="00E97117" w:rsidP="00D57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117" w:rsidRDefault="00E97117" w:rsidP="00D5770F">
      <w:pPr>
        <w:spacing w:after="0" w:line="240" w:lineRule="auto"/>
      </w:pPr>
      <w:r>
        <w:separator/>
      </w:r>
    </w:p>
  </w:footnote>
  <w:footnote w:type="continuationSeparator" w:id="0">
    <w:p w:rsidR="00E97117" w:rsidRDefault="00E97117" w:rsidP="00D57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2399747"/>
      <w:docPartObj>
        <w:docPartGallery w:val="Page Numbers (Top of Page)"/>
        <w:docPartUnique/>
      </w:docPartObj>
    </w:sdtPr>
    <w:sdtEndPr/>
    <w:sdtContent>
      <w:p w:rsidR="00D5770F" w:rsidRDefault="00D577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4D7">
          <w:rPr>
            <w:noProof/>
          </w:rPr>
          <w:t>2</w:t>
        </w:r>
        <w:r>
          <w:fldChar w:fldCharType="end"/>
        </w:r>
      </w:p>
    </w:sdtContent>
  </w:sdt>
  <w:p w:rsidR="00D5770F" w:rsidRDefault="00D577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0F"/>
    <w:rsid w:val="000E366C"/>
    <w:rsid w:val="001614D7"/>
    <w:rsid w:val="004102DB"/>
    <w:rsid w:val="00422F80"/>
    <w:rsid w:val="00445103"/>
    <w:rsid w:val="005D3840"/>
    <w:rsid w:val="006534AD"/>
    <w:rsid w:val="00720FF1"/>
    <w:rsid w:val="00846A37"/>
    <w:rsid w:val="00906062"/>
    <w:rsid w:val="00A40916"/>
    <w:rsid w:val="00A42C30"/>
    <w:rsid w:val="00B47ED6"/>
    <w:rsid w:val="00D5770F"/>
    <w:rsid w:val="00E97117"/>
    <w:rsid w:val="00F8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770F"/>
    <w:rPr>
      <w:color w:val="0000FF" w:themeColor="hyperlink"/>
      <w:u w:val="single"/>
    </w:rPr>
  </w:style>
  <w:style w:type="paragraph" w:customStyle="1" w:styleId="ConsPlusNormal">
    <w:name w:val="ConsPlusNormal"/>
    <w:rsid w:val="00D577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57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770F"/>
  </w:style>
  <w:style w:type="paragraph" w:styleId="a6">
    <w:name w:val="footer"/>
    <w:basedOn w:val="a"/>
    <w:link w:val="a7"/>
    <w:uiPriority w:val="99"/>
    <w:unhideWhenUsed/>
    <w:rsid w:val="00D57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7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770F"/>
    <w:rPr>
      <w:color w:val="0000FF" w:themeColor="hyperlink"/>
      <w:u w:val="single"/>
    </w:rPr>
  </w:style>
  <w:style w:type="paragraph" w:customStyle="1" w:styleId="ConsPlusNormal">
    <w:name w:val="ConsPlusNormal"/>
    <w:rsid w:val="00D577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57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770F"/>
  </w:style>
  <w:style w:type="paragraph" w:styleId="a6">
    <w:name w:val="footer"/>
    <w:basedOn w:val="a"/>
    <w:link w:val="a7"/>
    <w:uiPriority w:val="99"/>
    <w:unhideWhenUsed/>
    <w:rsid w:val="00D57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7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2171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14517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Елена Ивановна</dc:creator>
  <cp:lastModifiedBy>Шульгина</cp:lastModifiedBy>
  <cp:revision>2</cp:revision>
  <cp:lastPrinted>2022-04-15T06:30:00Z</cp:lastPrinted>
  <dcterms:created xsi:type="dcterms:W3CDTF">2022-05-19T11:05:00Z</dcterms:created>
  <dcterms:modified xsi:type="dcterms:W3CDTF">2022-05-19T11:05:00Z</dcterms:modified>
</cp:coreProperties>
</file>