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A" w:rsidRPr="0050167C" w:rsidRDefault="00FA5AEA" w:rsidP="00EF5483">
      <w:pPr>
        <w:suppressAutoHyphens/>
        <w:autoSpaceDE w:val="0"/>
        <w:autoSpaceDN w:val="0"/>
        <w:adjustRightInd w:val="0"/>
        <w:spacing w:after="0" w:line="252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50167C">
        <w:rPr>
          <w:rFonts w:ascii="Times New Roman" w:hAnsi="Times New Roman" w:cs="Times New Roman"/>
          <w:sz w:val="28"/>
          <w:szCs w:val="28"/>
        </w:rPr>
        <w:t>УТВЕРЖДЕН</w:t>
      </w:r>
    </w:p>
    <w:p w:rsidR="0050167C" w:rsidRDefault="00FA5AEA" w:rsidP="00EF5483">
      <w:pPr>
        <w:suppressAutoHyphens/>
        <w:autoSpaceDE w:val="0"/>
        <w:autoSpaceDN w:val="0"/>
        <w:adjustRightInd w:val="0"/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A5AEA" w:rsidRPr="0050167C" w:rsidRDefault="00FA5AEA" w:rsidP="00EF5483">
      <w:pPr>
        <w:suppressAutoHyphens/>
        <w:autoSpaceDE w:val="0"/>
        <w:autoSpaceDN w:val="0"/>
        <w:adjustRightInd w:val="0"/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A5AEA" w:rsidRPr="0050167C" w:rsidRDefault="00FA5AEA" w:rsidP="00EF5483">
      <w:pPr>
        <w:suppressAutoHyphens/>
        <w:autoSpaceDE w:val="0"/>
        <w:autoSpaceDN w:val="0"/>
        <w:adjustRightInd w:val="0"/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 xml:space="preserve">от </w:t>
      </w:r>
      <w:r w:rsidR="00C75CEA">
        <w:rPr>
          <w:rFonts w:ascii="Times New Roman" w:hAnsi="Times New Roman" w:cs="Times New Roman"/>
          <w:sz w:val="28"/>
          <w:szCs w:val="28"/>
        </w:rPr>
        <w:t xml:space="preserve">17.08.2022   </w:t>
      </w:r>
      <w:r w:rsidRPr="0050167C">
        <w:rPr>
          <w:rFonts w:ascii="Times New Roman" w:hAnsi="Times New Roman" w:cs="Times New Roman"/>
          <w:sz w:val="28"/>
          <w:szCs w:val="28"/>
        </w:rPr>
        <w:t xml:space="preserve"> № </w:t>
      </w:r>
      <w:r w:rsidR="00C75CEA">
        <w:rPr>
          <w:rFonts w:ascii="Times New Roman" w:hAnsi="Times New Roman" w:cs="Times New Roman"/>
          <w:sz w:val="28"/>
          <w:szCs w:val="28"/>
        </w:rPr>
        <w:t>809</w:t>
      </w:r>
      <w:bookmarkStart w:id="1" w:name="_GoBack"/>
      <w:bookmarkEnd w:id="1"/>
    </w:p>
    <w:p w:rsidR="00CB678B" w:rsidRPr="0050167C" w:rsidRDefault="00CB678B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5F1A" w:rsidRPr="0050167C" w:rsidRDefault="00D65F1A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5F57" w:rsidRPr="0050167C" w:rsidRDefault="00CB678B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167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B678B" w:rsidRPr="0050167C" w:rsidRDefault="00CB678B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167C">
        <w:rPr>
          <w:rFonts w:ascii="Times New Roman" w:hAnsi="Times New Roman" w:cs="Times New Roman"/>
          <w:b/>
          <w:sz w:val="28"/>
          <w:szCs w:val="28"/>
        </w:rPr>
        <w:t>РАЗРАБОТКИ</w:t>
      </w:r>
      <w:r w:rsidR="009C7C3A" w:rsidRPr="0050167C">
        <w:rPr>
          <w:rFonts w:ascii="Times New Roman" w:hAnsi="Times New Roman" w:cs="Times New Roman"/>
          <w:b/>
          <w:sz w:val="28"/>
          <w:szCs w:val="28"/>
        </w:rPr>
        <w:t>,</w:t>
      </w:r>
      <w:r w:rsidR="007E4796" w:rsidRP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796" w:rsidRPr="0050167C">
        <w:rPr>
          <w:rFonts w:ascii="Times New Roman" w:hAnsi="Times New Roman" w:cs="Times New Roman"/>
          <w:b/>
          <w:sz w:val="28"/>
          <w:szCs w:val="28"/>
        </w:rPr>
        <w:t>КОРРЕКТИРОВКИ</w:t>
      </w:r>
      <w:r w:rsidR="009C7C3A" w:rsidRPr="0050167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C3A" w:rsidRPr="0050167C"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7C3A" w:rsidRPr="0050167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C3A" w:rsidRPr="0050167C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355AA9" w:rsidRPr="0050167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hyperlink r:id="rId9" w:history="1">
        <w:r w:rsidRPr="0050167C">
          <w:rPr>
            <w:rFonts w:ascii="Times New Roman" w:hAnsi="Times New Roman" w:cs="Times New Roman"/>
            <w:b/>
            <w:sz w:val="28"/>
            <w:szCs w:val="28"/>
          </w:rPr>
          <w:t>СТРАТЕГИИ</w:t>
        </w:r>
      </w:hyperlink>
      <w:r w:rsidRP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b/>
          <w:sz w:val="28"/>
          <w:szCs w:val="28"/>
        </w:rPr>
        <w:t>РАЗВИТИЯ ГОРОДСКОГО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50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47347E" w:rsidRPr="0050167C" w:rsidRDefault="0047347E" w:rsidP="00EF5483">
      <w:pPr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BB7" w:rsidRPr="0050167C" w:rsidRDefault="00FA5AEA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167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0167C">
        <w:rPr>
          <w:rFonts w:ascii="Times New Roman" w:hAnsi="Times New Roman" w:cs="Times New Roman"/>
          <w:sz w:val="28"/>
          <w:szCs w:val="28"/>
        </w:rPr>
        <w:t>  </w:t>
      </w:r>
      <w:r w:rsidR="00444BB7" w:rsidRPr="0050167C">
        <w:rPr>
          <w:rFonts w:ascii="Times New Roman" w:hAnsi="Times New Roman" w:cs="Times New Roman"/>
          <w:sz w:val="28"/>
          <w:szCs w:val="28"/>
        </w:rPr>
        <w:t>ОБЩИЕ</w:t>
      </w:r>
      <w:proofErr w:type="gramEnd"/>
      <w:r w:rsidR="00444BB7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444BB7" w:rsidRPr="0050167C">
        <w:rPr>
          <w:rFonts w:ascii="Times New Roman" w:hAnsi="Times New Roman" w:cs="Times New Roman"/>
          <w:sz w:val="28"/>
          <w:szCs w:val="28"/>
        </w:rPr>
        <w:t>ПОЛОЖЕНИЯ</w:t>
      </w:r>
    </w:p>
    <w:p w:rsidR="00A66467" w:rsidRPr="0050167C" w:rsidRDefault="00A66467" w:rsidP="00EF5483">
      <w:pPr>
        <w:pStyle w:val="a3"/>
        <w:suppressAutoHyphens/>
        <w:autoSpaceDE w:val="0"/>
        <w:autoSpaceDN w:val="0"/>
        <w:adjustRightInd w:val="0"/>
        <w:spacing w:after="0" w:line="252" w:lineRule="auto"/>
        <w:ind w:left="0"/>
        <w:contextualSpacing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FA5AEA" w:rsidRPr="0050167C" w:rsidRDefault="00FA5AEA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1.1.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B678B" w:rsidRPr="0050167C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9C7C3A" w:rsidRPr="0050167C">
        <w:rPr>
          <w:rFonts w:ascii="Times New Roman" w:hAnsi="Times New Roman" w:cs="Times New Roman"/>
          <w:sz w:val="28"/>
          <w:szCs w:val="28"/>
        </w:rPr>
        <w:t xml:space="preserve"> разработки,</w:t>
      </w:r>
      <w:r w:rsidR="00E249D5" w:rsidRPr="0050167C">
        <w:rPr>
          <w:rFonts w:ascii="Times New Roman" w:hAnsi="Times New Roman" w:cs="Times New Roman"/>
          <w:sz w:val="28"/>
          <w:szCs w:val="28"/>
        </w:rPr>
        <w:t xml:space="preserve"> корректировки</w:t>
      </w:r>
      <w:r w:rsidR="009C7C3A" w:rsidRPr="0050167C">
        <w:rPr>
          <w:rFonts w:ascii="Times New Roman" w:hAnsi="Times New Roman" w:cs="Times New Roman"/>
          <w:sz w:val="28"/>
          <w:szCs w:val="28"/>
        </w:rPr>
        <w:t>, мониторинга и контроля</w:t>
      </w:r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355AA9" w:rsidRPr="0050167C">
        <w:rPr>
          <w:rFonts w:ascii="Times New Roman" w:hAnsi="Times New Roman" w:cs="Times New Roman"/>
          <w:sz w:val="28"/>
          <w:szCs w:val="28"/>
        </w:rPr>
        <w:t>реализации</w:t>
      </w:r>
      <w:r w:rsidR="00E249D5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044F01" w:rsidRPr="0050167C">
        <w:rPr>
          <w:rFonts w:ascii="Times New Roman" w:hAnsi="Times New Roman" w:cs="Times New Roman"/>
          <w:sz w:val="28"/>
          <w:szCs w:val="28"/>
        </w:rPr>
        <w:t>п</w:t>
      </w:r>
      <w:r w:rsidR="00E249D5" w:rsidRPr="0050167C">
        <w:rPr>
          <w:rFonts w:ascii="Times New Roman" w:hAnsi="Times New Roman" w:cs="Times New Roman"/>
          <w:sz w:val="28"/>
          <w:szCs w:val="28"/>
        </w:rPr>
        <w:t xml:space="preserve">лана мероприятий по реализации </w:t>
      </w:r>
      <w:r w:rsidR="00A01EF3" w:rsidRPr="0050167C">
        <w:rPr>
          <w:rFonts w:ascii="Times New Roman" w:hAnsi="Times New Roman" w:cs="Times New Roman"/>
          <w:sz w:val="28"/>
          <w:szCs w:val="28"/>
        </w:rPr>
        <w:t>с</w:t>
      </w:r>
      <w:r w:rsidR="00E249D5" w:rsidRPr="0050167C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городского округа</w:t>
      </w:r>
      <w:r w:rsidR="00A374A1" w:rsidRPr="0050167C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C7750C" w:rsidRPr="0050167C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 разработан в целях реали</w:t>
      </w:r>
      <w:r w:rsidR="008804DA" w:rsidRPr="0050167C">
        <w:rPr>
          <w:rFonts w:ascii="Times New Roman" w:hAnsi="Times New Roman" w:cs="Times New Roman"/>
          <w:sz w:val="28"/>
          <w:szCs w:val="28"/>
        </w:rPr>
        <w:t>зации Федерального закона от 28.06.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2014 № 172-ФЗ «О стратегическом планировании в Российской Федерации» и </w:t>
      </w:r>
      <w:r w:rsidR="00C46E12" w:rsidRPr="0050167C">
        <w:rPr>
          <w:rFonts w:ascii="Times New Roman" w:hAnsi="Times New Roman" w:cs="Times New Roman"/>
          <w:sz w:val="28"/>
          <w:szCs w:val="28"/>
        </w:rPr>
        <w:t>регламентирует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C46E12" w:rsidRPr="0050167C">
        <w:rPr>
          <w:rFonts w:ascii="Times New Roman" w:hAnsi="Times New Roman" w:cs="Times New Roman"/>
          <w:sz w:val="28"/>
          <w:szCs w:val="28"/>
        </w:rPr>
        <w:t>у</w:t>
      </w:r>
      <w:r w:rsidR="00355AA9" w:rsidRPr="0050167C">
        <w:rPr>
          <w:rFonts w:ascii="Times New Roman" w:hAnsi="Times New Roman" w:cs="Times New Roman"/>
          <w:sz w:val="28"/>
          <w:szCs w:val="28"/>
        </w:rPr>
        <w:t xml:space="preserve">, </w:t>
      </w:r>
      <w:r w:rsidR="00CB678B" w:rsidRPr="0050167C">
        <w:rPr>
          <w:rFonts w:ascii="Times New Roman" w:hAnsi="Times New Roman" w:cs="Times New Roman"/>
          <w:sz w:val="28"/>
          <w:szCs w:val="28"/>
        </w:rPr>
        <w:t>корректировк</w:t>
      </w:r>
      <w:r w:rsidR="00C46E12" w:rsidRPr="0050167C">
        <w:rPr>
          <w:rFonts w:ascii="Times New Roman" w:hAnsi="Times New Roman" w:cs="Times New Roman"/>
          <w:sz w:val="28"/>
          <w:szCs w:val="28"/>
        </w:rPr>
        <w:t>у</w:t>
      </w:r>
      <w:r w:rsidR="00355AA9" w:rsidRPr="0050167C">
        <w:rPr>
          <w:rFonts w:ascii="Times New Roman" w:hAnsi="Times New Roman" w:cs="Times New Roman"/>
          <w:sz w:val="28"/>
          <w:szCs w:val="28"/>
        </w:rPr>
        <w:t>, мониторинг и контрол</w:t>
      </w:r>
      <w:r w:rsidR="00C46E12" w:rsidRPr="0050167C">
        <w:rPr>
          <w:rFonts w:ascii="Times New Roman" w:hAnsi="Times New Roman" w:cs="Times New Roman"/>
          <w:sz w:val="28"/>
          <w:szCs w:val="28"/>
        </w:rPr>
        <w:t>ь</w:t>
      </w:r>
      <w:r w:rsidR="00355AA9" w:rsidRPr="0050167C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863875" w:rsidRPr="0050167C">
        <w:rPr>
          <w:rFonts w:ascii="Times New Roman" w:hAnsi="Times New Roman" w:cs="Times New Roman"/>
          <w:sz w:val="28"/>
          <w:szCs w:val="28"/>
        </w:rPr>
        <w:t>п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лана мероприятий </w:t>
      </w:r>
      <w:r w:rsidR="00F01789" w:rsidRPr="0050167C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863875" w:rsidRPr="0050167C">
        <w:rPr>
          <w:rFonts w:ascii="Times New Roman" w:hAnsi="Times New Roman" w:cs="Times New Roman"/>
          <w:sz w:val="28"/>
          <w:szCs w:val="28"/>
        </w:rPr>
        <w:t>с</w:t>
      </w:r>
      <w:r w:rsidR="00CB678B" w:rsidRPr="0050167C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городского округа город Воронеж</w:t>
      </w:r>
      <w:r w:rsidR="00443819" w:rsidRPr="0050167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107E0" w:rsidRPr="0050167C">
        <w:rPr>
          <w:rFonts w:ascii="Times New Roman" w:hAnsi="Times New Roman" w:cs="Times New Roman"/>
          <w:sz w:val="28"/>
          <w:szCs w:val="28"/>
        </w:rPr>
        <w:t>План мероприятий</w:t>
      </w:r>
      <w:r w:rsidR="00443819" w:rsidRPr="0050167C">
        <w:rPr>
          <w:rFonts w:ascii="Times New Roman" w:hAnsi="Times New Roman" w:cs="Times New Roman"/>
          <w:sz w:val="28"/>
          <w:szCs w:val="28"/>
        </w:rPr>
        <w:t>)</w:t>
      </w:r>
      <w:r w:rsidR="00444BB7" w:rsidRPr="005016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5AEA" w:rsidRPr="0050167C" w:rsidRDefault="00FA5AEA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1.2.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9B61A2" w:rsidRPr="0050167C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Порядке, применяются в значениях, определенных Федеральным законом от 28</w:t>
      </w:r>
      <w:r w:rsidR="008804DA" w:rsidRPr="0050167C">
        <w:rPr>
          <w:rFonts w:ascii="Times New Roman" w:hAnsi="Times New Roman" w:cs="Times New Roman"/>
          <w:sz w:val="28"/>
          <w:szCs w:val="28"/>
        </w:rPr>
        <w:t xml:space="preserve">.06.2014 </w:t>
      </w:r>
      <w:r w:rsidR="009B61A2" w:rsidRPr="0050167C">
        <w:rPr>
          <w:rFonts w:ascii="Times New Roman" w:hAnsi="Times New Roman" w:cs="Times New Roman"/>
          <w:sz w:val="28"/>
          <w:szCs w:val="28"/>
        </w:rPr>
        <w:t>№ 172-ФЗ «О стратегическом планировании в Российской Федерации».</w:t>
      </w:r>
    </w:p>
    <w:p w:rsidR="009B61A2" w:rsidRDefault="00FA5AEA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1.3.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9B61A2" w:rsidRPr="0050167C">
        <w:rPr>
          <w:rFonts w:ascii="Times New Roman" w:hAnsi="Times New Roman" w:cs="Times New Roman"/>
          <w:sz w:val="28"/>
          <w:szCs w:val="28"/>
        </w:rPr>
        <w:t>Уполномоченным органом, ответственным за координацию деятельности по разработк</w:t>
      </w:r>
      <w:r w:rsidR="00EB72B8" w:rsidRPr="0050167C">
        <w:rPr>
          <w:rFonts w:ascii="Times New Roman" w:hAnsi="Times New Roman" w:cs="Times New Roman"/>
          <w:sz w:val="28"/>
          <w:szCs w:val="28"/>
        </w:rPr>
        <w:t>е</w:t>
      </w:r>
      <w:r w:rsidR="009B61A2" w:rsidRPr="0050167C">
        <w:rPr>
          <w:rFonts w:ascii="Times New Roman" w:hAnsi="Times New Roman" w:cs="Times New Roman"/>
          <w:sz w:val="28"/>
          <w:szCs w:val="28"/>
        </w:rPr>
        <w:t>, корректировк</w:t>
      </w:r>
      <w:r w:rsidR="00EB72B8" w:rsidRPr="0050167C">
        <w:rPr>
          <w:rFonts w:ascii="Times New Roman" w:hAnsi="Times New Roman" w:cs="Times New Roman"/>
          <w:sz w:val="28"/>
          <w:szCs w:val="28"/>
        </w:rPr>
        <w:t>е</w:t>
      </w:r>
      <w:r w:rsidRPr="0050167C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9B61A2" w:rsidRPr="0050167C">
        <w:rPr>
          <w:rFonts w:ascii="Times New Roman" w:hAnsi="Times New Roman" w:cs="Times New Roman"/>
          <w:sz w:val="28"/>
          <w:szCs w:val="28"/>
        </w:rPr>
        <w:t>, осуществлени</w:t>
      </w:r>
      <w:r w:rsidR="00C46E12" w:rsidRPr="0050167C">
        <w:rPr>
          <w:rFonts w:ascii="Times New Roman" w:hAnsi="Times New Roman" w:cs="Times New Roman"/>
          <w:sz w:val="28"/>
          <w:szCs w:val="28"/>
        </w:rPr>
        <w:t>е</w:t>
      </w:r>
      <w:r w:rsidR="009B61A2" w:rsidRPr="0050167C">
        <w:rPr>
          <w:rFonts w:ascii="Times New Roman" w:hAnsi="Times New Roman" w:cs="Times New Roman"/>
          <w:sz w:val="28"/>
          <w:szCs w:val="28"/>
        </w:rPr>
        <w:t xml:space="preserve"> мониторинга и контроля реализации </w:t>
      </w:r>
      <w:r w:rsidR="00EB72B8" w:rsidRPr="0050167C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9B61A2" w:rsidRPr="0050167C">
        <w:rPr>
          <w:rFonts w:ascii="Times New Roman" w:hAnsi="Times New Roman" w:cs="Times New Roman"/>
          <w:sz w:val="28"/>
          <w:szCs w:val="28"/>
        </w:rPr>
        <w:t>, является управление стратегического планирования и программ развития администрации городского округа город Воронеж (далее – уполномоченный орган).</w:t>
      </w:r>
    </w:p>
    <w:p w:rsidR="0050167C" w:rsidRPr="0050167C" w:rsidRDefault="0050167C" w:rsidP="00EF5483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C53" w:rsidRPr="0050167C" w:rsidRDefault="00FA5AEA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167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0167C">
        <w:rPr>
          <w:rFonts w:ascii="Times New Roman" w:hAnsi="Times New Roman" w:cs="Times New Roman"/>
          <w:sz w:val="28"/>
          <w:szCs w:val="28"/>
        </w:rPr>
        <w:t>  </w:t>
      </w:r>
      <w:r w:rsidR="00CB678B" w:rsidRPr="0050167C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CB678B" w:rsidRPr="0050167C">
        <w:rPr>
          <w:rFonts w:ascii="Times New Roman" w:hAnsi="Times New Roman" w:cs="Times New Roman"/>
          <w:sz w:val="28"/>
          <w:szCs w:val="28"/>
        </w:rPr>
        <w:t>МЕРОПРИЯТИЙ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CC6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2.1.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BE691A" w:rsidRPr="0050167C">
        <w:rPr>
          <w:rFonts w:ascii="Times New Roman" w:hAnsi="Times New Roman" w:cs="Times New Roman"/>
          <w:sz w:val="28"/>
          <w:szCs w:val="28"/>
        </w:rPr>
        <w:t xml:space="preserve">План </w:t>
      </w:r>
      <w:r w:rsidR="004107E0" w:rsidRPr="0050167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E691A" w:rsidRPr="0050167C">
        <w:rPr>
          <w:rFonts w:ascii="Times New Roman" w:hAnsi="Times New Roman" w:cs="Times New Roman"/>
          <w:sz w:val="28"/>
          <w:szCs w:val="28"/>
        </w:rPr>
        <w:t xml:space="preserve">разрабатывается на основе положений </w:t>
      </w:r>
      <w:r w:rsidR="00885D90" w:rsidRPr="0050167C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городского округа город Воронеж (далее – Стратегия) </w:t>
      </w:r>
      <w:r w:rsidR="00BE691A" w:rsidRPr="0050167C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FE3C62" w:rsidRPr="0050167C">
        <w:rPr>
          <w:rFonts w:ascii="Times New Roman" w:hAnsi="Times New Roman" w:cs="Times New Roman"/>
          <w:sz w:val="28"/>
          <w:szCs w:val="28"/>
        </w:rPr>
        <w:t xml:space="preserve">ее </w:t>
      </w:r>
      <w:r w:rsidR="00BE691A" w:rsidRPr="0050167C">
        <w:rPr>
          <w:rFonts w:ascii="Times New Roman" w:hAnsi="Times New Roman" w:cs="Times New Roman"/>
          <w:sz w:val="28"/>
          <w:szCs w:val="28"/>
        </w:rPr>
        <w:t>реализации</w:t>
      </w:r>
      <w:r w:rsidR="00FE3C62" w:rsidRPr="0050167C">
        <w:rPr>
          <w:rFonts w:ascii="Times New Roman" w:hAnsi="Times New Roman" w:cs="Times New Roman"/>
          <w:sz w:val="28"/>
          <w:szCs w:val="28"/>
        </w:rPr>
        <w:t>.</w:t>
      </w:r>
    </w:p>
    <w:p w:rsidR="00DD5CC6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2.2.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DD5CC6" w:rsidRPr="0050167C">
        <w:rPr>
          <w:rFonts w:ascii="Times New Roman" w:hAnsi="Times New Roman" w:cs="Times New Roman"/>
          <w:sz w:val="28"/>
          <w:szCs w:val="28"/>
        </w:rPr>
        <w:t xml:space="preserve">В разработке Плана мероприятий принимают участие структурные подразделения администрации городского округа город Воронеж, иные органы и организации в случаях, предусмотренных законодательством Российской Федерации, Воронежской области и муниципальными правовыми актами городского округа город Воронеж (далее – участники разработки Плана мероприятий). 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2.3.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DD5CC6" w:rsidRPr="0050167C">
        <w:rPr>
          <w:rFonts w:ascii="Times New Roman" w:hAnsi="Times New Roman" w:cs="Times New Roman"/>
          <w:sz w:val="28"/>
          <w:szCs w:val="28"/>
        </w:rPr>
        <w:t>Разработка Плана мероприятий осуществляется уполномоченным органом совместно с участниками разработки Плана мероприятий при методическом содействии исполнительных органов государственной власти Воронежской области, осуществляющих функции нормативно-правового регулирования в сфере социально-экономического развития муниципальных образований Воронежской области.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2.4.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CB678B" w:rsidRPr="0050167C">
        <w:rPr>
          <w:rFonts w:ascii="Times New Roman" w:hAnsi="Times New Roman" w:cs="Times New Roman"/>
          <w:sz w:val="28"/>
          <w:szCs w:val="28"/>
        </w:rPr>
        <w:t>План</w:t>
      </w:r>
      <w:r w:rsidR="004107E0" w:rsidRPr="0050167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-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7F5614" w:rsidRPr="0050167C">
        <w:rPr>
          <w:rFonts w:ascii="Times New Roman" w:hAnsi="Times New Roman" w:cs="Times New Roman"/>
          <w:sz w:val="28"/>
          <w:szCs w:val="28"/>
        </w:rPr>
        <w:t>целевые индикаторы</w:t>
      </w:r>
      <w:r w:rsidR="00A60A84" w:rsidRPr="0050167C">
        <w:rPr>
          <w:rFonts w:ascii="Times New Roman" w:hAnsi="Times New Roman" w:cs="Times New Roman"/>
          <w:sz w:val="28"/>
          <w:szCs w:val="28"/>
        </w:rPr>
        <w:t xml:space="preserve"> (показатели)</w:t>
      </w:r>
      <w:r w:rsidR="007F5614" w:rsidRPr="0050167C">
        <w:rPr>
          <w:rFonts w:ascii="Times New Roman" w:hAnsi="Times New Roman" w:cs="Times New Roman"/>
          <w:sz w:val="28"/>
          <w:szCs w:val="28"/>
        </w:rPr>
        <w:t xml:space="preserve"> Стратегии и их плановые ежегодные значения;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-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BF3A72" w:rsidRPr="0050167C">
        <w:rPr>
          <w:rFonts w:ascii="Times New Roman" w:hAnsi="Times New Roman" w:cs="Times New Roman"/>
          <w:sz w:val="28"/>
          <w:szCs w:val="28"/>
        </w:rPr>
        <w:t>показатели, характеризующие деятельность структурных подразделений администрации городского округа город Воронеж по достижению целевых индикаторов Стратегии</w:t>
      </w:r>
      <w:r w:rsidRPr="0050167C">
        <w:rPr>
          <w:rFonts w:ascii="Times New Roman" w:hAnsi="Times New Roman" w:cs="Times New Roman"/>
          <w:sz w:val="28"/>
          <w:szCs w:val="28"/>
        </w:rPr>
        <w:t>,</w:t>
      </w:r>
      <w:r w:rsidR="00BF3A72" w:rsidRPr="0050167C">
        <w:rPr>
          <w:rFonts w:ascii="Times New Roman" w:hAnsi="Times New Roman" w:cs="Times New Roman"/>
          <w:sz w:val="28"/>
          <w:szCs w:val="28"/>
        </w:rPr>
        <w:t xml:space="preserve"> и их плановые ежегодные значения;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-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BF3A72" w:rsidRPr="0050167C">
        <w:rPr>
          <w:rFonts w:ascii="Times New Roman" w:hAnsi="Times New Roman" w:cs="Times New Roman"/>
          <w:sz w:val="28"/>
          <w:szCs w:val="28"/>
        </w:rPr>
        <w:t>показатели реализации муниципальных составляющих региональных проектов городского округа город Вороне</w:t>
      </w:r>
      <w:r w:rsidR="00734D3D" w:rsidRPr="0050167C">
        <w:rPr>
          <w:rFonts w:ascii="Times New Roman" w:hAnsi="Times New Roman" w:cs="Times New Roman"/>
          <w:sz w:val="28"/>
          <w:szCs w:val="28"/>
        </w:rPr>
        <w:t>ж и их плановые ежегодные значения;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-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7F5614" w:rsidRPr="0050167C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="00414B5E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420016" w:rsidRPr="0050167C">
        <w:rPr>
          <w:rFonts w:ascii="Times New Roman" w:hAnsi="Times New Roman" w:cs="Times New Roman"/>
          <w:sz w:val="28"/>
          <w:szCs w:val="28"/>
        </w:rPr>
        <w:t>по реализации Стратегии</w:t>
      </w:r>
      <w:r w:rsidR="007F5614" w:rsidRPr="0050167C">
        <w:rPr>
          <w:rFonts w:ascii="Times New Roman" w:hAnsi="Times New Roman" w:cs="Times New Roman"/>
          <w:sz w:val="28"/>
          <w:szCs w:val="28"/>
        </w:rPr>
        <w:t xml:space="preserve"> (с указанием ответственных за выполнение</w:t>
      </w:r>
      <w:r w:rsidR="00AD6F54" w:rsidRPr="0050167C">
        <w:rPr>
          <w:rFonts w:ascii="Times New Roman" w:hAnsi="Times New Roman" w:cs="Times New Roman"/>
          <w:sz w:val="28"/>
          <w:szCs w:val="28"/>
        </w:rPr>
        <w:t xml:space="preserve"> и сроков реализации</w:t>
      </w:r>
      <w:r w:rsidR="007F5614" w:rsidRPr="0050167C">
        <w:rPr>
          <w:rFonts w:ascii="Times New Roman" w:hAnsi="Times New Roman" w:cs="Times New Roman"/>
          <w:sz w:val="28"/>
          <w:szCs w:val="28"/>
        </w:rPr>
        <w:t>) и перечень муниципальных программ городского округа город Воронеж, обеспечивающих достижение долгосрочных целей и решение задач социально-экономического развития городского округа город Воронеж, определенных в Стратегии.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2.5.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E73648" w:rsidRPr="0050167C">
        <w:rPr>
          <w:rFonts w:ascii="Times New Roman" w:hAnsi="Times New Roman" w:cs="Times New Roman"/>
          <w:sz w:val="28"/>
          <w:szCs w:val="28"/>
        </w:rPr>
        <w:t>План мероприятий может содержать этапы реализации Стратегии с учетом установленной периодичности бюджетного планирования</w:t>
      </w:r>
      <w:r w:rsidR="002013E0" w:rsidRPr="0050167C">
        <w:rPr>
          <w:rFonts w:ascii="Times New Roman" w:hAnsi="Times New Roman" w:cs="Times New Roman"/>
          <w:sz w:val="28"/>
          <w:szCs w:val="28"/>
        </w:rPr>
        <w:t>.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2.6.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443819" w:rsidRPr="0050167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75904" w:rsidRPr="0050167C">
        <w:rPr>
          <w:rFonts w:ascii="Times New Roman" w:hAnsi="Times New Roman" w:cs="Times New Roman"/>
          <w:sz w:val="28"/>
          <w:szCs w:val="28"/>
        </w:rPr>
        <w:t>Плана</w:t>
      </w:r>
      <w:r w:rsidR="00443819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4107E0" w:rsidRPr="0050167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43819" w:rsidRPr="0050167C">
        <w:rPr>
          <w:rFonts w:ascii="Times New Roman" w:hAnsi="Times New Roman" w:cs="Times New Roman"/>
          <w:sz w:val="28"/>
          <w:szCs w:val="28"/>
        </w:rPr>
        <w:t>подлежит</w:t>
      </w:r>
      <w:r w:rsidR="00986439" w:rsidRPr="0050167C">
        <w:rPr>
          <w:rFonts w:ascii="Times New Roman" w:hAnsi="Times New Roman" w:cs="Times New Roman"/>
          <w:sz w:val="28"/>
          <w:szCs w:val="28"/>
        </w:rPr>
        <w:t>:</w:t>
      </w:r>
      <w:r w:rsidR="005A6005" w:rsidRPr="00501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-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986439" w:rsidRPr="0050167C">
        <w:rPr>
          <w:rFonts w:ascii="Times New Roman" w:hAnsi="Times New Roman" w:cs="Times New Roman"/>
          <w:sz w:val="28"/>
          <w:szCs w:val="28"/>
        </w:rPr>
        <w:t xml:space="preserve">размещению на общедоступном информационном ресурсе стратегического планирования и официальном сайте администрации городского округа город Воронеж в информационно-телекоммуникационной сети </w:t>
      </w:r>
      <w:r w:rsidRPr="0050167C">
        <w:rPr>
          <w:rFonts w:ascii="Times New Roman" w:hAnsi="Times New Roman" w:cs="Times New Roman"/>
          <w:sz w:val="28"/>
          <w:szCs w:val="28"/>
        </w:rPr>
        <w:t>«</w:t>
      </w:r>
      <w:r w:rsidR="00986439" w:rsidRPr="0050167C">
        <w:rPr>
          <w:rFonts w:ascii="Times New Roman" w:hAnsi="Times New Roman" w:cs="Times New Roman"/>
          <w:sz w:val="28"/>
          <w:szCs w:val="28"/>
        </w:rPr>
        <w:t>Интернет</w:t>
      </w:r>
      <w:r w:rsidRPr="0050167C">
        <w:rPr>
          <w:rFonts w:ascii="Times New Roman" w:hAnsi="Times New Roman" w:cs="Times New Roman"/>
          <w:sz w:val="28"/>
          <w:szCs w:val="28"/>
        </w:rPr>
        <w:t>»</w:t>
      </w:r>
      <w:r w:rsidR="00986439" w:rsidRPr="0050167C">
        <w:rPr>
          <w:rFonts w:ascii="Times New Roman" w:hAnsi="Times New Roman" w:cs="Times New Roman"/>
          <w:sz w:val="28"/>
          <w:szCs w:val="28"/>
        </w:rPr>
        <w:t>;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-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986439" w:rsidRPr="0050167C">
        <w:rPr>
          <w:rFonts w:ascii="Times New Roman" w:hAnsi="Times New Roman" w:cs="Times New Roman"/>
          <w:sz w:val="28"/>
          <w:szCs w:val="28"/>
        </w:rPr>
        <w:t>общественному обсуждению в порядке, установленном муниципальными правовыми актами.</w:t>
      </w:r>
    </w:p>
    <w:p w:rsidR="00E14DD8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2.7.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175904" w:rsidRPr="0050167C">
        <w:rPr>
          <w:rFonts w:ascii="Times New Roman" w:hAnsi="Times New Roman" w:cs="Times New Roman"/>
          <w:sz w:val="28"/>
          <w:szCs w:val="28"/>
        </w:rPr>
        <w:t xml:space="preserve">План </w:t>
      </w:r>
      <w:r w:rsidR="004107E0" w:rsidRPr="0050167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43819" w:rsidRPr="0050167C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4B70C2" w:rsidRPr="0050167C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город Воронеж</w:t>
      </w:r>
      <w:r w:rsidR="00443819" w:rsidRPr="0050167C">
        <w:rPr>
          <w:rFonts w:ascii="Times New Roman" w:hAnsi="Times New Roman" w:cs="Times New Roman"/>
          <w:sz w:val="28"/>
          <w:szCs w:val="28"/>
        </w:rPr>
        <w:t>.</w:t>
      </w:r>
    </w:p>
    <w:p w:rsidR="00436CA0" w:rsidRPr="0050167C" w:rsidRDefault="00E14DD8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2.8.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F1B11" w:rsidRPr="0050167C">
        <w:rPr>
          <w:rFonts w:ascii="Times New Roman" w:hAnsi="Times New Roman" w:cs="Times New Roman"/>
          <w:sz w:val="28"/>
          <w:szCs w:val="28"/>
        </w:rPr>
        <w:t>Сведения о принятом Плане мероприятий подлежат</w:t>
      </w:r>
      <w:r w:rsidR="0050167C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436CA0" w:rsidRPr="0050167C">
        <w:rPr>
          <w:rFonts w:ascii="Times New Roman" w:hAnsi="Times New Roman" w:cs="Times New Roman"/>
          <w:sz w:val="28"/>
          <w:szCs w:val="28"/>
        </w:rPr>
        <w:t>направлению в Министерство экономического развития Российской Федерации для государственной регистрации и внесения записи в федеральный государственный реестр документов стратегического планирования в соответствии с правилами, установленными постановлением Правительства Россий</w:t>
      </w:r>
      <w:r w:rsidR="008804DA" w:rsidRPr="0050167C">
        <w:rPr>
          <w:rFonts w:ascii="Times New Roman" w:hAnsi="Times New Roman" w:cs="Times New Roman"/>
          <w:sz w:val="28"/>
          <w:szCs w:val="28"/>
        </w:rPr>
        <w:t>ской Федерации от 25.06.2015</w:t>
      </w:r>
      <w:r w:rsidR="0050167C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436CA0" w:rsidRPr="0050167C">
        <w:rPr>
          <w:rFonts w:ascii="Times New Roman" w:hAnsi="Times New Roman" w:cs="Times New Roman"/>
          <w:sz w:val="28"/>
          <w:szCs w:val="28"/>
        </w:rPr>
        <w:t>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  <w:proofErr w:type="gramEnd"/>
    </w:p>
    <w:p w:rsidR="002013E0" w:rsidRPr="0050167C" w:rsidRDefault="002013E0" w:rsidP="00EF5483">
      <w:pPr>
        <w:pStyle w:val="a3"/>
        <w:suppressAutoHyphens/>
        <w:autoSpaceDE w:val="0"/>
        <w:autoSpaceDN w:val="0"/>
        <w:adjustRightInd w:val="0"/>
        <w:spacing w:after="0" w:line="252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14DD8" w:rsidRPr="0050167C" w:rsidRDefault="002013E0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167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0167C">
        <w:rPr>
          <w:rFonts w:ascii="Times New Roman" w:hAnsi="Times New Roman" w:cs="Times New Roman"/>
          <w:sz w:val="28"/>
          <w:szCs w:val="28"/>
        </w:rPr>
        <w:t>  </w:t>
      </w:r>
      <w:r w:rsidRPr="0050167C">
        <w:rPr>
          <w:rFonts w:ascii="Times New Roman" w:hAnsi="Times New Roman" w:cs="Times New Roman"/>
          <w:sz w:val="28"/>
          <w:szCs w:val="28"/>
        </w:rPr>
        <w:t>МОНИТОРИНГ</w:t>
      </w:r>
      <w:proofErr w:type="gramEnd"/>
      <w:r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sz w:val="28"/>
          <w:szCs w:val="28"/>
        </w:rPr>
        <w:t xml:space="preserve">И </w:t>
      </w:r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sz w:val="28"/>
          <w:szCs w:val="28"/>
        </w:rPr>
        <w:t>КОНТРОЛЬ</w:t>
      </w:r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sz w:val="28"/>
          <w:szCs w:val="28"/>
        </w:rPr>
        <w:t xml:space="preserve"> РЕАЛИЗАЦИИ</w:t>
      </w:r>
    </w:p>
    <w:p w:rsidR="002013E0" w:rsidRPr="0050167C" w:rsidRDefault="002013E0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sz w:val="28"/>
          <w:szCs w:val="28"/>
        </w:rPr>
        <w:t>МЕРОПРИЯТИЙ</w:t>
      </w:r>
    </w:p>
    <w:p w:rsidR="002013E0" w:rsidRPr="0050167C" w:rsidRDefault="002013E0" w:rsidP="00EF5483">
      <w:pPr>
        <w:pStyle w:val="a3"/>
        <w:suppressAutoHyphens/>
        <w:autoSpaceDE w:val="0"/>
        <w:autoSpaceDN w:val="0"/>
        <w:adjustRightInd w:val="0"/>
        <w:spacing w:after="0" w:line="252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013E0" w:rsidRPr="00EF5483" w:rsidRDefault="002013E0" w:rsidP="00EF5483">
      <w:pPr>
        <w:pStyle w:val="a3"/>
        <w:suppressAutoHyphens/>
        <w:autoSpaceDE w:val="0"/>
        <w:autoSpaceDN w:val="0"/>
        <w:adjustRightInd w:val="0"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F5483">
        <w:rPr>
          <w:rFonts w:ascii="Times New Roman" w:hAnsi="Times New Roman" w:cs="Times New Roman"/>
          <w:spacing w:val="4"/>
          <w:sz w:val="28"/>
          <w:szCs w:val="28"/>
        </w:rPr>
        <w:t>3.1.</w:t>
      </w:r>
      <w:r w:rsidR="0050167C" w:rsidRPr="00EF548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EF5483">
        <w:rPr>
          <w:rFonts w:ascii="Times New Roman" w:hAnsi="Times New Roman" w:cs="Times New Roman"/>
          <w:spacing w:val="4"/>
          <w:sz w:val="28"/>
          <w:szCs w:val="28"/>
        </w:rPr>
        <w:t xml:space="preserve">Мониторинг и контроль реализации Плана мероприятий проводятся в целях оценки результативности и эффективности реализации комплекса мероприятий и выявления отклонений фактических значений показателей (целевых индикаторов) от их целевых значений. </w:t>
      </w:r>
    </w:p>
    <w:p w:rsidR="002013E0" w:rsidRPr="0050167C" w:rsidRDefault="002013E0" w:rsidP="00EF5483">
      <w:pPr>
        <w:pStyle w:val="a3"/>
        <w:suppressAutoHyphens/>
        <w:autoSpaceDE w:val="0"/>
        <w:autoSpaceDN w:val="0"/>
        <w:adjustRightInd w:val="0"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3.2.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Pr="0050167C">
        <w:rPr>
          <w:rFonts w:ascii="Times New Roman" w:hAnsi="Times New Roman" w:cs="Times New Roman"/>
          <w:sz w:val="28"/>
          <w:szCs w:val="28"/>
        </w:rPr>
        <w:t xml:space="preserve">Мониторинг и контроль реализации Плана мероприятий осуществляются </w:t>
      </w:r>
      <w:r w:rsidR="009B05C2" w:rsidRPr="0050167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8B00DD" w:rsidRPr="0050167C">
        <w:rPr>
          <w:rFonts w:ascii="Times New Roman" w:hAnsi="Times New Roman" w:cs="Times New Roman"/>
          <w:sz w:val="28"/>
          <w:szCs w:val="28"/>
        </w:rPr>
        <w:t>.</w:t>
      </w:r>
      <w:r w:rsidR="009B05C2" w:rsidRPr="00501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3E0" w:rsidRPr="00EF5483" w:rsidRDefault="002013E0" w:rsidP="00EF5483">
      <w:pPr>
        <w:pStyle w:val="a3"/>
        <w:suppressAutoHyphens/>
        <w:autoSpaceDE w:val="0"/>
        <w:autoSpaceDN w:val="0"/>
        <w:adjustRightInd w:val="0"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F5483">
        <w:rPr>
          <w:rFonts w:ascii="Times New Roman" w:hAnsi="Times New Roman" w:cs="Times New Roman"/>
          <w:spacing w:val="4"/>
          <w:sz w:val="28"/>
          <w:szCs w:val="28"/>
        </w:rPr>
        <w:t>3.3.</w:t>
      </w:r>
      <w:r w:rsidR="0050167C" w:rsidRPr="00EF5483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0D17E0" w:rsidRPr="00EF5483">
        <w:rPr>
          <w:rFonts w:ascii="Times New Roman" w:hAnsi="Times New Roman" w:cs="Times New Roman"/>
          <w:spacing w:val="4"/>
          <w:sz w:val="28"/>
          <w:szCs w:val="28"/>
        </w:rPr>
        <w:t>Исполнители</w:t>
      </w:r>
      <w:r w:rsidRPr="00EF5483">
        <w:rPr>
          <w:rFonts w:ascii="Times New Roman" w:hAnsi="Times New Roman" w:cs="Times New Roman"/>
          <w:spacing w:val="4"/>
          <w:sz w:val="28"/>
          <w:szCs w:val="28"/>
        </w:rPr>
        <w:t xml:space="preserve">, ответственные за реализацию мероприятий и достижение значений показателей (целевых индикаторов) Плана мероприятий, направляют в </w:t>
      </w:r>
      <w:r w:rsidR="00323D82" w:rsidRPr="00EF5483">
        <w:rPr>
          <w:rFonts w:ascii="Times New Roman" w:hAnsi="Times New Roman" w:cs="Times New Roman"/>
          <w:spacing w:val="4"/>
          <w:sz w:val="28"/>
          <w:szCs w:val="28"/>
        </w:rPr>
        <w:t xml:space="preserve">уполномоченный орган в </w:t>
      </w:r>
      <w:r w:rsidRPr="00EF5483">
        <w:rPr>
          <w:rFonts w:ascii="Times New Roman" w:hAnsi="Times New Roman" w:cs="Times New Roman"/>
          <w:spacing w:val="4"/>
          <w:sz w:val="28"/>
          <w:szCs w:val="28"/>
        </w:rPr>
        <w:t xml:space="preserve">срок </w:t>
      </w:r>
      <w:r w:rsidR="0021116A" w:rsidRPr="00EF5483">
        <w:rPr>
          <w:rFonts w:ascii="Times New Roman" w:hAnsi="Times New Roman" w:cs="Times New Roman"/>
          <w:spacing w:val="4"/>
          <w:sz w:val="28"/>
          <w:szCs w:val="28"/>
        </w:rPr>
        <w:t xml:space="preserve">не позднее </w:t>
      </w:r>
      <w:r w:rsidR="00E14DD8" w:rsidRPr="00EF5483">
        <w:rPr>
          <w:rFonts w:ascii="Times New Roman" w:hAnsi="Times New Roman" w:cs="Times New Roman"/>
          <w:spacing w:val="4"/>
          <w:sz w:val="28"/>
          <w:szCs w:val="28"/>
        </w:rPr>
        <w:t>0</w:t>
      </w:r>
      <w:r w:rsidR="0021116A" w:rsidRPr="00EF5483">
        <w:rPr>
          <w:rFonts w:ascii="Times New Roman" w:hAnsi="Times New Roman" w:cs="Times New Roman"/>
          <w:spacing w:val="4"/>
          <w:sz w:val="28"/>
          <w:szCs w:val="28"/>
        </w:rPr>
        <w:t>1 </w:t>
      </w:r>
      <w:r w:rsidR="000C326A" w:rsidRPr="00EF5483">
        <w:rPr>
          <w:rFonts w:ascii="Times New Roman" w:hAnsi="Times New Roman" w:cs="Times New Roman"/>
          <w:spacing w:val="4"/>
          <w:sz w:val="28"/>
          <w:szCs w:val="28"/>
        </w:rPr>
        <w:t xml:space="preserve">марта года, следующего за отчетным годом, </w:t>
      </w:r>
      <w:r w:rsidRPr="00EF5483">
        <w:rPr>
          <w:rFonts w:ascii="Times New Roman" w:hAnsi="Times New Roman" w:cs="Times New Roman"/>
          <w:spacing w:val="4"/>
          <w:sz w:val="28"/>
          <w:szCs w:val="28"/>
        </w:rPr>
        <w:t xml:space="preserve">сведения о реализации Плана мероприятий по форме, разработанной уполномоченным органом. </w:t>
      </w:r>
    </w:p>
    <w:p w:rsidR="002013E0" w:rsidRPr="0050167C" w:rsidRDefault="002013E0" w:rsidP="00EF5483">
      <w:pPr>
        <w:pStyle w:val="a3"/>
        <w:suppressAutoHyphens/>
        <w:autoSpaceDE w:val="0"/>
        <w:autoSpaceDN w:val="0"/>
        <w:adjustRightInd w:val="0"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3.4.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Pr="0050167C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0C326A" w:rsidRPr="0050167C">
        <w:rPr>
          <w:rFonts w:ascii="Times New Roman" w:hAnsi="Times New Roman" w:cs="Times New Roman"/>
          <w:sz w:val="28"/>
          <w:szCs w:val="28"/>
        </w:rPr>
        <w:t>после получения сведений, указанных в пункте 3.3 настоящего Порядка, в срок</w:t>
      </w:r>
      <w:r w:rsidR="00C008EE" w:rsidRPr="0050167C">
        <w:rPr>
          <w:rFonts w:ascii="Times New Roman" w:hAnsi="Times New Roman" w:cs="Times New Roman"/>
          <w:sz w:val="28"/>
          <w:szCs w:val="28"/>
        </w:rPr>
        <w:t xml:space="preserve"> до</w:t>
      </w:r>
      <w:r w:rsidR="00DD57A8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E14DD8" w:rsidRPr="0050167C">
        <w:rPr>
          <w:rFonts w:ascii="Times New Roman" w:hAnsi="Times New Roman" w:cs="Times New Roman"/>
          <w:sz w:val="28"/>
          <w:szCs w:val="28"/>
        </w:rPr>
        <w:t>0</w:t>
      </w:r>
      <w:r w:rsidR="00DD57A8" w:rsidRPr="0050167C">
        <w:rPr>
          <w:rFonts w:ascii="Times New Roman" w:hAnsi="Times New Roman" w:cs="Times New Roman"/>
          <w:sz w:val="28"/>
          <w:szCs w:val="28"/>
        </w:rPr>
        <w:t>1 июл</w:t>
      </w:r>
      <w:r w:rsidR="000C326A" w:rsidRPr="0050167C">
        <w:rPr>
          <w:rFonts w:ascii="Times New Roman" w:hAnsi="Times New Roman" w:cs="Times New Roman"/>
          <w:sz w:val="28"/>
          <w:szCs w:val="28"/>
        </w:rPr>
        <w:t>я года, следующего за отчетным годом</w:t>
      </w:r>
      <w:r w:rsidRPr="0050167C">
        <w:rPr>
          <w:rFonts w:ascii="Times New Roman" w:hAnsi="Times New Roman" w:cs="Times New Roman"/>
          <w:sz w:val="28"/>
          <w:szCs w:val="28"/>
        </w:rPr>
        <w:t>, подготавлива</w:t>
      </w:r>
      <w:r w:rsidR="00323D82" w:rsidRPr="0050167C">
        <w:rPr>
          <w:rFonts w:ascii="Times New Roman" w:hAnsi="Times New Roman" w:cs="Times New Roman"/>
          <w:sz w:val="28"/>
          <w:szCs w:val="28"/>
        </w:rPr>
        <w:t>е</w:t>
      </w:r>
      <w:r w:rsidRPr="0050167C">
        <w:rPr>
          <w:rFonts w:ascii="Times New Roman" w:hAnsi="Times New Roman" w:cs="Times New Roman"/>
          <w:sz w:val="28"/>
          <w:szCs w:val="28"/>
        </w:rPr>
        <w:t>т о</w:t>
      </w:r>
      <w:r w:rsidR="000C326A" w:rsidRPr="0050167C">
        <w:rPr>
          <w:rFonts w:ascii="Times New Roman" w:hAnsi="Times New Roman" w:cs="Times New Roman"/>
          <w:sz w:val="28"/>
          <w:szCs w:val="28"/>
        </w:rPr>
        <w:t>тчет о</w:t>
      </w:r>
      <w:r w:rsidRPr="0050167C">
        <w:rPr>
          <w:rFonts w:ascii="Times New Roman" w:hAnsi="Times New Roman" w:cs="Times New Roman"/>
          <w:sz w:val="28"/>
          <w:szCs w:val="28"/>
        </w:rPr>
        <w:t xml:space="preserve"> результатах реализации Плана мероприятий.</w:t>
      </w:r>
    </w:p>
    <w:p w:rsidR="00CB678B" w:rsidRPr="0050167C" w:rsidRDefault="00CB678B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78B" w:rsidRPr="0050167C" w:rsidRDefault="00E14DD8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104"/>
      <w:bookmarkEnd w:id="2"/>
      <w:r w:rsidRPr="0050167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0167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0167C">
        <w:rPr>
          <w:rFonts w:ascii="Times New Roman" w:hAnsi="Times New Roman" w:cs="Times New Roman"/>
          <w:sz w:val="28"/>
          <w:szCs w:val="28"/>
        </w:rPr>
        <w:t>  </w:t>
      </w:r>
      <w:r w:rsidR="00CB678B" w:rsidRPr="0050167C">
        <w:rPr>
          <w:rFonts w:ascii="Times New Roman" w:hAnsi="Times New Roman" w:cs="Times New Roman"/>
          <w:sz w:val="28"/>
          <w:szCs w:val="28"/>
        </w:rPr>
        <w:t>КОРРЕКТИРОВКА</w:t>
      </w:r>
      <w:proofErr w:type="gramEnd"/>
      <w:r w:rsidR="00CB678B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50167C">
        <w:rPr>
          <w:rFonts w:ascii="Times New Roman" w:hAnsi="Times New Roman" w:cs="Times New Roman"/>
          <w:sz w:val="28"/>
          <w:szCs w:val="28"/>
        </w:rPr>
        <w:t xml:space="preserve"> </w:t>
      </w:r>
      <w:r w:rsidR="00CB678B" w:rsidRPr="0050167C">
        <w:rPr>
          <w:rFonts w:ascii="Times New Roman" w:hAnsi="Times New Roman" w:cs="Times New Roman"/>
          <w:sz w:val="28"/>
          <w:szCs w:val="28"/>
        </w:rPr>
        <w:t>МЕРОПРИЯТИЙ</w:t>
      </w:r>
    </w:p>
    <w:p w:rsidR="00DC78A3" w:rsidRPr="0050167C" w:rsidRDefault="00DC78A3" w:rsidP="00EF5483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A3" w:rsidRPr="0050167C" w:rsidRDefault="00DC78A3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4.1.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2C0478" w:rsidRPr="0050167C">
        <w:rPr>
          <w:rFonts w:ascii="Times New Roman" w:hAnsi="Times New Roman" w:cs="Times New Roman"/>
          <w:sz w:val="28"/>
          <w:szCs w:val="28"/>
        </w:rPr>
        <w:t>Корректировка</w:t>
      </w:r>
      <w:r w:rsidR="00031C7E" w:rsidRPr="0050167C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4107E0" w:rsidRPr="0050167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31C7E" w:rsidRPr="0050167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D0768" w:rsidRPr="0050167C">
        <w:rPr>
          <w:rFonts w:ascii="Times New Roman" w:hAnsi="Times New Roman" w:cs="Times New Roman"/>
          <w:sz w:val="28"/>
          <w:szCs w:val="28"/>
        </w:rPr>
        <w:t>:</w:t>
      </w:r>
    </w:p>
    <w:p w:rsidR="00DC78A3" w:rsidRPr="0050167C" w:rsidRDefault="00DC78A3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-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BD544E" w:rsidRPr="0050167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31C7E" w:rsidRPr="0050167C">
        <w:rPr>
          <w:rFonts w:ascii="Times New Roman" w:hAnsi="Times New Roman" w:cs="Times New Roman"/>
          <w:sz w:val="28"/>
          <w:szCs w:val="28"/>
        </w:rPr>
        <w:t xml:space="preserve">корректировки Стратегии 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14DD8" w:rsidRPr="0050167C">
        <w:rPr>
          <w:rFonts w:ascii="Times New Roman" w:hAnsi="Times New Roman" w:cs="Times New Roman"/>
          <w:sz w:val="28"/>
          <w:szCs w:val="28"/>
        </w:rPr>
        <w:t>6</w:t>
      </w:r>
      <w:r w:rsidR="00031C7E" w:rsidRPr="0050167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 со дня вступл</w:t>
      </w:r>
      <w:r w:rsidR="003D0768" w:rsidRPr="0050167C">
        <w:rPr>
          <w:rFonts w:ascii="Times New Roman" w:hAnsi="Times New Roman" w:cs="Times New Roman"/>
          <w:sz w:val="28"/>
          <w:szCs w:val="28"/>
        </w:rPr>
        <w:t>ения в силу изменений Стратегии;</w:t>
      </w:r>
    </w:p>
    <w:p w:rsidR="00DC78A3" w:rsidRPr="0050167C" w:rsidRDefault="00DC78A3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-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BD544E" w:rsidRPr="0050167C">
        <w:rPr>
          <w:rFonts w:ascii="Times New Roman" w:hAnsi="Times New Roman" w:cs="Times New Roman"/>
          <w:sz w:val="28"/>
          <w:szCs w:val="28"/>
        </w:rPr>
        <w:t xml:space="preserve">при необходимости в случае изменения </w:t>
      </w:r>
      <w:r w:rsidR="009642FA" w:rsidRPr="0050167C">
        <w:rPr>
          <w:rFonts w:ascii="Times New Roman" w:hAnsi="Times New Roman" w:cs="Times New Roman"/>
          <w:sz w:val="28"/>
          <w:szCs w:val="28"/>
        </w:rPr>
        <w:t xml:space="preserve">внешних и внутренних факторов, оказывающих существенное влияние на социально-экономическое развитие городского округа город Воронеж. </w:t>
      </w:r>
    </w:p>
    <w:p w:rsidR="00DC78A3" w:rsidRPr="0050167C" w:rsidRDefault="00DC78A3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4.2.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9642FA" w:rsidRPr="0050167C">
        <w:rPr>
          <w:rFonts w:ascii="Times New Roman" w:hAnsi="Times New Roman" w:cs="Times New Roman"/>
          <w:sz w:val="28"/>
          <w:szCs w:val="28"/>
        </w:rPr>
        <w:t xml:space="preserve">Корректировка Плана мероприятий осуществляется </w:t>
      </w:r>
      <w:r w:rsidR="00B63536" w:rsidRPr="0050167C">
        <w:rPr>
          <w:rFonts w:ascii="Times New Roman" w:hAnsi="Times New Roman" w:cs="Times New Roman"/>
          <w:sz w:val="28"/>
          <w:szCs w:val="28"/>
        </w:rPr>
        <w:t>у</w:t>
      </w:r>
      <w:r w:rsidR="009642FA" w:rsidRPr="0050167C">
        <w:rPr>
          <w:rFonts w:ascii="Times New Roman" w:hAnsi="Times New Roman" w:cs="Times New Roman"/>
          <w:sz w:val="28"/>
          <w:szCs w:val="28"/>
        </w:rPr>
        <w:t xml:space="preserve">полномоченным органом во взаимодействии </w:t>
      </w:r>
      <w:r w:rsidR="00F3687F" w:rsidRPr="0050167C">
        <w:rPr>
          <w:rFonts w:ascii="Times New Roman" w:hAnsi="Times New Roman" w:cs="Times New Roman"/>
          <w:sz w:val="28"/>
          <w:szCs w:val="28"/>
        </w:rPr>
        <w:t>с участниками разработки Плана мероприятий</w:t>
      </w:r>
      <w:r w:rsidR="00094F67" w:rsidRPr="0050167C">
        <w:rPr>
          <w:rFonts w:ascii="Times New Roman" w:hAnsi="Times New Roman" w:cs="Times New Roman"/>
          <w:sz w:val="28"/>
          <w:szCs w:val="28"/>
        </w:rPr>
        <w:t xml:space="preserve"> путем подготовки проекта распоряжения о внесении изменений в План мероприятий</w:t>
      </w:r>
      <w:r w:rsidR="009642FA" w:rsidRPr="0050167C">
        <w:rPr>
          <w:rFonts w:ascii="Times New Roman" w:hAnsi="Times New Roman" w:cs="Times New Roman"/>
          <w:sz w:val="28"/>
          <w:szCs w:val="28"/>
        </w:rPr>
        <w:t>.</w:t>
      </w:r>
    </w:p>
    <w:p w:rsidR="00DC78A3" w:rsidRPr="0050167C" w:rsidRDefault="00DC78A3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4.3.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9642FA" w:rsidRPr="0050167C">
        <w:rPr>
          <w:rFonts w:ascii="Times New Roman" w:hAnsi="Times New Roman" w:cs="Times New Roman"/>
          <w:sz w:val="28"/>
          <w:szCs w:val="28"/>
        </w:rPr>
        <w:t>К</w:t>
      </w:r>
      <w:r w:rsidR="00CB678B" w:rsidRPr="0050167C">
        <w:rPr>
          <w:rFonts w:ascii="Times New Roman" w:hAnsi="Times New Roman" w:cs="Times New Roman"/>
          <w:sz w:val="28"/>
          <w:szCs w:val="28"/>
        </w:rPr>
        <w:t>орректировк</w:t>
      </w:r>
      <w:r w:rsidR="009642FA" w:rsidRPr="0050167C">
        <w:rPr>
          <w:rFonts w:ascii="Times New Roman" w:hAnsi="Times New Roman" w:cs="Times New Roman"/>
          <w:sz w:val="28"/>
          <w:szCs w:val="28"/>
        </w:rPr>
        <w:t>а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484653" w:rsidRPr="0050167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D3485E" w:rsidRPr="0050167C">
        <w:rPr>
          <w:rFonts w:ascii="Times New Roman" w:hAnsi="Times New Roman" w:cs="Times New Roman"/>
          <w:sz w:val="28"/>
          <w:szCs w:val="28"/>
        </w:rPr>
        <w:t>распоряжени</w:t>
      </w:r>
      <w:r w:rsidR="00B2040D" w:rsidRPr="0050167C">
        <w:rPr>
          <w:rFonts w:ascii="Times New Roman" w:hAnsi="Times New Roman" w:cs="Times New Roman"/>
          <w:sz w:val="28"/>
          <w:szCs w:val="28"/>
        </w:rPr>
        <w:t>е</w:t>
      </w:r>
      <w:r w:rsidR="00D3485E" w:rsidRPr="0050167C">
        <w:rPr>
          <w:rFonts w:ascii="Times New Roman" w:hAnsi="Times New Roman" w:cs="Times New Roman"/>
          <w:sz w:val="28"/>
          <w:szCs w:val="28"/>
        </w:rPr>
        <w:t>м</w:t>
      </w:r>
      <w:r w:rsidR="00CB678B" w:rsidRPr="0050167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Воронеж.</w:t>
      </w:r>
    </w:p>
    <w:p w:rsidR="00EF5483" w:rsidRDefault="00DC78A3" w:rsidP="00EF5483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7C">
        <w:rPr>
          <w:rFonts w:ascii="Times New Roman" w:hAnsi="Times New Roman" w:cs="Times New Roman"/>
          <w:sz w:val="28"/>
          <w:szCs w:val="28"/>
        </w:rPr>
        <w:t>4.4.</w:t>
      </w:r>
      <w:r w:rsidR="0050167C">
        <w:rPr>
          <w:rFonts w:ascii="Times New Roman" w:hAnsi="Times New Roman" w:cs="Times New Roman"/>
          <w:sz w:val="28"/>
          <w:szCs w:val="28"/>
        </w:rPr>
        <w:t> </w:t>
      </w:r>
      <w:r w:rsidR="00E57757" w:rsidRPr="0050167C">
        <w:rPr>
          <w:rFonts w:ascii="Times New Roman" w:hAnsi="Times New Roman" w:cs="Times New Roman"/>
          <w:sz w:val="28"/>
          <w:szCs w:val="28"/>
        </w:rPr>
        <w:t xml:space="preserve">Сведения о корректировке </w:t>
      </w:r>
      <w:r w:rsidR="00CB2862" w:rsidRPr="0050167C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="00E57757" w:rsidRPr="0050167C">
        <w:rPr>
          <w:rFonts w:ascii="Times New Roman" w:hAnsi="Times New Roman" w:cs="Times New Roman"/>
          <w:sz w:val="28"/>
          <w:szCs w:val="28"/>
        </w:rPr>
        <w:t>подлежат</w:t>
      </w:r>
      <w:bookmarkStart w:id="3" w:name="Par115"/>
      <w:bookmarkEnd w:id="3"/>
      <w:r w:rsidR="00EF5483">
        <w:rPr>
          <w:rFonts w:ascii="Times New Roman" w:hAnsi="Times New Roman" w:cs="Times New Roman"/>
          <w:sz w:val="28"/>
          <w:szCs w:val="28"/>
        </w:rPr>
        <w:br/>
      </w:r>
    </w:p>
    <w:p w:rsidR="003D2AB5" w:rsidRPr="0050167C" w:rsidRDefault="003D2AB5" w:rsidP="00EF5483">
      <w:pPr>
        <w:suppressAutoHyphens/>
        <w:autoSpaceDE w:val="0"/>
        <w:autoSpaceDN w:val="0"/>
        <w:adjustRightInd w:val="0"/>
        <w:spacing w:after="0" w:line="37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67C">
        <w:rPr>
          <w:rFonts w:ascii="Times New Roman" w:hAnsi="Times New Roman" w:cs="Times New Roman"/>
          <w:sz w:val="28"/>
          <w:szCs w:val="28"/>
        </w:rPr>
        <w:t>направлению в Министерство экономического развития Российской Федерации для государственной регистрации и внесения записи в федеральный государственный реестр документов стратегического планирования в соответствии с правилами, установленными постановлением Правительства Россий</w:t>
      </w:r>
      <w:r w:rsidR="008804DA" w:rsidRPr="0050167C">
        <w:rPr>
          <w:rFonts w:ascii="Times New Roman" w:hAnsi="Times New Roman" w:cs="Times New Roman"/>
          <w:sz w:val="28"/>
          <w:szCs w:val="28"/>
        </w:rPr>
        <w:t>ской Федерации от 25.06.2015</w:t>
      </w:r>
      <w:r w:rsidR="0050167C" w:rsidRPr="0050167C">
        <w:rPr>
          <w:rFonts w:ascii="Times New Roman" w:hAnsi="Times New Roman" w:cs="Times New Roman"/>
          <w:sz w:val="28"/>
          <w:szCs w:val="28"/>
        </w:rPr>
        <w:t xml:space="preserve"> </w:t>
      </w:r>
      <w:r w:rsidRPr="0050167C">
        <w:rPr>
          <w:rFonts w:ascii="Times New Roman" w:hAnsi="Times New Roman" w:cs="Times New Roman"/>
          <w:sz w:val="28"/>
          <w:szCs w:val="28"/>
        </w:rPr>
        <w:t>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  <w:proofErr w:type="gramEnd"/>
    </w:p>
    <w:p w:rsidR="00606F04" w:rsidRDefault="00606F04" w:rsidP="0050167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7C" w:rsidRPr="0050167C" w:rsidRDefault="0050167C" w:rsidP="0050167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0F" w:rsidRDefault="00D1050F" w:rsidP="0050167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0167C" w:rsidTr="0050167C">
        <w:tc>
          <w:tcPr>
            <w:tcW w:w="4785" w:type="dxa"/>
          </w:tcPr>
          <w:p w:rsidR="0050167C" w:rsidRPr="0050167C" w:rsidRDefault="0050167C" w:rsidP="0050167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67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</w:p>
          <w:p w:rsidR="0050167C" w:rsidRPr="0050167C" w:rsidRDefault="0050167C" w:rsidP="0050167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67C">
              <w:rPr>
                <w:rFonts w:ascii="Times New Roman" w:hAnsi="Times New Roman" w:cs="Times New Roman"/>
                <w:sz w:val="28"/>
                <w:szCs w:val="28"/>
              </w:rPr>
              <w:t>стратегического планирования</w:t>
            </w:r>
          </w:p>
          <w:p w:rsidR="0050167C" w:rsidRDefault="0050167C" w:rsidP="0050167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67C">
              <w:rPr>
                <w:rFonts w:ascii="Times New Roman" w:hAnsi="Times New Roman" w:cs="Times New Roman"/>
                <w:sz w:val="28"/>
                <w:szCs w:val="28"/>
              </w:rPr>
              <w:t>и программ развития</w:t>
            </w:r>
          </w:p>
        </w:tc>
        <w:tc>
          <w:tcPr>
            <w:tcW w:w="4785" w:type="dxa"/>
          </w:tcPr>
          <w:p w:rsidR="0050167C" w:rsidRDefault="0050167C" w:rsidP="0050167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7C" w:rsidRDefault="0050167C" w:rsidP="0050167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7C" w:rsidRDefault="0050167C" w:rsidP="0050167C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167C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50167C"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  <w:proofErr w:type="spellEnd"/>
          </w:p>
        </w:tc>
      </w:tr>
    </w:tbl>
    <w:p w:rsidR="0050167C" w:rsidRPr="0050167C" w:rsidRDefault="0050167C" w:rsidP="0050167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167C" w:rsidRPr="0050167C" w:rsidSect="0050167C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7B" w:rsidRDefault="00C7367B">
      <w:pPr>
        <w:spacing w:after="0" w:line="240" w:lineRule="auto"/>
      </w:pPr>
      <w:r>
        <w:separator/>
      </w:r>
    </w:p>
  </w:endnote>
  <w:endnote w:type="continuationSeparator" w:id="0">
    <w:p w:rsidR="00C7367B" w:rsidRDefault="00C7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7B" w:rsidRDefault="00C7367B">
      <w:pPr>
        <w:spacing w:after="0" w:line="240" w:lineRule="auto"/>
      </w:pPr>
      <w:r>
        <w:separator/>
      </w:r>
    </w:p>
  </w:footnote>
  <w:footnote w:type="continuationSeparator" w:id="0">
    <w:p w:rsidR="00C7367B" w:rsidRDefault="00C7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532566"/>
      <w:docPartObj>
        <w:docPartGallery w:val="Page Numbers (Top of Page)"/>
        <w:docPartUnique/>
      </w:docPartObj>
    </w:sdtPr>
    <w:sdtEndPr/>
    <w:sdtContent>
      <w:p w:rsidR="004D0539" w:rsidRDefault="001B770A">
        <w:pPr>
          <w:pStyle w:val="a4"/>
          <w:jc w:val="center"/>
        </w:pPr>
        <w:r>
          <w:fldChar w:fldCharType="begin"/>
        </w:r>
        <w:r w:rsidR="00CB678B">
          <w:instrText>PAGE   \* MERGEFORMAT</w:instrText>
        </w:r>
        <w:r>
          <w:fldChar w:fldCharType="separate"/>
        </w:r>
        <w:r w:rsidR="00C75CEA">
          <w:rPr>
            <w:noProof/>
          </w:rPr>
          <w:t>2</w:t>
        </w:r>
        <w:r>
          <w:fldChar w:fldCharType="end"/>
        </w:r>
      </w:p>
    </w:sdtContent>
  </w:sdt>
  <w:p w:rsidR="004D0539" w:rsidRDefault="00C75C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DEE"/>
    <w:multiLevelType w:val="hybridMultilevel"/>
    <w:tmpl w:val="7996CBB6"/>
    <w:lvl w:ilvl="0" w:tplc="ABD215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F577B2"/>
    <w:multiLevelType w:val="multilevel"/>
    <w:tmpl w:val="6A944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436480C"/>
    <w:multiLevelType w:val="multilevel"/>
    <w:tmpl w:val="5566AD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E517B51"/>
    <w:multiLevelType w:val="hybridMultilevel"/>
    <w:tmpl w:val="6464D8DE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F70694D"/>
    <w:multiLevelType w:val="hybridMultilevel"/>
    <w:tmpl w:val="18F6F7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00D7E13"/>
    <w:multiLevelType w:val="multilevel"/>
    <w:tmpl w:val="02EA45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2BB5518"/>
    <w:multiLevelType w:val="hybridMultilevel"/>
    <w:tmpl w:val="87266816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52840"/>
    <w:multiLevelType w:val="multilevel"/>
    <w:tmpl w:val="24DEB7E4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72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8">
    <w:nsid w:val="1CC0159C"/>
    <w:multiLevelType w:val="hybridMultilevel"/>
    <w:tmpl w:val="70304866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0346C3B"/>
    <w:multiLevelType w:val="hybridMultilevel"/>
    <w:tmpl w:val="B5CC0C6A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6756075"/>
    <w:multiLevelType w:val="hybridMultilevel"/>
    <w:tmpl w:val="454CC6B4"/>
    <w:lvl w:ilvl="0" w:tplc="2676050C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53C622E"/>
    <w:multiLevelType w:val="hybridMultilevel"/>
    <w:tmpl w:val="71BE265A"/>
    <w:lvl w:ilvl="0" w:tplc="67743854">
      <w:start w:val="1"/>
      <w:numFmt w:val="decimal"/>
      <w:lvlText w:val="4.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B6E55"/>
    <w:multiLevelType w:val="hybridMultilevel"/>
    <w:tmpl w:val="E6D4F586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4032B"/>
    <w:multiLevelType w:val="multilevel"/>
    <w:tmpl w:val="6AC6B4B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2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531461F4"/>
    <w:multiLevelType w:val="hybridMultilevel"/>
    <w:tmpl w:val="39F4BA9C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94743EB"/>
    <w:multiLevelType w:val="multilevel"/>
    <w:tmpl w:val="18082B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>
    <w:nsid w:val="5E8018C5"/>
    <w:multiLevelType w:val="multilevel"/>
    <w:tmpl w:val="3850A492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62F938CB"/>
    <w:multiLevelType w:val="hybridMultilevel"/>
    <w:tmpl w:val="0F848DF8"/>
    <w:lvl w:ilvl="0" w:tplc="2606264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03CB8"/>
    <w:multiLevelType w:val="hybridMultilevel"/>
    <w:tmpl w:val="27820B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4C06E91"/>
    <w:multiLevelType w:val="hybridMultilevel"/>
    <w:tmpl w:val="DF741F88"/>
    <w:lvl w:ilvl="0" w:tplc="BE6EF3C6">
      <w:start w:val="1"/>
      <w:numFmt w:val="decimal"/>
      <w:lvlText w:val="2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8F70B4E"/>
    <w:multiLevelType w:val="hybridMultilevel"/>
    <w:tmpl w:val="DD662BB8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9F56DC"/>
    <w:multiLevelType w:val="multilevel"/>
    <w:tmpl w:val="18082B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2">
    <w:nsid w:val="6A127A12"/>
    <w:multiLevelType w:val="multilevel"/>
    <w:tmpl w:val="BD2E096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3">
    <w:nsid w:val="77302B95"/>
    <w:multiLevelType w:val="hybridMultilevel"/>
    <w:tmpl w:val="7700AACC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758CC"/>
    <w:multiLevelType w:val="hybridMultilevel"/>
    <w:tmpl w:val="8E3ACBAE"/>
    <w:lvl w:ilvl="0" w:tplc="61EAA3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BB825B5"/>
    <w:multiLevelType w:val="hybridMultilevel"/>
    <w:tmpl w:val="9912B44C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6638F1"/>
    <w:multiLevelType w:val="multilevel"/>
    <w:tmpl w:val="502AC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5"/>
  </w:num>
  <w:num w:numId="5">
    <w:abstractNumId w:val="13"/>
  </w:num>
  <w:num w:numId="6">
    <w:abstractNumId w:val="0"/>
  </w:num>
  <w:num w:numId="7">
    <w:abstractNumId w:val="22"/>
  </w:num>
  <w:num w:numId="8">
    <w:abstractNumId w:val="21"/>
  </w:num>
  <w:num w:numId="9">
    <w:abstractNumId w:val="4"/>
  </w:num>
  <w:num w:numId="10">
    <w:abstractNumId w:val="14"/>
  </w:num>
  <w:num w:numId="11">
    <w:abstractNumId w:val="19"/>
  </w:num>
  <w:num w:numId="12">
    <w:abstractNumId w:val="23"/>
  </w:num>
  <w:num w:numId="13">
    <w:abstractNumId w:val="25"/>
  </w:num>
  <w:num w:numId="14">
    <w:abstractNumId w:val="12"/>
  </w:num>
  <w:num w:numId="15">
    <w:abstractNumId w:val="10"/>
  </w:num>
  <w:num w:numId="16">
    <w:abstractNumId w:val="18"/>
  </w:num>
  <w:num w:numId="17">
    <w:abstractNumId w:val="3"/>
  </w:num>
  <w:num w:numId="18">
    <w:abstractNumId w:val="2"/>
  </w:num>
  <w:num w:numId="19">
    <w:abstractNumId w:val="26"/>
  </w:num>
  <w:num w:numId="20">
    <w:abstractNumId w:val="17"/>
  </w:num>
  <w:num w:numId="21">
    <w:abstractNumId w:val="11"/>
  </w:num>
  <w:num w:numId="22">
    <w:abstractNumId w:val="24"/>
  </w:num>
  <w:num w:numId="23">
    <w:abstractNumId w:val="16"/>
  </w:num>
  <w:num w:numId="24">
    <w:abstractNumId w:val="20"/>
  </w:num>
  <w:num w:numId="25">
    <w:abstractNumId w:val="6"/>
  </w:num>
  <w:num w:numId="26">
    <w:abstractNumId w:val="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8B"/>
    <w:rsid w:val="00015C00"/>
    <w:rsid w:val="000267C4"/>
    <w:rsid w:val="00031C7E"/>
    <w:rsid w:val="00041155"/>
    <w:rsid w:val="00042CC3"/>
    <w:rsid w:val="00044F01"/>
    <w:rsid w:val="0005192F"/>
    <w:rsid w:val="000602ED"/>
    <w:rsid w:val="000742CE"/>
    <w:rsid w:val="00075EF5"/>
    <w:rsid w:val="0009465F"/>
    <w:rsid w:val="00094F67"/>
    <w:rsid w:val="00094F8F"/>
    <w:rsid w:val="000A1390"/>
    <w:rsid w:val="000C12B0"/>
    <w:rsid w:val="000C326A"/>
    <w:rsid w:val="000D17E0"/>
    <w:rsid w:val="000E00B5"/>
    <w:rsid w:val="000E5A0A"/>
    <w:rsid w:val="000E77F0"/>
    <w:rsid w:val="0011470F"/>
    <w:rsid w:val="00136643"/>
    <w:rsid w:val="00136842"/>
    <w:rsid w:val="001512E6"/>
    <w:rsid w:val="00154E50"/>
    <w:rsid w:val="001556A7"/>
    <w:rsid w:val="00162182"/>
    <w:rsid w:val="00162ABF"/>
    <w:rsid w:val="0016385A"/>
    <w:rsid w:val="00175904"/>
    <w:rsid w:val="001B056D"/>
    <w:rsid w:val="001B770A"/>
    <w:rsid w:val="001D2CFB"/>
    <w:rsid w:val="001E4D2D"/>
    <w:rsid w:val="001E54B6"/>
    <w:rsid w:val="001F2CE2"/>
    <w:rsid w:val="002013E0"/>
    <w:rsid w:val="0021116A"/>
    <w:rsid w:val="00217543"/>
    <w:rsid w:val="00242A67"/>
    <w:rsid w:val="00276664"/>
    <w:rsid w:val="00283368"/>
    <w:rsid w:val="00297A36"/>
    <w:rsid w:val="002B7E7E"/>
    <w:rsid w:val="002C0478"/>
    <w:rsid w:val="002F4536"/>
    <w:rsid w:val="0031416B"/>
    <w:rsid w:val="00315D84"/>
    <w:rsid w:val="00323D82"/>
    <w:rsid w:val="003470D0"/>
    <w:rsid w:val="00353243"/>
    <w:rsid w:val="00355AA9"/>
    <w:rsid w:val="00356469"/>
    <w:rsid w:val="00376543"/>
    <w:rsid w:val="003A7B21"/>
    <w:rsid w:val="003C4C03"/>
    <w:rsid w:val="003C5734"/>
    <w:rsid w:val="003D0768"/>
    <w:rsid w:val="003D2AB5"/>
    <w:rsid w:val="003D2D8C"/>
    <w:rsid w:val="003F593D"/>
    <w:rsid w:val="004015D8"/>
    <w:rsid w:val="004107E0"/>
    <w:rsid w:val="00411496"/>
    <w:rsid w:val="00414B5E"/>
    <w:rsid w:val="00420016"/>
    <w:rsid w:val="00433999"/>
    <w:rsid w:val="00436CA0"/>
    <w:rsid w:val="00440165"/>
    <w:rsid w:val="00441F16"/>
    <w:rsid w:val="00443819"/>
    <w:rsid w:val="00444BB7"/>
    <w:rsid w:val="004478C9"/>
    <w:rsid w:val="004548C2"/>
    <w:rsid w:val="00461E38"/>
    <w:rsid w:val="0046511A"/>
    <w:rsid w:val="0047347E"/>
    <w:rsid w:val="00484653"/>
    <w:rsid w:val="00495165"/>
    <w:rsid w:val="004B70C2"/>
    <w:rsid w:val="004C2F1D"/>
    <w:rsid w:val="004D1E67"/>
    <w:rsid w:val="004D68EB"/>
    <w:rsid w:val="004E789F"/>
    <w:rsid w:val="004F645B"/>
    <w:rsid w:val="004F68B7"/>
    <w:rsid w:val="0050167C"/>
    <w:rsid w:val="005102CE"/>
    <w:rsid w:val="00513B82"/>
    <w:rsid w:val="005210F8"/>
    <w:rsid w:val="00531342"/>
    <w:rsid w:val="005579DC"/>
    <w:rsid w:val="00563F78"/>
    <w:rsid w:val="00575C90"/>
    <w:rsid w:val="00587466"/>
    <w:rsid w:val="00591091"/>
    <w:rsid w:val="005A03AA"/>
    <w:rsid w:val="005A6005"/>
    <w:rsid w:val="005B0A31"/>
    <w:rsid w:val="005B20FF"/>
    <w:rsid w:val="005D555B"/>
    <w:rsid w:val="0060388E"/>
    <w:rsid w:val="00606F04"/>
    <w:rsid w:val="006255DC"/>
    <w:rsid w:val="006369D0"/>
    <w:rsid w:val="00637D4D"/>
    <w:rsid w:val="00661ECF"/>
    <w:rsid w:val="00665B76"/>
    <w:rsid w:val="006675E5"/>
    <w:rsid w:val="006703AC"/>
    <w:rsid w:val="00680300"/>
    <w:rsid w:val="006864E4"/>
    <w:rsid w:val="006A783D"/>
    <w:rsid w:val="006B6F78"/>
    <w:rsid w:val="006D520A"/>
    <w:rsid w:val="006E7F0D"/>
    <w:rsid w:val="006F5936"/>
    <w:rsid w:val="00700F19"/>
    <w:rsid w:val="00704021"/>
    <w:rsid w:val="00734BCB"/>
    <w:rsid w:val="00734D3D"/>
    <w:rsid w:val="00747D5F"/>
    <w:rsid w:val="00750429"/>
    <w:rsid w:val="0076208D"/>
    <w:rsid w:val="007807CA"/>
    <w:rsid w:val="007819E6"/>
    <w:rsid w:val="00784290"/>
    <w:rsid w:val="007C1F7C"/>
    <w:rsid w:val="007C76D7"/>
    <w:rsid w:val="007E1B5D"/>
    <w:rsid w:val="007E4796"/>
    <w:rsid w:val="007E5721"/>
    <w:rsid w:val="007F1B11"/>
    <w:rsid w:val="007F1CB1"/>
    <w:rsid w:val="007F5614"/>
    <w:rsid w:val="008137FE"/>
    <w:rsid w:val="00841AE5"/>
    <w:rsid w:val="008472EC"/>
    <w:rsid w:val="00862140"/>
    <w:rsid w:val="00863875"/>
    <w:rsid w:val="0087567E"/>
    <w:rsid w:val="008804DA"/>
    <w:rsid w:val="00885D90"/>
    <w:rsid w:val="00886F89"/>
    <w:rsid w:val="00892BC3"/>
    <w:rsid w:val="00894E07"/>
    <w:rsid w:val="00894F99"/>
    <w:rsid w:val="008B00DD"/>
    <w:rsid w:val="008B23A3"/>
    <w:rsid w:val="008C5BF0"/>
    <w:rsid w:val="008E1EDD"/>
    <w:rsid w:val="00906E42"/>
    <w:rsid w:val="0090760F"/>
    <w:rsid w:val="00907B64"/>
    <w:rsid w:val="00920914"/>
    <w:rsid w:val="0092446E"/>
    <w:rsid w:val="00926809"/>
    <w:rsid w:val="00955648"/>
    <w:rsid w:val="00955D1C"/>
    <w:rsid w:val="009642FA"/>
    <w:rsid w:val="009768CC"/>
    <w:rsid w:val="00986439"/>
    <w:rsid w:val="00991AB1"/>
    <w:rsid w:val="009A3111"/>
    <w:rsid w:val="009B008C"/>
    <w:rsid w:val="009B05C2"/>
    <w:rsid w:val="009B5ADE"/>
    <w:rsid w:val="009B61A2"/>
    <w:rsid w:val="009C6F60"/>
    <w:rsid w:val="009C7C3A"/>
    <w:rsid w:val="009D1AB2"/>
    <w:rsid w:val="009E7B11"/>
    <w:rsid w:val="009F41A5"/>
    <w:rsid w:val="00A01EF3"/>
    <w:rsid w:val="00A31B3B"/>
    <w:rsid w:val="00A374A1"/>
    <w:rsid w:val="00A57A0B"/>
    <w:rsid w:val="00A60A84"/>
    <w:rsid w:val="00A66467"/>
    <w:rsid w:val="00AA5F57"/>
    <w:rsid w:val="00AD6F54"/>
    <w:rsid w:val="00AE1F0C"/>
    <w:rsid w:val="00AF3243"/>
    <w:rsid w:val="00B072ED"/>
    <w:rsid w:val="00B2040D"/>
    <w:rsid w:val="00B5095D"/>
    <w:rsid w:val="00B63536"/>
    <w:rsid w:val="00BD544E"/>
    <w:rsid w:val="00BE2A4B"/>
    <w:rsid w:val="00BE691A"/>
    <w:rsid w:val="00BF3A72"/>
    <w:rsid w:val="00C008EE"/>
    <w:rsid w:val="00C2355F"/>
    <w:rsid w:val="00C46E12"/>
    <w:rsid w:val="00C5247B"/>
    <w:rsid w:val="00C56074"/>
    <w:rsid w:val="00C57FAA"/>
    <w:rsid w:val="00C7367B"/>
    <w:rsid w:val="00C74479"/>
    <w:rsid w:val="00C75CEA"/>
    <w:rsid w:val="00C7750C"/>
    <w:rsid w:val="00C831FD"/>
    <w:rsid w:val="00CB13AA"/>
    <w:rsid w:val="00CB2862"/>
    <w:rsid w:val="00CB678B"/>
    <w:rsid w:val="00CC5623"/>
    <w:rsid w:val="00CD22D6"/>
    <w:rsid w:val="00CD6944"/>
    <w:rsid w:val="00CE0F6B"/>
    <w:rsid w:val="00CF0302"/>
    <w:rsid w:val="00CF569D"/>
    <w:rsid w:val="00CF5CB8"/>
    <w:rsid w:val="00D1050F"/>
    <w:rsid w:val="00D2670A"/>
    <w:rsid w:val="00D3485E"/>
    <w:rsid w:val="00D47B86"/>
    <w:rsid w:val="00D51E42"/>
    <w:rsid w:val="00D62A44"/>
    <w:rsid w:val="00D65F1A"/>
    <w:rsid w:val="00D9223E"/>
    <w:rsid w:val="00DC0164"/>
    <w:rsid w:val="00DC06E4"/>
    <w:rsid w:val="00DC78A3"/>
    <w:rsid w:val="00DD57A8"/>
    <w:rsid w:val="00DD5CC6"/>
    <w:rsid w:val="00DF7ED1"/>
    <w:rsid w:val="00E00E89"/>
    <w:rsid w:val="00E14DD8"/>
    <w:rsid w:val="00E249D5"/>
    <w:rsid w:val="00E316DC"/>
    <w:rsid w:val="00E35478"/>
    <w:rsid w:val="00E47649"/>
    <w:rsid w:val="00E47804"/>
    <w:rsid w:val="00E57757"/>
    <w:rsid w:val="00E73648"/>
    <w:rsid w:val="00EA24F3"/>
    <w:rsid w:val="00EB72B8"/>
    <w:rsid w:val="00EF5483"/>
    <w:rsid w:val="00F01789"/>
    <w:rsid w:val="00F10C53"/>
    <w:rsid w:val="00F119C3"/>
    <w:rsid w:val="00F35421"/>
    <w:rsid w:val="00F3687F"/>
    <w:rsid w:val="00F83F22"/>
    <w:rsid w:val="00F95646"/>
    <w:rsid w:val="00F95A39"/>
    <w:rsid w:val="00F96E97"/>
    <w:rsid w:val="00F97233"/>
    <w:rsid w:val="00FA5AEA"/>
    <w:rsid w:val="00FA66DB"/>
    <w:rsid w:val="00FD7EA7"/>
    <w:rsid w:val="00FE347E"/>
    <w:rsid w:val="00F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7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8B"/>
  </w:style>
  <w:style w:type="paragraph" w:styleId="a6">
    <w:name w:val="Balloon Text"/>
    <w:basedOn w:val="a"/>
    <w:link w:val="a7"/>
    <w:uiPriority w:val="99"/>
    <w:semiHidden/>
    <w:unhideWhenUsed/>
    <w:rsid w:val="0057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90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5D555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5D5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86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501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7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8B"/>
  </w:style>
  <w:style w:type="paragraph" w:styleId="a6">
    <w:name w:val="Balloon Text"/>
    <w:basedOn w:val="a"/>
    <w:link w:val="a7"/>
    <w:uiPriority w:val="99"/>
    <w:semiHidden/>
    <w:unhideWhenUsed/>
    <w:rsid w:val="0057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90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5D555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5D5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86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501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280086E5A70832B81FBF1A80340B5FD9E45A70A3A1E831FE10940329EA8B2A92FE572289D47A5698294EP9s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0B7D-2B0B-4942-89B0-31869046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Шульгина</cp:lastModifiedBy>
  <cp:revision>2</cp:revision>
  <cp:lastPrinted>2022-06-20T09:53:00Z</cp:lastPrinted>
  <dcterms:created xsi:type="dcterms:W3CDTF">2022-08-18T11:46:00Z</dcterms:created>
  <dcterms:modified xsi:type="dcterms:W3CDTF">2022-08-18T11:46:00Z</dcterms:modified>
</cp:coreProperties>
</file>