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7B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09.08.2023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7B1D">
        <w:rPr>
          <w:rFonts w:ascii="Times New Roman" w:eastAsia="Times New Roman" w:hAnsi="Times New Roman" w:cs="Times New Roman"/>
          <w:sz w:val="28"/>
          <w:szCs w:val="28"/>
          <w:lang w:eastAsia="ar-SA"/>
        </w:rPr>
        <w:t>162</w:t>
      </w:r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4E1D0B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ОПОВЕЩЕНИЕ О НАЧАЛЕ </w:t>
      </w:r>
      <w:r w:rsidR="009075B8">
        <w:rPr>
          <w:rFonts w:cs="Times New Roman"/>
          <w:b/>
          <w:caps/>
          <w:sz w:val="28"/>
          <w:szCs w:val="28"/>
        </w:rPr>
        <w:t>ОБЩЕСТВЕННЫХ ОБСУЖДЕНИЙ</w:t>
      </w:r>
    </w:p>
    <w:p w:rsidR="003A126A" w:rsidRPr="004E1D0B" w:rsidRDefault="00505F8C" w:rsidP="003A12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  <w:proofErr w:type="gramStart"/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Pr="004E1D0B">
        <w:rPr>
          <w:rFonts w:cs="Times New Roman"/>
          <w:b/>
          <w:caps/>
          <w:sz w:val="28"/>
          <w:szCs w:val="28"/>
        </w:rPr>
        <w:t xml:space="preserve">проекту планировки территории и проекту межевания территории, подготовленным в составе документации </w:t>
      </w:r>
      <w:r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F474A3">
        <w:rPr>
          <w:rFonts w:cs="Times New Roman"/>
          <w:b/>
          <w:caps/>
          <w:sz w:val="28"/>
          <w:szCs w:val="28"/>
        </w:rPr>
        <w:t xml:space="preserve">, </w:t>
      </w:r>
      <w:r>
        <w:rPr>
          <w:rFonts w:cs="Times New Roman"/>
          <w:b/>
          <w:caps/>
          <w:sz w:val="28"/>
          <w:szCs w:val="28"/>
        </w:rPr>
        <w:t xml:space="preserve"> </w:t>
      </w:r>
      <w:r w:rsidR="00F474A3" w:rsidRPr="004E1D0B">
        <w:rPr>
          <w:rFonts w:cs="Times New Roman"/>
          <w:b/>
          <w:caps/>
          <w:sz w:val="28"/>
          <w:szCs w:val="28"/>
        </w:rPr>
        <w:t xml:space="preserve">ограниченной пр-ктом Ленинский, ул. Димитрова, </w:t>
      </w:r>
      <w:r w:rsidR="00F474A3" w:rsidRPr="004E1D0B">
        <w:rPr>
          <w:rFonts w:cs="Times New Roman"/>
          <w:b/>
          <w:caps/>
          <w:sz w:val="28"/>
          <w:szCs w:val="28"/>
        </w:rPr>
        <w:br/>
        <w:t xml:space="preserve">пер. Репина, ул. Брусилова, ул. Ленинградская, </w:t>
      </w:r>
      <w:r w:rsidR="00F474A3" w:rsidRPr="004E1D0B">
        <w:rPr>
          <w:rFonts w:cs="Times New Roman"/>
          <w:b/>
          <w:caps/>
          <w:sz w:val="28"/>
          <w:szCs w:val="28"/>
        </w:rPr>
        <w:br/>
        <w:t xml:space="preserve">ул. Героев Стратосферы в городском округе </w:t>
      </w:r>
      <w:r w:rsidR="00F474A3" w:rsidRPr="004E1D0B">
        <w:rPr>
          <w:rFonts w:cs="Times New Roman"/>
          <w:b/>
          <w:caps/>
          <w:sz w:val="28"/>
          <w:szCs w:val="28"/>
        </w:rPr>
        <w:br/>
        <w:t>город Воронеж</w:t>
      </w:r>
      <w:proofErr w:type="gramEnd"/>
    </w:p>
    <w:p w:rsidR="00F474A3" w:rsidRDefault="00F474A3" w:rsidP="003A12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3A126A" w:rsidRDefault="003A126A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180362" w:rsidRPr="00505F8C" w:rsidRDefault="00180362" w:rsidP="00180362">
      <w:pPr>
        <w:pStyle w:val="Standard"/>
        <w:spacing w:line="360" w:lineRule="auto"/>
        <w:ind w:right="57" w:firstLine="709"/>
        <w:jc w:val="both"/>
        <w:rPr>
          <w:i/>
          <w:sz w:val="28"/>
          <w:szCs w:val="28"/>
        </w:rPr>
      </w:pPr>
      <w:r w:rsidRPr="00180362">
        <w:rPr>
          <w:rFonts w:eastAsiaTheme="minorHAnsi"/>
          <w:sz w:val="28"/>
          <w:szCs w:val="28"/>
        </w:rPr>
        <w:t>На общ</w:t>
      </w:r>
      <w:r w:rsidR="009123FB">
        <w:rPr>
          <w:rFonts w:eastAsiaTheme="minorHAnsi"/>
          <w:sz w:val="28"/>
          <w:szCs w:val="28"/>
        </w:rPr>
        <w:t>ественные обсуждения представляю</w:t>
      </w:r>
      <w:r w:rsidRPr="00180362">
        <w:rPr>
          <w:rFonts w:eastAsiaTheme="minorHAnsi"/>
          <w:sz w:val="28"/>
          <w:szCs w:val="28"/>
        </w:rPr>
        <w:t xml:space="preserve">тся </w:t>
      </w:r>
      <w:r w:rsidRPr="00180362">
        <w:rPr>
          <w:bCs/>
          <w:sz w:val="28"/>
          <w:szCs w:val="28"/>
        </w:rPr>
        <w:t>проект планировки территории</w:t>
      </w:r>
      <w:r>
        <w:rPr>
          <w:bCs/>
          <w:sz w:val="28"/>
          <w:szCs w:val="28"/>
        </w:rPr>
        <w:t xml:space="preserve"> </w:t>
      </w:r>
      <w:r w:rsidRPr="00180362">
        <w:rPr>
          <w:bCs/>
          <w:sz w:val="28"/>
          <w:szCs w:val="28"/>
        </w:rPr>
        <w:t>и проект межевания территории,</w:t>
      </w:r>
      <w:r w:rsidR="00505F8C" w:rsidRPr="00505F8C">
        <w:t xml:space="preserve"> </w:t>
      </w:r>
      <w:r w:rsidR="00505F8C" w:rsidRPr="00505F8C">
        <w:rPr>
          <w:sz w:val="28"/>
          <w:szCs w:val="28"/>
        </w:rPr>
        <w:t>подготовленны</w:t>
      </w:r>
      <w:r w:rsidR="003C2461">
        <w:rPr>
          <w:sz w:val="28"/>
          <w:szCs w:val="28"/>
        </w:rPr>
        <w:t>е</w:t>
      </w:r>
      <w:r w:rsidR="00505F8C" w:rsidRPr="00505F8C">
        <w:rPr>
          <w:sz w:val="28"/>
          <w:szCs w:val="28"/>
        </w:rPr>
        <w:t xml:space="preserve"> в составе документации по планировке территории</w:t>
      </w:r>
      <w:r w:rsidR="00F474A3">
        <w:rPr>
          <w:sz w:val="28"/>
          <w:szCs w:val="28"/>
        </w:rPr>
        <w:t xml:space="preserve">, </w:t>
      </w:r>
      <w:r w:rsidR="00F474A3" w:rsidRPr="00DC240D">
        <w:rPr>
          <w:spacing w:val="4"/>
          <w:sz w:val="28"/>
          <w:szCs w:val="28"/>
        </w:rPr>
        <w:t xml:space="preserve">ограниченной </w:t>
      </w:r>
      <w:proofErr w:type="spellStart"/>
      <w:r w:rsidR="00F474A3" w:rsidRPr="00AD2EDD">
        <w:rPr>
          <w:spacing w:val="4"/>
          <w:sz w:val="28"/>
          <w:szCs w:val="28"/>
        </w:rPr>
        <w:t>пр-ктом</w:t>
      </w:r>
      <w:proofErr w:type="spellEnd"/>
      <w:r w:rsidR="00F474A3" w:rsidRPr="00AD2EDD">
        <w:rPr>
          <w:spacing w:val="4"/>
          <w:sz w:val="28"/>
          <w:szCs w:val="28"/>
        </w:rPr>
        <w:t xml:space="preserve"> Ленинский, ул. Димитрова, пер. Репина, ул. Брусилова, ул. Ленинградская, </w:t>
      </w:r>
      <w:r w:rsidR="00F474A3">
        <w:rPr>
          <w:spacing w:val="4"/>
          <w:sz w:val="28"/>
          <w:szCs w:val="28"/>
        </w:rPr>
        <w:br/>
      </w:r>
      <w:r w:rsidR="00F474A3" w:rsidRPr="00AD2EDD">
        <w:rPr>
          <w:spacing w:val="4"/>
          <w:sz w:val="28"/>
          <w:szCs w:val="28"/>
        </w:rPr>
        <w:t>ул. Героев Стратосферы</w:t>
      </w:r>
      <w:r w:rsidR="00F474A3" w:rsidRPr="00DC240D">
        <w:rPr>
          <w:spacing w:val="4"/>
          <w:sz w:val="28"/>
          <w:szCs w:val="28"/>
        </w:rPr>
        <w:t xml:space="preserve"> в городском округе город Воронеж</w:t>
      </w:r>
      <w:r w:rsidRPr="00505F8C">
        <w:rPr>
          <w:bCs/>
          <w:sz w:val="28"/>
          <w:szCs w:val="28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 w:rsidR="00B64036">
        <w:rPr>
          <w:b w:val="0"/>
          <w:bCs w:val="0"/>
        </w:rPr>
        <w:t xml:space="preserve"> </w:t>
      </w:r>
      <w:r w:rsidR="00B543AA">
        <w:rPr>
          <w:b w:val="0"/>
          <w:bCs w:val="0"/>
        </w:rPr>
        <w:t xml:space="preserve">– </w:t>
      </w:r>
      <w:r w:rsidR="00675372">
        <w:rPr>
          <w:rFonts w:eastAsiaTheme="minorHAnsi"/>
          <w:b w:val="0"/>
          <w:bCs w:val="0"/>
        </w:rPr>
        <w:t xml:space="preserve">с </w:t>
      </w:r>
      <w:r w:rsidR="006863AC">
        <w:rPr>
          <w:rFonts w:eastAsiaTheme="minorHAnsi"/>
          <w:b w:val="0"/>
          <w:bCs w:val="0"/>
        </w:rPr>
        <w:t>11.08.</w:t>
      </w:r>
      <w:r w:rsidR="00675372">
        <w:rPr>
          <w:rFonts w:eastAsiaTheme="minorHAnsi"/>
          <w:b w:val="0"/>
          <w:bCs w:val="0"/>
        </w:rPr>
        <w:t>202</w:t>
      </w:r>
      <w:r w:rsidR="00F474A3">
        <w:rPr>
          <w:rFonts w:eastAsiaTheme="minorHAnsi"/>
          <w:b w:val="0"/>
          <w:bCs w:val="0"/>
        </w:rPr>
        <w:t>3</w:t>
      </w:r>
      <w:r w:rsidR="00B64036" w:rsidRPr="000C6CA4">
        <w:rPr>
          <w:rFonts w:eastAsiaTheme="minorHAnsi"/>
          <w:b w:val="0"/>
          <w:bCs w:val="0"/>
        </w:rPr>
        <w:t xml:space="preserve"> по </w:t>
      </w:r>
      <w:r w:rsidR="00675372">
        <w:rPr>
          <w:rFonts w:eastAsiaTheme="minorHAnsi"/>
          <w:b w:val="0"/>
          <w:bCs w:val="0"/>
        </w:rPr>
        <w:t xml:space="preserve">   </w:t>
      </w:r>
      <w:r w:rsidR="006863AC">
        <w:rPr>
          <w:rFonts w:eastAsiaTheme="minorHAnsi"/>
          <w:b w:val="0"/>
          <w:bCs w:val="0"/>
        </w:rPr>
        <w:t>08</w:t>
      </w:r>
      <w:r w:rsidR="00675372">
        <w:rPr>
          <w:rFonts w:eastAsiaTheme="minorHAnsi"/>
          <w:b w:val="0"/>
          <w:bCs w:val="0"/>
        </w:rPr>
        <w:t>.</w:t>
      </w:r>
      <w:r w:rsidR="006863AC">
        <w:rPr>
          <w:rFonts w:eastAsiaTheme="minorHAnsi"/>
          <w:b w:val="0"/>
          <w:bCs w:val="0"/>
        </w:rPr>
        <w:t>09</w:t>
      </w:r>
      <w:r w:rsidR="00675372">
        <w:rPr>
          <w:rFonts w:eastAsiaTheme="minorHAnsi"/>
          <w:b w:val="0"/>
          <w:bCs w:val="0"/>
        </w:rPr>
        <w:t>.</w:t>
      </w:r>
      <w:r w:rsidR="00B64036" w:rsidRPr="000C6CA4">
        <w:rPr>
          <w:rFonts w:eastAsiaTheme="minorHAnsi"/>
          <w:b w:val="0"/>
          <w:bCs w:val="0"/>
        </w:rPr>
        <w:t>20</w:t>
      </w:r>
      <w:r w:rsidR="00675372">
        <w:rPr>
          <w:rFonts w:eastAsiaTheme="minorHAnsi"/>
          <w:b w:val="0"/>
          <w:bCs w:val="0"/>
        </w:rPr>
        <w:t>2</w:t>
      </w:r>
      <w:r w:rsidR="00F474A3">
        <w:rPr>
          <w:rFonts w:eastAsiaTheme="minorHAnsi"/>
          <w:b w:val="0"/>
          <w:bCs w:val="0"/>
        </w:rPr>
        <w:t>3</w:t>
      </w:r>
      <w:r w:rsidR="00B64036" w:rsidRPr="000C6CA4">
        <w:rPr>
          <w:rFonts w:eastAsiaTheme="minorHAnsi"/>
          <w:b w:val="0"/>
          <w:bCs w:val="0"/>
        </w:rPr>
        <w:t>.</w:t>
      </w:r>
    </w:p>
    <w:p w:rsidR="00B64036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Экспозиция проектов</w:t>
      </w:r>
      <w:r w:rsidR="00180362"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725E9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Интернет</w:t>
      </w:r>
      <w:r w:rsidR="00725E92">
        <w:rPr>
          <w:rFonts w:eastAsiaTheme="minorHAnsi"/>
          <w:b w:val="0"/>
          <w:bCs w:val="0"/>
        </w:rPr>
        <w:t>»</w:t>
      </w:r>
      <w:r w:rsidR="008672AD">
        <w:rPr>
          <w:rFonts w:eastAsiaTheme="minorHAnsi"/>
          <w:b w:val="0"/>
          <w:bCs w:val="0"/>
        </w:rPr>
        <w:t xml:space="preserve"> </w:t>
      </w:r>
      <w:r w:rsidR="00675372" w:rsidRPr="003A126A">
        <w:rPr>
          <w:rFonts w:eastAsiaTheme="minorHAnsi"/>
          <w:b w:val="0"/>
          <w:bCs w:val="0"/>
        </w:rPr>
        <w:t xml:space="preserve">с </w:t>
      </w:r>
      <w:r w:rsidR="006863AC">
        <w:rPr>
          <w:rFonts w:eastAsiaTheme="minorHAnsi"/>
          <w:b w:val="0"/>
          <w:bCs w:val="0"/>
        </w:rPr>
        <w:t>18.08.</w:t>
      </w:r>
      <w:r w:rsidR="00675372" w:rsidRPr="003A126A">
        <w:rPr>
          <w:rFonts w:eastAsiaTheme="minorHAnsi"/>
          <w:b w:val="0"/>
          <w:bCs w:val="0"/>
        </w:rPr>
        <w:t>202</w:t>
      </w:r>
      <w:r w:rsidR="00F474A3">
        <w:rPr>
          <w:rFonts w:eastAsiaTheme="minorHAnsi"/>
          <w:b w:val="0"/>
          <w:bCs w:val="0"/>
        </w:rPr>
        <w:t>3</w:t>
      </w:r>
      <w:r w:rsidR="000C5178">
        <w:rPr>
          <w:rFonts w:eastAsiaTheme="minorHAnsi"/>
          <w:b w:val="0"/>
          <w:bCs w:val="0"/>
        </w:rPr>
        <w:t xml:space="preserve"> </w:t>
      </w:r>
      <w:r w:rsidR="00B64036" w:rsidRPr="003A126A">
        <w:rPr>
          <w:rFonts w:eastAsiaTheme="minorHAnsi"/>
          <w:b w:val="0"/>
          <w:bCs w:val="0"/>
        </w:rPr>
        <w:t xml:space="preserve">по </w:t>
      </w:r>
      <w:r w:rsidR="006863AC">
        <w:rPr>
          <w:rFonts w:eastAsiaTheme="minorHAnsi"/>
          <w:b w:val="0"/>
          <w:bCs w:val="0"/>
        </w:rPr>
        <w:t>29</w:t>
      </w:r>
      <w:r w:rsidR="00675372" w:rsidRPr="003A126A">
        <w:rPr>
          <w:rFonts w:eastAsiaTheme="minorHAnsi"/>
          <w:b w:val="0"/>
          <w:bCs w:val="0"/>
        </w:rPr>
        <w:t>.</w:t>
      </w:r>
      <w:r w:rsidR="006863AC">
        <w:rPr>
          <w:rFonts w:eastAsiaTheme="minorHAnsi"/>
          <w:b w:val="0"/>
          <w:bCs w:val="0"/>
        </w:rPr>
        <w:t>08</w:t>
      </w:r>
      <w:r w:rsidR="00675372" w:rsidRPr="003A126A">
        <w:rPr>
          <w:rFonts w:eastAsiaTheme="minorHAnsi"/>
          <w:b w:val="0"/>
          <w:bCs w:val="0"/>
        </w:rPr>
        <w:t>.202</w:t>
      </w:r>
      <w:r w:rsidR="00F474A3">
        <w:rPr>
          <w:rFonts w:eastAsiaTheme="minorHAnsi"/>
          <w:b w:val="0"/>
          <w:bCs w:val="0"/>
        </w:rPr>
        <w:t>3</w:t>
      </w:r>
      <w:r w:rsidR="00B64036" w:rsidRPr="003A126A">
        <w:rPr>
          <w:rFonts w:eastAsiaTheme="minorHAnsi"/>
          <w:b w:val="0"/>
          <w:bCs w:val="0"/>
        </w:rPr>
        <w:t>.</w:t>
      </w:r>
      <w:r w:rsidR="00B64036">
        <w:rPr>
          <w:rFonts w:eastAsiaTheme="minorHAnsi"/>
          <w:b w:val="0"/>
          <w:bCs w:val="0"/>
        </w:rPr>
        <w:t xml:space="preserve"> </w:t>
      </w:r>
    </w:p>
    <w:p w:rsidR="00180362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проектов</w:t>
      </w:r>
      <w:r w:rsidR="00180362" w:rsidRPr="00582951">
        <w:rPr>
          <w:rFonts w:eastAsiaTheme="minorHAnsi"/>
          <w:b w:val="0"/>
          <w:bCs w:val="0"/>
        </w:rPr>
        <w:t xml:space="preserve">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</w:t>
      </w:r>
      <w:r>
        <w:rPr>
          <w:rFonts w:eastAsiaTheme="minorHAnsi"/>
          <w:b w:val="0"/>
          <w:bCs w:val="0"/>
        </w:rPr>
        <w:t>я и замечания, касающиеся таких проектов</w:t>
      </w:r>
      <w:r w:rsidR="00180362" w:rsidRPr="00582951">
        <w:rPr>
          <w:rFonts w:eastAsiaTheme="minorHAnsi"/>
          <w:b w:val="0"/>
          <w:bCs w:val="0"/>
        </w:rPr>
        <w:t>: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 Посредством заполнения формы обратной связи на информацион</w:t>
      </w:r>
      <w:r w:rsidR="00725E92">
        <w:rPr>
          <w:rFonts w:eastAsiaTheme="minorHAnsi"/>
          <w:b w:val="0"/>
          <w:bCs w:val="0"/>
        </w:rPr>
        <w:t>ном ресурсе.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725E92">
        <w:rPr>
          <w:rFonts w:eastAsiaTheme="minorHAnsi"/>
          <w:b w:val="0"/>
          <w:bCs w:val="0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3. В письменной форме </w:t>
      </w:r>
      <w:r w:rsidR="00E23DEF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582951">
        <w:rPr>
          <w:rFonts w:eastAsiaTheme="minorHAnsi"/>
          <w:b w:val="0"/>
          <w:bCs w:val="0"/>
        </w:rPr>
        <w:t>в адрес организа</w:t>
      </w:r>
      <w:r w:rsidR="00725E92">
        <w:rPr>
          <w:rFonts w:eastAsiaTheme="minorHAnsi"/>
          <w:b w:val="0"/>
          <w:bCs w:val="0"/>
        </w:rPr>
        <w:t>тора</w:t>
      </w:r>
      <w:r w:rsidR="00E23DEF">
        <w:rPr>
          <w:rFonts w:eastAsiaTheme="minorHAnsi"/>
          <w:b w:val="0"/>
          <w:bCs w:val="0"/>
        </w:rPr>
        <w:t xml:space="preserve"> общественных обсуждений</w:t>
      </w:r>
      <w:r w:rsidR="00725E92">
        <w:rPr>
          <w:rFonts w:eastAsiaTheme="minorHAnsi"/>
          <w:b w:val="0"/>
          <w:bCs w:val="0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D3F3A" w:rsidRPr="003056D2" w:rsidRDefault="003D3F3A" w:rsidP="003D3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6D2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3C2461">
        <w:rPr>
          <w:rFonts w:ascii="Times New Roman" w:hAnsi="Times New Roman" w:cs="Times New Roman"/>
          <w:sz w:val="28"/>
          <w:szCs w:val="28"/>
        </w:rPr>
        <w:t>ов</w:t>
      </w:r>
      <w:r w:rsidRPr="003056D2">
        <w:rPr>
          <w:rFonts w:ascii="Times New Roman" w:hAnsi="Times New Roman" w:cs="Times New Roman"/>
          <w:sz w:val="28"/>
          <w:szCs w:val="28"/>
        </w:rPr>
        <w:t xml:space="preserve"> представителями организат</w:t>
      </w:r>
      <w:r>
        <w:rPr>
          <w:rFonts w:ascii="Times New Roman" w:hAnsi="Times New Roman" w:cs="Times New Roman"/>
          <w:sz w:val="28"/>
          <w:szCs w:val="28"/>
        </w:rPr>
        <w:t>ора</w:t>
      </w:r>
      <w:r w:rsidRPr="003056D2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3C2461">
        <w:rPr>
          <w:rFonts w:ascii="Times New Roman" w:hAnsi="Times New Roman" w:cs="Times New Roman"/>
          <w:sz w:val="28"/>
          <w:szCs w:val="28"/>
        </w:rPr>
        <w:t>ам</w:t>
      </w:r>
      <w:r w:rsidRPr="003056D2">
        <w:rPr>
          <w:rFonts w:ascii="Times New Roman" w:hAnsi="Times New Roman" w:cs="Times New Roman"/>
          <w:sz w:val="28"/>
          <w:szCs w:val="28"/>
        </w:rPr>
        <w:t>, рассматриваем</w:t>
      </w:r>
      <w:r w:rsidR="003C2461">
        <w:rPr>
          <w:rFonts w:ascii="Times New Roman" w:hAnsi="Times New Roman" w:cs="Times New Roman"/>
          <w:sz w:val="28"/>
          <w:szCs w:val="28"/>
        </w:rPr>
        <w:t>ым</w:t>
      </w:r>
      <w:r w:rsidRPr="003056D2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180362" w:rsidRPr="00FF63BB" w:rsidRDefault="00180362" w:rsidP="001803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7548E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6CA4"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</w:t>
      </w:r>
      <w:r w:rsidR="00F474A3">
        <w:rPr>
          <w:rFonts w:ascii="Times New Roman" w:eastAsia="Calibri" w:hAnsi="Times New Roman" w:cs="Times New Roman"/>
          <w:sz w:val="28"/>
          <w:szCs w:val="28"/>
        </w:rPr>
        <w:t>69</w:t>
      </w:r>
      <w:r w:rsidRPr="000C6CA4">
        <w:rPr>
          <w:rFonts w:ascii="Times New Roman" w:eastAsia="Calibri" w:hAnsi="Times New Roman" w:cs="Times New Roman"/>
          <w:sz w:val="28"/>
          <w:szCs w:val="28"/>
        </w:rPr>
        <w:t>, (473) 228-3</w:t>
      </w:r>
      <w:r w:rsidR="00F474A3">
        <w:rPr>
          <w:rFonts w:ascii="Times New Roman" w:eastAsia="Calibri" w:hAnsi="Times New Roman" w:cs="Times New Roman"/>
          <w:sz w:val="28"/>
          <w:szCs w:val="28"/>
        </w:rPr>
        <w:t>9</w:t>
      </w:r>
      <w:r w:rsidRPr="000C6CA4">
        <w:rPr>
          <w:rFonts w:ascii="Times New Roman" w:eastAsia="Calibri" w:hAnsi="Times New Roman" w:cs="Times New Roman"/>
          <w:sz w:val="28"/>
          <w:szCs w:val="28"/>
        </w:rPr>
        <w:t>-</w:t>
      </w:r>
      <w:r w:rsidR="00F474A3">
        <w:rPr>
          <w:rFonts w:ascii="Times New Roman" w:eastAsia="Calibri" w:hAnsi="Times New Roman" w:cs="Times New Roman"/>
          <w:sz w:val="28"/>
          <w:szCs w:val="28"/>
        </w:rPr>
        <w:t>80</w:t>
      </w:r>
      <w:r w:rsidRPr="000C6CA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9E764E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en-US"/>
          </w:rPr>
          <w:t>uga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@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en-US"/>
          </w:rPr>
          <w:t>cityhall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.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en-US"/>
          </w:rPr>
          <w:t>voronezh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-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en-US"/>
          </w:rPr>
          <w:t>city</w:t>
        </w:r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.</w:t>
        </w:r>
        <w:proofErr w:type="spellStart"/>
        <w:r w:rsidR="006B5B52" w:rsidRPr="00FF4BDA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FF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80362" w:rsidRPr="00605750" w:rsidRDefault="00180362" w:rsidP="00180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160D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180362" w:rsidRPr="000C521F" w:rsidRDefault="00180362" w:rsidP="00180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26A" w:rsidRDefault="003A126A" w:rsidP="003A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80362" w:rsidRPr="007D02C5" w:rsidRDefault="003A126A" w:rsidP="003A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80362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80362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180362" w:rsidRPr="007D02C5" w:rsidRDefault="00180362" w:rsidP="003A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474A3">
        <w:rPr>
          <w:rFonts w:ascii="Times New Roman" w:hAnsi="Times New Roman" w:cs="Times New Roman"/>
          <w:sz w:val="28"/>
          <w:szCs w:val="28"/>
        </w:rPr>
        <w:t xml:space="preserve">  </w:t>
      </w:r>
      <w:r w:rsidR="003A126A">
        <w:rPr>
          <w:rFonts w:ascii="Times New Roman" w:hAnsi="Times New Roman" w:cs="Times New Roman"/>
          <w:sz w:val="28"/>
          <w:szCs w:val="28"/>
        </w:rPr>
        <w:t xml:space="preserve">       </w:t>
      </w:r>
      <w:r w:rsidR="00F474A3">
        <w:rPr>
          <w:rFonts w:ascii="Times New Roman" w:hAnsi="Times New Roman" w:cs="Times New Roman"/>
          <w:sz w:val="28"/>
          <w:szCs w:val="28"/>
        </w:rPr>
        <w:t>М.Ш. Солтанов</w:t>
      </w:r>
    </w:p>
    <w:p w:rsidR="00180362" w:rsidRPr="001032C7" w:rsidRDefault="00180362" w:rsidP="00180362">
      <w:pPr>
        <w:jc w:val="both"/>
      </w:pPr>
    </w:p>
    <w:p w:rsidR="00180362" w:rsidRPr="000C6CA4" w:rsidRDefault="0018036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180362" w:rsidRPr="000C6CA4" w:rsidSect="00CD1D7D">
      <w:headerReference w:type="default" r:id="rId11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4F" w:rsidRDefault="00F45D4F" w:rsidP="00E82E30">
      <w:pPr>
        <w:spacing w:after="0" w:line="240" w:lineRule="auto"/>
      </w:pPr>
      <w:r>
        <w:separator/>
      </w:r>
    </w:p>
  </w:endnote>
  <w:endnote w:type="continuationSeparator" w:id="0">
    <w:p w:rsidR="00F45D4F" w:rsidRDefault="00F45D4F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4F" w:rsidRDefault="00F45D4F" w:rsidP="00E82E30">
      <w:pPr>
        <w:spacing w:after="0" w:line="240" w:lineRule="auto"/>
      </w:pPr>
      <w:r>
        <w:separator/>
      </w:r>
    </w:p>
  </w:footnote>
  <w:footnote w:type="continuationSeparator" w:id="0">
    <w:p w:rsidR="00F45D4F" w:rsidRDefault="00F45D4F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2504EC">
        <w:pPr>
          <w:pStyle w:val="a7"/>
          <w:jc w:val="center"/>
        </w:pP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69C"/>
    <w:rsid w:val="000049F2"/>
    <w:rsid w:val="000C5178"/>
    <w:rsid w:val="000C521F"/>
    <w:rsid w:val="000C6CA4"/>
    <w:rsid w:val="000D6241"/>
    <w:rsid w:val="000D7DF4"/>
    <w:rsid w:val="000E5FC4"/>
    <w:rsid w:val="00106456"/>
    <w:rsid w:val="00127BAC"/>
    <w:rsid w:val="00132468"/>
    <w:rsid w:val="00175FE1"/>
    <w:rsid w:val="00180362"/>
    <w:rsid w:val="001823C4"/>
    <w:rsid w:val="001933AF"/>
    <w:rsid w:val="002308CE"/>
    <w:rsid w:val="002504EC"/>
    <w:rsid w:val="00260150"/>
    <w:rsid w:val="00260D85"/>
    <w:rsid w:val="002803D5"/>
    <w:rsid w:val="002C6C6A"/>
    <w:rsid w:val="002D5BEB"/>
    <w:rsid w:val="002E6A3A"/>
    <w:rsid w:val="002F0788"/>
    <w:rsid w:val="00301C1D"/>
    <w:rsid w:val="00320EA5"/>
    <w:rsid w:val="0034024D"/>
    <w:rsid w:val="003658D1"/>
    <w:rsid w:val="003A126A"/>
    <w:rsid w:val="003C2461"/>
    <w:rsid w:val="003D2D31"/>
    <w:rsid w:val="003D3F3A"/>
    <w:rsid w:val="00413266"/>
    <w:rsid w:val="00437BE9"/>
    <w:rsid w:val="004626EB"/>
    <w:rsid w:val="004901AB"/>
    <w:rsid w:val="004E1D0B"/>
    <w:rsid w:val="00505F8C"/>
    <w:rsid w:val="00563B51"/>
    <w:rsid w:val="00570D7E"/>
    <w:rsid w:val="005A60C2"/>
    <w:rsid w:val="005B0395"/>
    <w:rsid w:val="005C35B0"/>
    <w:rsid w:val="005C62E4"/>
    <w:rsid w:val="00605750"/>
    <w:rsid w:val="006075B3"/>
    <w:rsid w:val="00607BC4"/>
    <w:rsid w:val="00620324"/>
    <w:rsid w:val="00675372"/>
    <w:rsid w:val="00677CE6"/>
    <w:rsid w:val="006863AC"/>
    <w:rsid w:val="006B4DAE"/>
    <w:rsid w:val="006B5B52"/>
    <w:rsid w:val="006E5D1B"/>
    <w:rsid w:val="00725E92"/>
    <w:rsid w:val="00747026"/>
    <w:rsid w:val="007548E7"/>
    <w:rsid w:val="00773337"/>
    <w:rsid w:val="007D02C5"/>
    <w:rsid w:val="007F4CB7"/>
    <w:rsid w:val="008050AA"/>
    <w:rsid w:val="0084187A"/>
    <w:rsid w:val="008672AD"/>
    <w:rsid w:val="008A391B"/>
    <w:rsid w:val="008C0DA4"/>
    <w:rsid w:val="008D1427"/>
    <w:rsid w:val="008D5A65"/>
    <w:rsid w:val="009075B8"/>
    <w:rsid w:val="009123FB"/>
    <w:rsid w:val="0091607C"/>
    <w:rsid w:val="009546AE"/>
    <w:rsid w:val="0096263A"/>
    <w:rsid w:val="00970CF2"/>
    <w:rsid w:val="009C2CEF"/>
    <w:rsid w:val="009D004D"/>
    <w:rsid w:val="009E764E"/>
    <w:rsid w:val="00A14EC0"/>
    <w:rsid w:val="00A160DF"/>
    <w:rsid w:val="00A91D1D"/>
    <w:rsid w:val="00A97BC8"/>
    <w:rsid w:val="00B42545"/>
    <w:rsid w:val="00B543AA"/>
    <w:rsid w:val="00B64036"/>
    <w:rsid w:val="00B708E4"/>
    <w:rsid w:val="00C81C30"/>
    <w:rsid w:val="00C840EF"/>
    <w:rsid w:val="00C87B1D"/>
    <w:rsid w:val="00C92974"/>
    <w:rsid w:val="00CD1D7D"/>
    <w:rsid w:val="00CD314B"/>
    <w:rsid w:val="00CE4E2F"/>
    <w:rsid w:val="00CF07FC"/>
    <w:rsid w:val="00D576E1"/>
    <w:rsid w:val="00D72760"/>
    <w:rsid w:val="00DA7302"/>
    <w:rsid w:val="00DB10EF"/>
    <w:rsid w:val="00DF754D"/>
    <w:rsid w:val="00E23DEF"/>
    <w:rsid w:val="00E61111"/>
    <w:rsid w:val="00E6239A"/>
    <w:rsid w:val="00E76F48"/>
    <w:rsid w:val="00E82E30"/>
    <w:rsid w:val="00EB01D5"/>
    <w:rsid w:val="00EF69A0"/>
    <w:rsid w:val="00F22907"/>
    <w:rsid w:val="00F45D4F"/>
    <w:rsid w:val="00F474A3"/>
    <w:rsid w:val="00F87A92"/>
    <w:rsid w:val="00FF4BD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a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609E-3EAD-4F9D-ACA8-3C95CB65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2023-08-07T07:27:00Z</cp:lastPrinted>
  <dcterms:created xsi:type="dcterms:W3CDTF">2023-08-10T15:14:00Z</dcterms:created>
  <dcterms:modified xsi:type="dcterms:W3CDTF">2023-08-10T15:14:00Z</dcterms:modified>
</cp:coreProperties>
</file>