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B51BEF" w:rsidTr="00B51BEF">
        <w:tc>
          <w:tcPr>
            <w:tcW w:w="4785" w:type="dxa"/>
          </w:tcPr>
          <w:p w:rsidR="00B51BEF" w:rsidRDefault="00B51BEF" w:rsidP="00B51BEF">
            <w:pPr>
              <w:widowControl w:val="0"/>
              <w:tabs>
                <w:tab w:val="left" w:pos="709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51BEF" w:rsidRPr="00B51BEF" w:rsidRDefault="00B51BEF" w:rsidP="00B51BEF">
            <w:pPr>
              <w:widowControl w:val="0"/>
              <w:tabs>
                <w:tab w:val="left" w:pos="709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B51BEF" w:rsidRPr="00B51BEF" w:rsidRDefault="00B51BEF" w:rsidP="00B51BEF">
            <w:pPr>
              <w:widowControl w:val="0"/>
              <w:tabs>
                <w:tab w:val="left" w:pos="709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B51BEF" w:rsidRPr="00B51BEF" w:rsidRDefault="00B51BEF" w:rsidP="00B51BEF">
            <w:pPr>
              <w:widowControl w:val="0"/>
              <w:tabs>
                <w:tab w:val="left" w:pos="709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51BEF" w:rsidRPr="00B51BEF" w:rsidRDefault="00B51BEF" w:rsidP="00B51BEF">
            <w:pPr>
              <w:widowControl w:val="0"/>
              <w:tabs>
                <w:tab w:val="left" w:pos="709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7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10.05.2023   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27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548</w:t>
            </w:r>
            <w:bookmarkStart w:id="0" w:name="_GoBack"/>
            <w:bookmarkEnd w:id="0"/>
          </w:p>
          <w:p w:rsidR="00B51BEF" w:rsidRDefault="00B51BEF" w:rsidP="00B51BEF">
            <w:pPr>
              <w:widowControl w:val="0"/>
              <w:tabs>
                <w:tab w:val="left" w:pos="709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51BEF" w:rsidRDefault="00B51BEF" w:rsidP="00B51BEF">
      <w:pPr>
        <w:widowControl w:val="0"/>
        <w:tabs>
          <w:tab w:val="left" w:pos="70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1BEF" w:rsidRPr="002C68CF" w:rsidRDefault="00B51BEF" w:rsidP="00B51BEF">
      <w:pPr>
        <w:widowControl w:val="0"/>
        <w:tabs>
          <w:tab w:val="left" w:pos="70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8CF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B51BEF" w:rsidRPr="002C68CF" w:rsidRDefault="00B51BEF" w:rsidP="00B51BEF">
      <w:pPr>
        <w:widowControl w:val="0"/>
        <w:tabs>
          <w:tab w:val="left" w:pos="70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8CF">
        <w:rPr>
          <w:rFonts w:ascii="Times New Roman" w:eastAsia="Times New Roman" w:hAnsi="Times New Roman" w:cs="Times New Roman"/>
          <w:b/>
          <w:sz w:val="28"/>
          <w:szCs w:val="28"/>
        </w:rPr>
        <w:t>ВЗАИМОДЕЙСТВИЯ СТРУКТУРНЫХ ПОДРАЗДЕЛЕНИЙ</w:t>
      </w:r>
    </w:p>
    <w:p w:rsidR="00B51BEF" w:rsidRPr="002C68CF" w:rsidRDefault="00B51BEF" w:rsidP="00B51BEF">
      <w:pPr>
        <w:widowControl w:val="0"/>
        <w:tabs>
          <w:tab w:val="left" w:pos="70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8CF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ГОРОДСКОГО ОКРУГА ГОРОД ВОРОНЕЖ ПРИ РЕАЛИЗАЦИИ ФУНКЦИЙ В СФЕРЕ УВЕКОВЕЧЕНИЯ ПАМЯТИ ПОГИБШИХ ПРИ ЗАЩИТЕ ОТЕЧЕСТВА НА ТЕРРИТОРИИ ГОРОДСКОГО ОКРУГА ГОРОД ВОРОНЕЖ</w:t>
      </w:r>
    </w:p>
    <w:p w:rsidR="00B51BEF" w:rsidRDefault="00B51BEF" w:rsidP="00B51B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BEF">
        <w:rPr>
          <w:rFonts w:ascii="Times New Roman" w:hAnsi="Times New Roman" w:cs="Times New Roman"/>
          <w:sz w:val="28"/>
          <w:szCs w:val="28"/>
        </w:rPr>
        <w:tab/>
        <w:t>1. Управлению дорожного хозяйства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город Воронеж: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1.1.</w:t>
      </w:r>
      <w:r w:rsidRPr="00B51B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BEF">
        <w:rPr>
          <w:rFonts w:ascii="Times New Roman" w:hAnsi="Times New Roman" w:cs="Times New Roman"/>
          <w:sz w:val="28"/>
          <w:szCs w:val="28"/>
        </w:rPr>
        <w:t>После получения уведомления об обнаружении на земельных участках (част</w:t>
      </w:r>
      <w:r w:rsidR="00C703F3">
        <w:rPr>
          <w:rFonts w:ascii="Times New Roman" w:hAnsi="Times New Roman" w:cs="Times New Roman"/>
          <w:sz w:val="28"/>
          <w:szCs w:val="28"/>
        </w:rPr>
        <w:t>ях</w:t>
      </w:r>
      <w:r w:rsidRPr="00B51BEF">
        <w:rPr>
          <w:rFonts w:ascii="Times New Roman" w:hAnsi="Times New Roman" w:cs="Times New Roman"/>
          <w:sz w:val="28"/>
          <w:szCs w:val="28"/>
        </w:rPr>
        <w:t xml:space="preserve"> земельных участков) костных останков и (или) надгробий, памятников, стел, обелисков, других мемориальных сооружений</w:t>
      </w:r>
      <w:r w:rsidR="00C703F3">
        <w:rPr>
          <w:rFonts w:ascii="Times New Roman" w:hAnsi="Times New Roman" w:cs="Times New Roman"/>
          <w:sz w:val="28"/>
          <w:szCs w:val="28"/>
        </w:rPr>
        <w:t>,</w:t>
      </w:r>
      <w:r w:rsidRPr="00B51BEF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C703F3">
        <w:rPr>
          <w:rFonts w:ascii="Times New Roman" w:hAnsi="Times New Roman" w:cs="Times New Roman"/>
          <w:sz w:val="28"/>
          <w:szCs w:val="28"/>
        </w:rPr>
        <w:t xml:space="preserve"> и </w:t>
      </w:r>
      <w:r w:rsidRPr="00B51BEF">
        <w:rPr>
          <w:rFonts w:ascii="Times New Roman" w:hAnsi="Times New Roman" w:cs="Times New Roman"/>
          <w:sz w:val="28"/>
          <w:szCs w:val="28"/>
        </w:rPr>
        <w:t xml:space="preserve"> их частей от граждан и (или) юридических лиц, которым принадлежат данные земельные участки (части земельных уч</w:t>
      </w:r>
      <w:r w:rsidR="00C703F3">
        <w:rPr>
          <w:rFonts w:ascii="Times New Roman" w:hAnsi="Times New Roman" w:cs="Times New Roman"/>
          <w:sz w:val="28"/>
          <w:szCs w:val="28"/>
        </w:rPr>
        <w:t xml:space="preserve">астков), либо лиц, обнаруживших </w:t>
      </w:r>
      <w:r w:rsidRPr="00B51BEF">
        <w:rPr>
          <w:rFonts w:ascii="Times New Roman" w:hAnsi="Times New Roman" w:cs="Times New Roman"/>
          <w:sz w:val="28"/>
          <w:szCs w:val="28"/>
        </w:rPr>
        <w:t>захоронения на земельных участках (част</w:t>
      </w:r>
      <w:r w:rsidR="00C703F3">
        <w:rPr>
          <w:rFonts w:ascii="Times New Roman" w:hAnsi="Times New Roman" w:cs="Times New Roman"/>
          <w:sz w:val="28"/>
          <w:szCs w:val="28"/>
        </w:rPr>
        <w:t>ях</w:t>
      </w:r>
      <w:r w:rsidRPr="00B51BEF">
        <w:rPr>
          <w:rFonts w:ascii="Times New Roman" w:hAnsi="Times New Roman" w:cs="Times New Roman"/>
          <w:sz w:val="28"/>
          <w:szCs w:val="28"/>
        </w:rPr>
        <w:t xml:space="preserve"> земельных участков), не принадлежащих гражданам и (или) юридическим лицам, в течение 30</w:t>
      </w:r>
      <w:proofErr w:type="gramEnd"/>
      <w:r w:rsidRPr="00B51B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1BEF">
        <w:rPr>
          <w:rFonts w:ascii="Times New Roman" w:hAnsi="Times New Roman" w:cs="Times New Roman"/>
          <w:sz w:val="28"/>
          <w:szCs w:val="28"/>
        </w:rPr>
        <w:t xml:space="preserve">календарных дней организовывать с привлечением муниципального казенного учреждения городского округа город Воронеж «Администрация городских кладбищ» и проводить совместно с поисковыми объединениями работу по подтверждению принадлежности обнаруженных костных останков к непогребенным останкам погибших при защите Отечества с правом руководителя управления дорожного хозяйства </w:t>
      </w:r>
      <w:r w:rsidR="00C703F3">
        <w:rPr>
          <w:rFonts w:ascii="Times New Roman" w:hAnsi="Times New Roman" w:cs="Times New Roman"/>
          <w:sz w:val="28"/>
          <w:szCs w:val="28"/>
        </w:rPr>
        <w:t>подписывать</w:t>
      </w:r>
      <w:r w:rsidRPr="00B51BEF">
        <w:rPr>
          <w:rFonts w:ascii="Times New Roman" w:hAnsi="Times New Roman" w:cs="Times New Roman"/>
          <w:sz w:val="28"/>
          <w:szCs w:val="28"/>
        </w:rPr>
        <w:t xml:space="preserve"> от имени администрации городского округа город Воронеж акт о проведении поисковых работ.</w:t>
      </w:r>
      <w:proofErr w:type="gramEnd"/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1.2.</w:t>
      </w:r>
      <w:r w:rsidRPr="00B51B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BEF">
        <w:rPr>
          <w:rFonts w:ascii="Times New Roman" w:hAnsi="Times New Roman" w:cs="Times New Roman"/>
          <w:sz w:val="28"/>
          <w:szCs w:val="28"/>
        </w:rPr>
        <w:t>При отсутствии информации о принадлежности костных останков к останкам погибших при защите Отечества направлять в органы внутренних дел заявление (уведомление) об обнаружении останков неустановленного лица (лиц) и ходатайство о проведении исследований (экспертиз) указанных останков с целью установления: давности захоронения останков; количества людей, которым могут принадлежать останки; пола, возраста, расы погибшего (погибших);</w:t>
      </w:r>
      <w:proofErr w:type="gramEnd"/>
      <w:r w:rsidRPr="00B51BEF">
        <w:rPr>
          <w:rFonts w:ascii="Times New Roman" w:hAnsi="Times New Roman" w:cs="Times New Roman"/>
          <w:sz w:val="28"/>
          <w:szCs w:val="28"/>
        </w:rPr>
        <w:t xml:space="preserve"> наличия на костных останках повреждений, не являющихся следствием давности захоронения и обстоятельств извлечения с места захоронения.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1.3.</w:t>
      </w:r>
      <w:r w:rsidRPr="00B51BEF">
        <w:rPr>
          <w:rFonts w:ascii="Times New Roman" w:hAnsi="Times New Roman" w:cs="Times New Roman"/>
          <w:sz w:val="28"/>
          <w:szCs w:val="28"/>
        </w:rPr>
        <w:tab/>
        <w:t>При невозможности подтверждения принадлежности обнаруженных костных останков к останкам погибших при защите Отечества организовывать захоронение данных останков силами специализированной службы по вопросам похоронного дела в гор</w:t>
      </w:r>
      <w:r w:rsidR="006466ED">
        <w:rPr>
          <w:rFonts w:ascii="Times New Roman" w:hAnsi="Times New Roman" w:cs="Times New Roman"/>
          <w:sz w:val="28"/>
          <w:szCs w:val="28"/>
        </w:rPr>
        <w:t xml:space="preserve">одском округе город Воронеж  </w:t>
      </w:r>
      <w:r w:rsidR="006466ED" w:rsidRPr="006466ED">
        <w:rPr>
          <w:rFonts w:ascii="Times New Roman" w:hAnsi="Times New Roman" w:cs="Times New Roman"/>
          <w:sz w:val="28"/>
          <w:szCs w:val="28"/>
        </w:rPr>
        <w:t>–</w:t>
      </w:r>
      <w:r w:rsidR="006466ED">
        <w:rPr>
          <w:rFonts w:ascii="Times New Roman" w:hAnsi="Times New Roman" w:cs="Times New Roman"/>
          <w:sz w:val="28"/>
          <w:szCs w:val="28"/>
        </w:rPr>
        <w:t xml:space="preserve"> </w:t>
      </w:r>
      <w:r w:rsidR="00C703F3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Pr="00B51BEF">
        <w:rPr>
          <w:rFonts w:ascii="Times New Roman" w:hAnsi="Times New Roman" w:cs="Times New Roman"/>
          <w:sz w:val="28"/>
          <w:szCs w:val="28"/>
        </w:rPr>
        <w:t xml:space="preserve"> «Воронежское похоронное бюро».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1.4.</w:t>
      </w:r>
      <w:r w:rsidRPr="00B51B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BEF">
        <w:rPr>
          <w:rFonts w:ascii="Times New Roman" w:hAnsi="Times New Roman" w:cs="Times New Roman"/>
          <w:sz w:val="28"/>
          <w:szCs w:val="28"/>
        </w:rPr>
        <w:t xml:space="preserve">В случае подтверждения принадлежности обнаруженных костных останков к непогребенным останкам погибших при защите Отечества, в том числе при обнаружении неизвестных воинских захоронений, в течение </w:t>
      </w:r>
      <w:r w:rsidR="00C703F3">
        <w:rPr>
          <w:rFonts w:ascii="Times New Roman" w:hAnsi="Times New Roman" w:cs="Times New Roman"/>
          <w:sz w:val="28"/>
          <w:szCs w:val="28"/>
        </w:rPr>
        <w:t>3</w:t>
      </w:r>
      <w:r w:rsidRPr="00B51BEF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такого подтверждения направлять в уполномоченный орган государственной власти Воронежской области уведомление об обнаружении останков погибших при защите Отечества или неизвестных воинских захоронений.</w:t>
      </w:r>
      <w:proofErr w:type="gramEnd"/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1.5.</w:t>
      </w:r>
      <w:r w:rsidRPr="00B51BEF">
        <w:rPr>
          <w:rFonts w:ascii="Times New Roman" w:hAnsi="Times New Roman" w:cs="Times New Roman"/>
          <w:sz w:val="28"/>
          <w:szCs w:val="28"/>
        </w:rPr>
        <w:tab/>
        <w:t>Организов</w:t>
      </w:r>
      <w:r w:rsidR="00C703F3">
        <w:rPr>
          <w:rFonts w:ascii="Times New Roman" w:hAnsi="Times New Roman" w:cs="Times New Roman"/>
          <w:sz w:val="28"/>
          <w:szCs w:val="28"/>
        </w:rPr>
        <w:t>ывать</w:t>
      </w:r>
      <w:r w:rsidRPr="00B51BEF">
        <w:rPr>
          <w:rFonts w:ascii="Times New Roman" w:hAnsi="Times New Roman" w:cs="Times New Roman"/>
          <w:sz w:val="28"/>
          <w:szCs w:val="28"/>
        </w:rPr>
        <w:t xml:space="preserve"> с привлечением муниципального казенного учреждения городского округа город Воронеж «Администрация городских кладбищ» на территориях</w:t>
      </w:r>
      <w:r w:rsidR="00C703F3">
        <w:rPr>
          <w:rFonts w:ascii="Times New Roman" w:hAnsi="Times New Roman" w:cs="Times New Roman"/>
          <w:sz w:val="28"/>
          <w:szCs w:val="28"/>
        </w:rPr>
        <w:t xml:space="preserve">, на которых проходили </w:t>
      </w:r>
      <w:r w:rsidRPr="00B51BEF">
        <w:rPr>
          <w:rFonts w:ascii="Times New Roman" w:hAnsi="Times New Roman" w:cs="Times New Roman"/>
          <w:sz w:val="28"/>
          <w:szCs w:val="28"/>
        </w:rPr>
        <w:t>боевы</w:t>
      </w:r>
      <w:r w:rsidR="00C703F3">
        <w:rPr>
          <w:rFonts w:ascii="Times New Roman" w:hAnsi="Times New Roman" w:cs="Times New Roman"/>
          <w:sz w:val="28"/>
          <w:szCs w:val="28"/>
        </w:rPr>
        <w:t>е</w:t>
      </w:r>
      <w:r w:rsidRPr="00B51BEF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C703F3">
        <w:rPr>
          <w:rFonts w:ascii="Times New Roman" w:hAnsi="Times New Roman" w:cs="Times New Roman"/>
          <w:sz w:val="28"/>
          <w:szCs w:val="28"/>
        </w:rPr>
        <w:t>я</w:t>
      </w:r>
      <w:r w:rsidRPr="00B51BEF">
        <w:rPr>
          <w:rFonts w:ascii="Times New Roman" w:hAnsi="Times New Roman" w:cs="Times New Roman"/>
          <w:sz w:val="28"/>
          <w:szCs w:val="28"/>
        </w:rPr>
        <w:t xml:space="preserve">, </w:t>
      </w:r>
      <w:r w:rsidR="00C703F3">
        <w:rPr>
          <w:rFonts w:ascii="Times New Roman" w:hAnsi="Times New Roman" w:cs="Times New Roman"/>
          <w:sz w:val="28"/>
          <w:szCs w:val="28"/>
        </w:rPr>
        <w:t xml:space="preserve">располагались </w:t>
      </w:r>
      <w:r w:rsidRPr="00B51BEF">
        <w:rPr>
          <w:rFonts w:ascii="Times New Roman" w:hAnsi="Times New Roman" w:cs="Times New Roman"/>
          <w:sz w:val="28"/>
          <w:szCs w:val="28"/>
        </w:rPr>
        <w:t>концентрационны</w:t>
      </w:r>
      <w:r w:rsidR="00C703F3">
        <w:rPr>
          <w:rFonts w:ascii="Times New Roman" w:hAnsi="Times New Roman" w:cs="Times New Roman"/>
          <w:sz w:val="28"/>
          <w:szCs w:val="28"/>
        </w:rPr>
        <w:t>е</w:t>
      </w:r>
      <w:r w:rsidRPr="00B51BEF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C703F3">
        <w:rPr>
          <w:rFonts w:ascii="Times New Roman" w:hAnsi="Times New Roman" w:cs="Times New Roman"/>
          <w:sz w:val="28"/>
          <w:szCs w:val="28"/>
        </w:rPr>
        <w:t>я</w:t>
      </w:r>
      <w:r w:rsidRPr="00B51BEF">
        <w:rPr>
          <w:rFonts w:ascii="Times New Roman" w:hAnsi="Times New Roman" w:cs="Times New Roman"/>
          <w:sz w:val="28"/>
          <w:szCs w:val="28"/>
        </w:rPr>
        <w:t xml:space="preserve"> и </w:t>
      </w:r>
      <w:r w:rsidR="00C703F3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Pr="00B51BEF">
        <w:rPr>
          <w:rFonts w:ascii="Times New Roman" w:hAnsi="Times New Roman" w:cs="Times New Roman"/>
          <w:sz w:val="28"/>
          <w:szCs w:val="28"/>
        </w:rPr>
        <w:t>возможны</w:t>
      </w:r>
      <w:r w:rsidR="00C703F3">
        <w:rPr>
          <w:rFonts w:ascii="Times New Roman" w:hAnsi="Times New Roman" w:cs="Times New Roman"/>
          <w:sz w:val="28"/>
          <w:szCs w:val="28"/>
        </w:rPr>
        <w:t>е</w:t>
      </w:r>
      <w:r w:rsidRPr="00B51BEF">
        <w:rPr>
          <w:rFonts w:ascii="Times New Roman" w:hAnsi="Times New Roman" w:cs="Times New Roman"/>
          <w:sz w:val="28"/>
          <w:szCs w:val="28"/>
        </w:rPr>
        <w:t xml:space="preserve"> захоронени</w:t>
      </w:r>
      <w:r w:rsidR="00C703F3">
        <w:rPr>
          <w:rFonts w:ascii="Times New Roman" w:hAnsi="Times New Roman" w:cs="Times New Roman"/>
          <w:sz w:val="28"/>
          <w:szCs w:val="28"/>
        </w:rPr>
        <w:t>я</w:t>
      </w:r>
      <w:r w:rsidRPr="00B51BEF">
        <w:rPr>
          <w:rFonts w:ascii="Times New Roman" w:hAnsi="Times New Roman" w:cs="Times New Roman"/>
          <w:sz w:val="28"/>
          <w:szCs w:val="28"/>
        </w:rPr>
        <w:t xml:space="preserve"> жертв массовых репрессий на территории городского округа город Воронеж</w:t>
      </w:r>
      <w:r w:rsidR="00C703F3">
        <w:rPr>
          <w:rFonts w:ascii="Times New Roman" w:hAnsi="Times New Roman" w:cs="Times New Roman"/>
          <w:sz w:val="28"/>
          <w:szCs w:val="28"/>
        </w:rPr>
        <w:t>,</w:t>
      </w:r>
      <w:r w:rsidRPr="00B51BEF">
        <w:rPr>
          <w:rFonts w:ascii="Times New Roman" w:hAnsi="Times New Roman" w:cs="Times New Roman"/>
          <w:sz w:val="28"/>
          <w:szCs w:val="28"/>
        </w:rPr>
        <w:t xml:space="preserve"> обследование местности в целях выявления возможных неизвестных захоронений.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2.</w:t>
      </w:r>
      <w:r w:rsidRPr="00B51BEF">
        <w:rPr>
          <w:rFonts w:ascii="Times New Roman" w:hAnsi="Times New Roman" w:cs="Times New Roman"/>
          <w:sz w:val="28"/>
          <w:szCs w:val="28"/>
        </w:rPr>
        <w:tab/>
        <w:t>Муниципальному казенному учреждению городского округа город Воронеж «Администрация городских кладбищ» при невозможности подтверждения принадлежности обнаруженных костных останков к останкам погибших при защите Отечества определять места их захоронения (перезахоронения) на общественных кладбищах.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3.</w:t>
      </w:r>
      <w:r w:rsidRPr="00B51BEF">
        <w:rPr>
          <w:rFonts w:ascii="Times New Roman" w:hAnsi="Times New Roman" w:cs="Times New Roman"/>
          <w:sz w:val="28"/>
          <w:szCs w:val="28"/>
        </w:rPr>
        <w:tab/>
      </w:r>
      <w:r w:rsidR="00C703F3">
        <w:rPr>
          <w:rFonts w:ascii="Times New Roman" w:hAnsi="Times New Roman" w:cs="Times New Roman"/>
          <w:sz w:val="28"/>
          <w:szCs w:val="28"/>
        </w:rPr>
        <w:t xml:space="preserve">Акционерному обществу </w:t>
      </w:r>
      <w:r w:rsidRPr="00B51BEF">
        <w:rPr>
          <w:rFonts w:ascii="Times New Roman" w:hAnsi="Times New Roman" w:cs="Times New Roman"/>
          <w:sz w:val="28"/>
          <w:szCs w:val="28"/>
        </w:rPr>
        <w:t xml:space="preserve">«Воронежское похоронное бюро» в течение </w:t>
      </w:r>
      <w:r w:rsidR="00C703F3">
        <w:rPr>
          <w:rFonts w:ascii="Times New Roman" w:hAnsi="Times New Roman" w:cs="Times New Roman"/>
          <w:sz w:val="28"/>
          <w:szCs w:val="28"/>
        </w:rPr>
        <w:t>7</w:t>
      </w:r>
      <w:r w:rsidRPr="00B51BEF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уполномоченным органом государственной власти Воронежской области решения о захоронении останков погибших при защите Отечества формировать и направлять в уполномоченный орган с сопроводительным письмом следующий пакет документов:</w:t>
      </w:r>
    </w:p>
    <w:p w:rsidR="00C703F3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- перечень юридических (физических) лиц, имеющих право на выполнение работ по захоронению (перезахоронению) останков и (или) оказанию ритуальных услуг на территории городского округа город Воронеж</w:t>
      </w:r>
      <w:r w:rsidR="00C703F3">
        <w:rPr>
          <w:rFonts w:ascii="Times New Roman" w:hAnsi="Times New Roman" w:cs="Times New Roman"/>
          <w:sz w:val="28"/>
          <w:szCs w:val="28"/>
        </w:rPr>
        <w:t xml:space="preserve"> (далее – Перечень);</w:t>
      </w:r>
    </w:p>
    <w:p w:rsidR="00B51BEF" w:rsidRPr="00B51BEF" w:rsidRDefault="00C703F3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1BEF" w:rsidRPr="00B51BEF">
        <w:rPr>
          <w:rFonts w:ascii="Times New Roman" w:hAnsi="Times New Roman" w:cs="Times New Roman"/>
          <w:sz w:val="28"/>
          <w:szCs w:val="28"/>
        </w:rPr>
        <w:t>- смету расходов для проведения процедуры захоронения (перезахоронения) непогребенных останков погибших при защите Отечества;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- коммерческие предложения от юридических (физических) лиц, указанных в Перечне (не менее трех по каждой позиции сметы).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4.</w:t>
      </w:r>
      <w:r w:rsidRPr="00B51BEF">
        <w:rPr>
          <w:rFonts w:ascii="Times New Roman" w:hAnsi="Times New Roman" w:cs="Times New Roman"/>
          <w:sz w:val="28"/>
          <w:szCs w:val="28"/>
        </w:rPr>
        <w:tab/>
        <w:t>Управлению главного архитектора администрации городского округа город Воронеж организов</w:t>
      </w:r>
      <w:r w:rsidR="00C703F3">
        <w:rPr>
          <w:rFonts w:ascii="Times New Roman" w:hAnsi="Times New Roman" w:cs="Times New Roman"/>
          <w:sz w:val="28"/>
          <w:szCs w:val="28"/>
        </w:rPr>
        <w:t>ыв</w:t>
      </w:r>
      <w:r w:rsidRPr="00B51BEF">
        <w:rPr>
          <w:rFonts w:ascii="Times New Roman" w:hAnsi="Times New Roman" w:cs="Times New Roman"/>
          <w:sz w:val="28"/>
          <w:szCs w:val="28"/>
        </w:rPr>
        <w:t xml:space="preserve">ать внесение изменений в </w:t>
      </w:r>
      <w:r w:rsidR="00C703F3">
        <w:rPr>
          <w:rFonts w:ascii="Times New Roman" w:hAnsi="Times New Roman" w:cs="Times New Roman"/>
          <w:sz w:val="28"/>
          <w:szCs w:val="28"/>
        </w:rPr>
        <w:t>П</w:t>
      </w:r>
      <w:r w:rsidRPr="00B51BEF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городского округа город Воронеж </w:t>
      </w:r>
      <w:proofErr w:type="gramStart"/>
      <w:r w:rsidRPr="00B51BEF">
        <w:rPr>
          <w:rFonts w:ascii="Times New Roman" w:hAnsi="Times New Roman" w:cs="Times New Roman"/>
          <w:sz w:val="28"/>
          <w:szCs w:val="28"/>
        </w:rPr>
        <w:t>в связи с обнаружением мест захоронений погибших при защите Отечества в случае принятия уполномоченным органом государственной власти Воронежской области решения о сохранении</w:t>
      </w:r>
      <w:proofErr w:type="gramEnd"/>
      <w:r w:rsidRPr="00B51BEF">
        <w:rPr>
          <w:rFonts w:ascii="Times New Roman" w:hAnsi="Times New Roman" w:cs="Times New Roman"/>
          <w:sz w:val="28"/>
          <w:szCs w:val="28"/>
        </w:rPr>
        <w:t xml:space="preserve"> неизвестных воинских захоронений на месте их обнаружения.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5.</w:t>
      </w:r>
      <w:r w:rsidRPr="00B51B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BEF">
        <w:rPr>
          <w:rFonts w:ascii="Times New Roman" w:hAnsi="Times New Roman" w:cs="Times New Roman"/>
          <w:sz w:val="28"/>
          <w:szCs w:val="28"/>
        </w:rPr>
        <w:t>Управлению разрешительной документации в области строительства администрации городского округа город Воронеж при предоставлении муниципальных услуг</w:t>
      </w:r>
      <w:r w:rsidR="00C703F3">
        <w:rPr>
          <w:rFonts w:ascii="Times New Roman" w:hAnsi="Times New Roman" w:cs="Times New Roman"/>
          <w:sz w:val="28"/>
          <w:szCs w:val="28"/>
        </w:rPr>
        <w:t xml:space="preserve"> </w:t>
      </w:r>
      <w:r w:rsidRPr="00B51BEF">
        <w:rPr>
          <w:rFonts w:ascii="Times New Roman" w:hAnsi="Times New Roman" w:cs="Times New Roman"/>
          <w:sz w:val="28"/>
          <w:szCs w:val="28"/>
        </w:rPr>
        <w:t>«Выдача разрешения на строительство», «Внесение изменений в разрешение на строительство», «Выдача разрешения на ввод объекта в эксплуатацию»,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деятельности», «Выдача уведомления о соответствии (несоответствии) указанных в уведомлении</w:t>
      </w:r>
      <w:proofErr w:type="gramEnd"/>
      <w:r w:rsidRPr="00B51B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1BEF">
        <w:rPr>
          <w:rFonts w:ascii="Times New Roman" w:hAnsi="Times New Roman" w:cs="Times New Roman"/>
          <w:sz w:val="28"/>
          <w:szCs w:val="28"/>
        </w:rPr>
        <w:t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участке» в целях обеспечения сохранности воинских захоронений, признанных объектами культурного наследия (памятниками истории и культуры) народов Российской Федерации, в местах, где они расположены, обеспечи</w:t>
      </w:r>
      <w:r w:rsidR="00C703F3">
        <w:rPr>
          <w:rFonts w:ascii="Times New Roman" w:hAnsi="Times New Roman" w:cs="Times New Roman"/>
          <w:sz w:val="28"/>
          <w:szCs w:val="28"/>
        </w:rPr>
        <w:t>ва</w:t>
      </w:r>
      <w:r w:rsidRPr="00B51BEF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B51BEF">
        <w:rPr>
          <w:rFonts w:ascii="Times New Roman" w:hAnsi="Times New Roman" w:cs="Times New Roman"/>
          <w:sz w:val="28"/>
          <w:szCs w:val="28"/>
        </w:rPr>
        <w:t xml:space="preserve"> соблюдение ограничений, установленных зонами охраны объектов культурного наследия. 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</w:t>
      </w:r>
      <w:r w:rsidRPr="00B51BEF">
        <w:rPr>
          <w:rFonts w:ascii="Times New Roman" w:hAnsi="Times New Roman" w:cs="Times New Roman"/>
          <w:sz w:val="28"/>
          <w:szCs w:val="28"/>
        </w:rPr>
        <w:tab/>
        <w:t>Управлению культуры администрации городского округа город Воронеж с привлечением муниципального бюджетного учреждения культуры городского округа город Воронеж «Центр военно-патриотического воспитания «Музей-диорама»: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6.1.</w:t>
      </w:r>
      <w:r w:rsidRPr="00B51BEF">
        <w:rPr>
          <w:rFonts w:ascii="Times New Roman" w:hAnsi="Times New Roman" w:cs="Times New Roman"/>
          <w:sz w:val="28"/>
          <w:szCs w:val="28"/>
        </w:rPr>
        <w:tab/>
        <w:t>Организовать регистрацию и обозначение обнаруженных мест ранее неизвестных захоронений.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6.2.</w:t>
      </w:r>
      <w:r w:rsidRPr="00B51B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BEF">
        <w:rPr>
          <w:rFonts w:ascii="Times New Roman" w:hAnsi="Times New Roman" w:cs="Times New Roman"/>
          <w:sz w:val="28"/>
          <w:szCs w:val="28"/>
        </w:rPr>
        <w:t>Организовать учет и паспортизацию воинских захоронений, расположенных на территории городского округа город Воронеж, в порядке, установленном уполномоченным федеральным органом исполнительной власти по увековечению памяти погибших при защите Отечества, а также, в случае принятия уполномоченным органом государственной власти Воронежской области решения о сохранении неизвестных воинских захоронений на месте их обнаружения, установку на них  мемориальных знаков.</w:t>
      </w:r>
      <w:proofErr w:type="gramEnd"/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6.3.</w:t>
      </w:r>
      <w:r w:rsidRPr="00B51BEF">
        <w:rPr>
          <w:rFonts w:ascii="Times New Roman" w:hAnsi="Times New Roman" w:cs="Times New Roman"/>
          <w:sz w:val="28"/>
          <w:szCs w:val="28"/>
        </w:rPr>
        <w:tab/>
        <w:t>Обеспечи</w:t>
      </w:r>
      <w:r w:rsidR="00C703F3">
        <w:rPr>
          <w:rFonts w:ascii="Times New Roman" w:hAnsi="Times New Roman" w:cs="Times New Roman"/>
          <w:sz w:val="28"/>
          <w:szCs w:val="28"/>
        </w:rPr>
        <w:t>ва</w:t>
      </w:r>
      <w:r w:rsidRPr="00B51BEF">
        <w:rPr>
          <w:rFonts w:ascii="Times New Roman" w:hAnsi="Times New Roman" w:cs="Times New Roman"/>
          <w:sz w:val="28"/>
          <w:szCs w:val="28"/>
        </w:rPr>
        <w:t>ть сохранность воинских захоронений.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6.4.</w:t>
      </w:r>
      <w:r w:rsidRPr="00B51BEF">
        <w:rPr>
          <w:rFonts w:ascii="Times New Roman" w:hAnsi="Times New Roman" w:cs="Times New Roman"/>
          <w:sz w:val="28"/>
          <w:szCs w:val="28"/>
        </w:rPr>
        <w:tab/>
        <w:t>В целях обеспечения сохранности воинских захоронений, признанных объектами культурного наследия (памятниками истории и культуры) народов Российской Федерации, в местах, где они расположены, обеспечи</w:t>
      </w:r>
      <w:r w:rsidR="00C703F3">
        <w:rPr>
          <w:rFonts w:ascii="Times New Roman" w:hAnsi="Times New Roman" w:cs="Times New Roman"/>
          <w:sz w:val="28"/>
          <w:szCs w:val="28"/>
        </w:rPr>
        <w:t>ва</w:t>
      </w:r>
      <w:r w:rsidRPr="00B51BEF">
        <w:rPr>
          <w:rFonts w:ascii="Times New Roman" w:hAnsi="Times New Roman" w:cs="Times New Roman"/>
          <w:sz w:val="28"/>
          <w:szCs w:val="28"/>
        </w:rPr>
        <w:t>ть установление зон охраны объектов культурного наследия в порядке, определяемом законодательством Российской Федерации.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6.5.</w:t>
      </w:r>
      <w:r w:rsidRPr="00B51BEF">
        <w:rPr>
          <w:rFonts w:ascii="Times New Roman" w:hAnsi="Times New Roman" w:cs="Times New Roman"/>
          <w:sz w:val="28"/>
          <w:szCs w:val="28"/>
        </w:rPr>
        <w:tab/>
        <w:t>Осуществлять мероприятия по увековечению памяти погибших при защите Отечества в соответствии с функциями  управления.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6.6.</w:t>
      </w:r>
      <w:r w:rsidRPr="00B51BEF">
        <w:rPr>
          <w:rFonts w:ascii="Times New Roman" w:hAnsi="Times New Roman" w:cs="Times New Roman"/>
          <w:sz w:val="28"/>
          <w:szCs w:val="28"/>
        </w:rPr>
        <w:tab/>
        <w:t>Организовать содержание и благоустройство воинских захоронений, мемориальных сооружений и объектов, увековечивающих память погибших при защите Отечества, а также работ</w:t>
      </w:r>
      <w:r w:rsidR="00C703F3">
        <w:rPr>
          <w:rFonts w:ascii="Times New Roman" w:hAnsi="Times New Roman" w:cs="Times New Roman"/>
          <w:sz w:val="28"/>
          <w:szCs w:val="28"/>
        </w:rPr>
        <w:t>ы</w:t>
      </w:r>
      <w:r w:rsidRPr="00B51BEF">
        <w:rPr>
          <w:rFonts w:ascii="Times New Roman" w:hAnsi="Times New Roman" w:cs="Times New Roman"/>
          <w:sz w:val="28"/>
          <w:szCs w:val="28"/>
        </w:rPr>
        <w:t xml:space="preserve"> по реализации межправительственных соглашений по уходу за захоронениями иностранных военнослужащих на территории городского округа город Воронеж.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6.7.</w:t>
      </w:r>
      <w:r w:rsidRPr="00B51BEF">
        <w:rPr>
          <w:rFonts w:ascii="Times New Roman" w:hAnsi="Times New Roman" w:cs="Times New Roman"/>
          <w:sz w:val="28"/>
          <w:szCs w:val="28"/>
        </w:rPr>
        <w:tab/>
        <w:t>Участвовать в организации и проведении торжественной церемонии захоронения (перезахоронения) непогребенных останков погибших при защите Отечества.</w:t>
      </w:r>
    </w:p>
    <w:p w:rsidR="00B51BEF" w:rsidRPr="00B51BEF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6.8.</w:t>
      </w:r>
      <w:r w:rsidRPr="00B51BEF">
        <w:rPr>
          <w:rFonts w:ascii="Times New Roman" w:hAnsi="Times New Roman" w:cs="Times New Roman"/>
          <w:sz w:val="28"/>
          <w:szCs w:val="28"/>
        </w:rPr>
        <w:tab/>
        <w:t>В случае если захоронение (перезахоронение) непогребенных останков погибших при защите Отечества проводится на воинских захоронениях, признанных объектами культурного наследия (памятник</w:t>
      </w:r>
      <w:r w:rsidR="00C2267B">
        <w:rPr>
          <w:rFonts w:ascii="Times New Roman" w:hAnsi="Times New Roman" w:cs="Times New Roman"/>
          <w:sz w:val="28"/>
          <w:szCs w:val="28"/>
        </w:rPr>
        <w:t>ам</w:t>
      </w:r>
      <w:r w:rsidRPr="00B51BEF">
        <w:rPr>
          <w:rFonts w:ascii="Times New Roman" w:hAnsi="Times New Roman" w:cs="Times New Roman"/>
          <w:sz w:val="28"/>
          <w:szCs w:val="28"/>
        </w:rPr>
        <w:t>и истории и культуры) народов Российской Федерации, обеспечивать согласование проведения работ по захоронению (перезахоронению) данных останков с учетом требований законодательства в сфере охраны объектов культурного наследия.</w:t>
      </w:r>
    </w:p>
    <w:p w:rsidR="000610AA" w:rsidRPr="000610AA" w:rsidRDefault="00B51BEF" w:rsidP="000610AA">
      <w:pPr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BEF">
        <w:rPr>
          <w:rFonts w:ascii="Times New Roman" w:hAnsi="Times New Roman" w:cs="Times New Roman"/>
          <w:sz w:val="28"/>
          <w:szCs w:val="28"/>
        </w:rPr>
        <w:t>6.9.</w:t>
      </w:r>
      <w:r w:rsidRPr="00B51B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BEF">
        <w:rPr>
          <w:rFonts w:ascii="Times New Roman" w:hAnsi="Times New Roman" w:cs="Times New Roman"/>
          <w:sz w:val="28"/>
          <w:szCs w:val="28"/>
        </w:rPr>
        <w:t>В десятидневный срок после внесения изменений в паспорт воинского захоронения (составления паспорта на вновь созданное воинское захоронение) направлять сведения о количестве погибших при защите Отечества, захороненных в данном воинском захоронении, а также их поименный перечень (при наличии) в управление по взаимодействию с административными и военными органами Правительства Воронежской области для актуализации поименных списков погибших при защите Отечества, останки которых погребены</w:t>
      </w:r>
      <w:proofErr w:type="gramEnd"/>
      <w:r w:rsidRPr="00B51BEF">
        <w:rPr>
          <w:rFonts w:ascii="Times New Roman" w:hAnsi="Times New Roman" w:cs="Times New Roman"/>
          <w:sz w:val="28"/>
          <w:szCs w:val="28"/>
        </w:rPr>
        <w:t xml:space="preserve"> в воинских захоронениях, находящихся на территории муниципальных образований Воронежской области.</w:t>
      </w:r>
    </w:p>
    <w:p w:rsidR="000610AA" w:rsidRPr="006466ED" w:rsidRDefault="000610AA" w:rsidP="00061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0AA" w:rsidRPr="006466ED" w:rsidRDefault="000610AA" w:rsidP="00061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BEF" w:rsidRPr="00B51BEF" w:rsidRDefault="00B51BEF" w:rsidP="00061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E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51BEF" w:rsidRPr="00B51BEF" w:rsidRDefault="00B51BEF" w:rsidP="00A369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1BEF">
        <w:rPr>
          <w:rFonts w:ascii="Times New Roman" w:hAnsi="Times New Roman" w:cs="Times New Roman"/>
          <w:sz w:val="28"/>
          <w:szCs w:val="28"/>
        </w:rPr>
        <w:t>управления дорожного хозяйства                                                         О.В. Котов</w:t>
      </w:r>
    </w:p>
    <w:p w:rsidR="00E96DF9" w:rsidRDefault="00E96DF9"/>
    <w:sectPr w:rsidR="00E96DF9" w:rsidSect="000610AA">
      <w:headerReference w:type="default" r:id="rId7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DA" w:rsidRDefault="00EB31DA" w:rsidP="000610AA">
      <w:pPr>
        <w:spacing w:after="0" w:line="240" w:lineRule="auto"/>
      </w:pPr>
      <w:r>
        <w:separator/>
      </w:r>
    </w:p>
  </w:endnote>
  <w:endnote w:type="continuationSeparator" w:id="0">
    <w:p w:rsidR="00EB31DA" w:rsidRDefault="00EB31DA" w:rsidP="0006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DA" w:rsidRDefault="00EB31DA" w:rsidP="000610AA">
      <w:pPr>
        <w:spacing w:after="0" w:line="240" w:lineRule="auto"/>
      </w:pPr>
      <w:r>
        <w:separator/>
      </w:r>
    </w:p>
  </w:footnote>
  <w:footnote w:type="continuationSeparator" w:id="0">
    <w:p w:rsidR="00EB31DA" w:rsidRDefault="00EB31DA" w:rsidP="0006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043743"/>
      <w:docPartObj>
        <w:docPartGallery w:val="Page Numbers (Top of Page)"/>
        <w:docPartUnique/>
      </w:docPartObj>
    </w:sdtPr>
    <w:sdtEndPr/>
    <w:sdtContent>
      <w:p w:rsidR="000610AA" w:rsidRDefault="000610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15E">
          <w:rPr>
            <w:noProof/>
          </w:rPr>
          <w:t>2</w:t>
        </w:r>
        <w:r>
          <w:fldChar w:fldCharType="end"/>
        </w:r>
      </w:p>
    </w:sdtContent>
  </w:sdt>
  <w:p w:rsidR="000610AA" w:rsidRDefault="000610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77"/>
    <w:rsid w:val="000610AA"/>
    <w:rsid w:val="000E01D7"/>
    <w:rsid w:val="000F4F91"/>
    <w:rsid w:val="0027215E"/>
    <w:rsid w:val="002C68CF"/>
    <w:rsid w:val="003E4032"/>
    <w:rsid w:val="006466ED"/>
    <w:rsid w:val="00925B88"/>
    <w:rsid w:val="00925E48"/>
    <w:rsid w:val="00A023C8"/>
    <w:rsid w:val="00A039A7"/>
    <w:rsid w:val="00A369BD"/>
    <w:rsid w:val="00B51BEF"/>
    <w:rsid w:val="00C2267B"/>
    <w:rsid w:val="00C703F3"/>
    <w:rsid w:val="00DB0977"/>
    <w:rsid w:val="00E96DA3"/>
    <w:rsid w:val="00E96DF9"/>
    <w:rsid w:val="00EB31DA"/>
    <w:rsid w:val="00E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1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0AA"/>
  </w:style>
  <w:style w:type="paragraph" w:styleId="a6">
    <w:name w:val="footer"/>
    <w:basedOn w:val="a"/>
    <w:link w:val="a7"/>
    <w:uiPriority w:val="99"/>
    <w:unhideWhenUsed/>
    <w:rsid w:val="00061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0AA"/>
  </w:style>
  <w:style w:type="paragraph" w:styleId="a8">
    <w:name w:val="Balloon Text"/>
    <w:basedOn w:val="a"/>
    <w:link w:val="a9"/>
    <w:uiPriority w:val="99"/>
    <w:semiHidden/>
    <w:unhideWhenUsed/>
    <w:rsid w:val="00C2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1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0AA"/>
  </w:style>
  <w:style w:type="paragraph" w:styleId="a6">
    <w:name w:val="footer"/>
    <w:basedOn w:val="a"/>
    <w:link w:val="a7"/>
    <w:uiPriority w:val="99"/>
    <w:unhideWhenUsed/>
    <w:rsid w:val="00061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0AA"/>
  </w:style>
  <w:style w:type="paragraph" w:styleId="a8">
    <w:name w:val="Balloon Text"/>
    <w:basedOn w:val="a"/>
    <w:link w:val="a9"/>
    <w:uiPriority w:val="99"/>
    <w:semiHidden/>
    <w:unhideWhenUsed/>
    <w:rsid w:val="00C2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Шульгина</cp:lastModifiedBy>
  <cp:revision>2</cp:revision>
  <cp:lastPrinted>2023-05-05T09:45:00Z</cp:lastPrinted>
  <dcterms:created xsi:type="dcterms:W3CDTF">2023-05-11T14:45:00Z</dcterms:created>
  <dcterms:modified xsi:type="dcterms:W3CDTF">2023-05-11T14:45:00Z</dcterms:modified>
</cp:coreProperties>
</file>