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BF2BE" w14:textId="77777777" w:rsidR="00733269" w:rsidRPr="00C846BA" w:rsidRDefault="00733269" w:rsidP="00733269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УТВЕРЖДЕНО</w:t>
      </w:r>
    </w:p>
    <w:p w14:paraId="7A0C47E0" w14:textId="77777777" w:rsidR="00733269" w:rsidRPr="00C846BA" w:rsidRDefault="00733269" w:rsidP="00733269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442E48F2" w14:textId="77777777" w:rsidR="00733269" w:rsidRPr="00C846BA" w:rsidRDefault="00733269" w:rsidP="00733269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14:paraId="3EB14D65" w14:textId="664E34A5" w:rsidR="00733269" w:rsidRPr="00C846BA" w:rsidRDefault="00274CEE" w:rsidP="00733269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18.04.2023 № 448</w:t>
      </w:r>
      <w:bookmarkStart w:id="0" w:name="_GoBack"/>
      <w:bookmarkEnd w:id="0"/>
    </w:p>
    <w:p w14:paraId="32F30198" w14:textId="6C12DD53" w:rsidR="00733269" w:rsidRPr="00C846BA" w:rsidRDefault="00733269" w:rsidP="00733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90FF42" w14:textId="77777777" w:rsidR="00733269" w:rsidRPr="00C846BA" w:rsidRDefault="00733269" w:rsidP="00733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F1AB0D" w14:textId="16010F78" w:rsidR="00FE0C31" w:rsidRPr="00C846BA" w:rsidRDefault="00733269" w:rsidP="00FE0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BA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C31" w:rsidRPr="00C84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b/>
          <w:sz w:val="28"/>
          <w:szCs w:val="28"/>
        </w:rPr>
        <w:t xml:space="preserve">ПОРЯДКЕ 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b/>
          <w:sz w:val="28"/>
          <w:szCs w:val="28"/>
        </w:rPr>
        <w:t>ОСУЩЕСТВЛЕНИЯ</w:t>
      </w:r>
    </w:p>
    <w:p w14:paraId="3434E84C" w14:textId="68F9286E" w:rsidR="00FE0C31" w:rsidRPr="00C846BA" w:rsidRDefault="00733269" w:rsidP="00FE0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BA">
        <w:rPr>
          <w:rFonts w:ascii="Times New Roman" w:hAnsi="Times New Roman" w:cs="Times New Roman"/>
          <w:b/>
          <w:sz w:val="28"/>
          <w:szCs w:val="28"/>
        </w:rPr>
        <w:t xml:space="preserve">ТОРГОВОЙ 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b/>
          <w:sz w:val="28"/>
          <w:szCs w:val="28"/>
        </w:rPr>
        <w:t xml:space="preserve"> (ОКАЗАНИЯ 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b/>
          <w:sz w:val="28"/>
          <w:szCs w:val="28"/>
        </w:rPr>
        <w:t>УСЛУГ)</w:t>
      </w:r>
    </w:p>
    <w:p w14:paraId="0FBA54F9" w14:textId="64CBC5E8" w:rsidR="00FE0C31" w:rsidRPr="00C846BA" w:rsidRDefault="00733269" w:rsidP="00FE0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B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b/>
          <w:sz w:val="28"/>
          <w:szCs w:val="28"/>
        </w:rPr>
        <w:t>НЕ</w:t>
      </w:r>
      <w:r w:rsidR="00FE0C31" w:rsidRPr="00C846BA">
        <w:rPr>
          <w:rFonts w:ascii="Times New Roman" w:hAnsi="Times New Roman" w:cs="Times New Roman"/>
          <w:b/>
          <w:sz w:val="28"/>
          <w:szCs w:val="28"/>
        </w:rPr>
        <w:t xml:space="preserve">СТАЦИОНАРНЫХ 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C31" w:rsidRPr="00C846BA">
        <w:rPr>
          <w:rFonts w:ascii="Times New Roman" w:hAnsi="Times New Roman" w:cs="Times New Roman"/>
          <w:b/>
          <w:sz w:val="28"/>
          <w:szCs w:val="28"/>
        </w:rPr>
        <w:t>ТОРГОВЫХ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C31" w:rsidRPr="00C846BA">
        <w:rPr>
          <w:rFonts w:ascii="Times New Roman" w:hAnsi="Times New Roman" w:cs="Times New Roman"/>
          <w:b/>
          <w:sz w:val="28"/>
          <w:szCs w:val="28"/>
        </w:rPr>
        <w:t xml:space="preserve"> ОБЪЕКТАХ,</w:t>
      </w:r>
    </w:p>
    <w:p w14:paraId="16C2BFD2" w14:textId="77777777" w:rsidR="00155E03" w:rsidRDefault="00733269" w:rsidP="00FE0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BA">
        <w:rPr>
          <w:rFonts w:ascii="Times New Roman" w:hAnsi="Times New Roman" w:cs="Times New Roman"/>
          <w:b/>
          <w:sz w:val="28"/>
          <w:szCs w:val="28"/>
        </w:rPr>
        <w:t xml:space="preserve">РАЗМЕЩЕННЫХ 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b/>
          <w:sz w:val="28"/>
          <w:szCs w:val="28"/>
        </w:rPr>
        <w:t xml:space="preserve">СТРОЕНИЯХ, 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b/>
          <w:sz w:val="28"/>
          <w:szCs w:val="28"/>
        </w:rPr>
        <w:t>СООРУЖЕНИЯХ,</w:t>
      </w:r>
    </w:p>
    <w:p w14:paraId="65C72DCA" w14:textId="41257263" w:rsidR="00FE0C31" w:rsidRPr="00C846BA" w:rsidRDefault="00733269" w:rsidP="00FE0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46BA">
        <w:rPr>
          <w:rFonts w:ascii="Times New Roman" w:hAnsi="Times New Roman" w:cs="Times New Roman"/>
          <w:b/>
          <w:sz w:val="28"/>
          <w:szCs w:val="28"/>
        </w:rPr>
        <w:t xml:space="preserve">РАСПОЛОЖЕННЫХ 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b/>
          <w:sz w:val="28"/>
          <w:szCs w:val="28"/>
        </w:rPr>
        <w:t xml:space="preserve">ОЗЕЛЕНЕННЫХ 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b/>
          <w:sz w:val="28"/>
          <w:szCs w:val="28"/>
        </w:rPr>
        <w:t>ТЕРРИТОРИЯХ</w:t>
      </w:r>
      <w:proofErr w:type="gramEnd"/>
    </w:p>
    <w:p w14:paraId="4EC81B7C" w14:textId="6439F711" w:rsidR="00FE0C31" w:rsidRPr="00C846BA" w:rsidRDefault="00733269" w:rsidP="00FE0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BA">
        <w:rPr>
          <w:rFonts w:ascii="Times New Roman" w:hAnsi="Times New Roman" w:cs="Times New Roman"/>
          <w:b/>
          <w:sz w:val="28"/>
          <w:szCs w:val="28"/>
        </w:rPr>
        <w:t xml:space="preserve">ОБЩЕГО 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b/>
          <w:sz w:val="28"/>
          <w:szCs w:val="28"/>
        </w:rPr>
        <w:t xml:space="preserve">ПОЛЬЗОВАНИЯ 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846BA">
        <w:rPr>
          <w:rFonts w:ascii="Times New Roman" w:hAnsi="Times New Roman" w:cs="Times New Roman"/>
          <w:b/>
          <w:sz w:val="28"/>
          <w:szCs w:val="28"/>
        </w:rPr>
        <w:t>НАХОДЯЩИХСЯ</w:t>
      </w:r>
      <w:proofErr w:type="gramEnd"/>
    </w:p>
    <w:p w14:paraId="76D4B7E6" w14:textId="02F176BA" w:rsidR="00733269" w:rsidRPr="00C846BA" w:rsidRDefault="00733269" w:rsidP="00FE0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BA">
        <w:rPr>
          <w:rFonts w:ascii="Times New Roman" w:hAnsi="Times New Roman" w:cs="Times New Roman"/>
          <w:b/>
          <w:sz w:val="28"/>
          <w:szCs w:val="28"/>
        </w:rPr>
        <w:t>В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b/>
          <w:sz w:val="28"/>
          <w:szCs w:val="28"/>
        </w:rPr>
        <w:t xml:space="preserve"> МУНИЦИПАЛЬНОЙ</w:t>
      </w:r>
      <w:r w:rsidR="00155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b/>
          <w:sz w:val="28"/>
          <w:szCs w:val="28"/>
        </w:rPr>
        <w:t xml:space="preserve"> СОБСТВЕННОСТИ</w:t>
      </w:r>
    </w:p>
    <w:p w14:paraId="599FED23" w14:textId="77777777" w:rsidR="00733269" w:rsidRPr="00C846BA" w:rsidRDefault="00733269" w:rsidP="00733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5937D9" w14:textId="77777777" w:rsidR="00733269" w:rsidRPr="00C846BA" w:rsidRDefault="00733269" w:rsidP="00733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B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64C05B64" w14:textId="77777777" w:rsidR="00733269" w:rsidRPr="00C846BA" w:rsidRDefault="00733269" w:rsidP="00733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7F0A2F" w14:textId="22DD4394" w:rsidR="00733269" w:rsidRPr="00C846BA" w:rsidRDefault="00733269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1.1. Настоящее Положение о порядке осуществления торговой деятельности (оказания услуг) в нестационарных торговых объектах, размещенных в строениях, сооружениях, расположенных на озелененных территориях общего пользования и находящихся в муниципальной собственности (далее – Положение)</w:t>
      </w:r>
      <w:r w:rsidR="007A1951">
        <w:rPr>
          <w:rFonts w:ascii="Times New Roman" w:hAnsi="Times New Roman" w:cs="Times New Roman"/>
          <w:sz w:val="28"/>
          <w:szCs w:val="28"/>
        </w:rPr>
        <w:t>,</w:t>
      </w:r>
      <w:r w:rsidRPr="00C846BA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со статьей</w:t>
      </w:r>
      <w:r w:rsidR="007A1951">
        <w:rPr>
          <w:rFonts w:ascii="Times New Roman" w:hAnsi="Times New Roman" w:cs="Times New Roman"/>
          <w:sz w:val="28"/>
          <w:szCs w:val="28"/>
        </w:rPr>
        <w:t> </w:t>
      </w:r>
      <w:r w:rsidRPr="00C846BA">
        <w:rPr>
          <w:rFonts w:ascii="Times New Roman" w:hAnsi="Times New Roman" w:cs="Times New Roman"/>
          <w:sz w:val="28"/>
          <w:szCs w:val="28"/>
        </w:rPr>
        <w:t>10 Федерального закона от 28</w:t>
      </w:r>
      <w:r w:rsidR="00FE0C31" w:rsidRPr="00C846BA">
        <w:rPr>
          <w:rFonts w:ascii="Times New Roman" w:hAnsi="Times New Roman" w:cs="Times New Roman"/>
          <w:sz w:val="28"/>
          <w:szCs w:val="28"/>
        </w:rPr>
        <w:t>.12.</w:t>
      </w:r>
      <w:r w:rsidRPr="00C846BA">
        <w:rPr>
          <w:rFonts w:ascii="Times New Roman" w:hAnsi="Times New Roman" w:cs="Times New Roman"/>
          <w:sz w:val="28"/>
          <w:szCs w:val="28"/>
        </w:rPr>
        <w:t>2009 №</w:t>
      </w:r>
      <w:r w:rsidR="00FE0C31" w:rsidRPr="00C846BA">
        <w:rPr>
          <w:rFonts w:ascii="Times New Roman" w:hAnsi="Times New Roman" w:cs="Times New Roman"/>
          <w:sz w:val="28"/>
          <w:szCs w:val="28"/>
        </w:rPr>
        <w:t> </w:t>
      </w:r>
      <w:r w:rsidRPr="00C846BA">
        <w:rPr>
          <w:rFonts w:ascii="Times New Roman" w:hAnsi="Times New Roman" w:cs="Times New Roman"/>
          <w:sz w:val="28"/>
          <w:szCs w:val="28"/>
        </w:rPr>
        <w:t>381-ФЗ «Об основах государственного регулирования торговой деятельности в Российской Федерации», решением Воронежской городской Думы от 25</w:t>
      </w:r>
      <w:r w:rsidR="00FE0C31" w:rsidRPr="00C846BA">
        <w:rPr>
          <w:rFonts w:ascii="Times New Roman" w:hAnsi="Times New Roman" w:cs="Times New Roman"/>
          <w:sz w:val="28"/>
          <w:szCs w:val="28"/>
        </w:rPr>
        <w:t>.04.</w:t>
      </w:r>
      <w:r w:rsidRPr="00C846BA">
        <w:rPr>
          <w:rFonts w:ascii="Times New Roman" w:hAnsi="Times New Roman" w:cs="Times New Roman"/>
          <w:sz w:val="28"/>
          <w:szCs w:val="28"/>
        </w:rPr>
        <w:t>2012</w:t>
      </w:r>
      <w:r w:rsidR="009B177E">
        <w:rPr>
          <w:rFonts w:ascii="Times New Roman" w:hAnsi="Times New Roman" w:cs="Times New Roman"/>
          <w:sz w:val="28"/>
          <w:szCs w:val="28"/>
        </w:rPr>
        <w:br/>
      </w:r>
      <w:r w:rsidRPr="00C846BA">
        <w:rPr>
          <w:rFonts w:ascii="Times New Roman" w:hAnsi="Times New Roman" w:cs="Times New Roman"/>
          <w:sz w:val="28"/>
          <w:szCs w:val="28"/>
        </w:rPr>
        <w:t>№</w:t>
      </w:r>
      <w:r w:rsidR="00FE0C31" w:rsidRPr="00C846BA">
        <w:rPr>
          <w:rFonts w:ascii="Times New Roman" w:hAnsi="Times New Roman" w:cs="Times New Roman"/>
          <w:sz w:val="28"/>
          <w:szCs w:val="28"/>
        </w:rPr>
        <w:t> </w:t>
      </w:r>
      <w:r w:rsidRPr="00C846BA">
        <w:rPr>
          <w:rFonts w:ascii="Times New Roman" w:hAnsi="Times New Roman" w:cs="Times New Roman"/>
          <w:sz w:val="28"/>
          <w:szCs w:val="28"/>
        </w:rPr>
        <w:t>790-III «Об утверждении Положения о порядке размещения нестационарных торговых объектов на территории городского округа город Воронеж» и устанавливает порядок и основания предоставления права на заключение договора на осуществление торговой деятельности (оказание услуг) в нестационарных торговых объектах, размещенных в строениях, сооружениях, расположенных на озелененных территориях общего пользования и находящихся в муниципальной собственности.</w:t>
      </w:r>
    </w:p>
    <w:p w14:paraId="1EB67469" w14:textId="77777777" w:rsidR="00733269" w:rsidRPr="00C846BA" w:rsidRDefault="00733269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1.2. Предоставление в эксплуатацию нестационарных торговых объектов, размещенных в строениях, сооружениях, расположенных на озелененных территориях общего пользования и находящихся в муниципальной собственности, осуществляется в соответствии со схемой размещения нестационарных торговых объектов на территории городского округа город Воронеж.</w:t>
      </w:r>
    </w:p>
    <w:p w14:paraId="589C909F" w14:textId="77777777" w:rsidR="00733269" w:rsidRPr="00C846BA" w:rsidRDefault="00733269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1.3. </w:t>
      </w:r>
      <w:proofErr w:type="gramStart"/>
      <w:r w:rsidRPr="00C846BA">
        <w:rPr>
          <w:rFonts w:ascii="Times New Roman" w:hAnsi="Times New Roman" w:cs="Times New Roman"/>
          <w:sz w:val="28"/>
          <w:szCs w:val="28"/>
        </w:rPr>
        <w:t>Требования, предусмотренные настоящим Положением, не распространяются на отношения, связанные с предоставлением в эксплуатацию нестационарных торговых объектов, размещенных в объектах капитального строительства, при проведении праздничных, общественно-политических, культурно-массовых и спортивно-массовых мероприятий, имеющих временный характер, при проведении выставок-ярмарок, ярмарок, при размещении временных организаций быстрого обслуживания (летних кафе), расположенных на территориях, прилегающих к предприятиям общественного питания, а также на отношения, связанные с предоставлением мест</w:t>
      </w:r>
      <w:proofErr w:type="gramEnd"/>
      <w:r w:rsidRPr="00C846BA">
        <w:rPr>
          <w:rFonts w:ascii="Times New Roman" w:hAnsi="Times New Roman" w:cs="Times New Roman"/>
          <w:sz w:val="28"/>
          <w:szCs w:val="28"/>
        </w:rPr>
        <w:t xml:space="preserve"> для размещения нестационарных торговых объектов.</w:t>
      </w:r>
    </w:p>
    <w:p w14:paraId="19CC25C0" w14:textId="27657BC6" w:rsidR="00733269" w:rsidRPr="00C846BA" w:rsidRDefault="00733269" w:rsidP="00574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1.4. </w:t>
      </w:r>
      <w:proofErr w:type="gramStart"/>
      <w:r w:rsidRPr="00C846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46BA">
        <w:rPr>
          <w:rFonts w:ascii="Times New Roman" w:hAnsi="Times New Roman" w:cs="Times New Roman"/>
          <w:sz w:val="28"/>
          <w:szCs w:val="28"/>
        </w:rPr>
        <w:t xml:space="preserve"> исполнением субъектами торговли условий договоров на осуществление торговой деятельности (оказание услуг) в нестационарных торговых объектах, размещенных в строениях, сооружениях, расположенных на озелененных территориях общего пользования и находящихся в муниципальной собственности, осуществляется уполномоченными органами, заключившими такие договоры, в форме мониторинга ведения торговой</w:t>
      </w:r>
      <w:r w:rsidR="00876BCB">
        <w:rPr>
          <w:rFonts w:ascii="Times New Roman" w:hAnsi="Times New Roman" w:cs="Times New Roman"/>
          <w:sz w:val="28"/>
          <w:szCs w:val="28"/>
        </w:rPr>
        <w:t> </w:t>
      </w:r>
      <w:r w:rsidRPr="00C846BA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47D0EEF2" w14:textId="77777777" w:rsidR="00733269" w:rsidRPr="00C846BA" w:rsidRDefault="00733269" w:rsidP="00733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6BA819" w14:textId="77777777" w:rsidR="00733269" w:rsidRPr="00C846BA" w:rsidRDefault="00733269" w:rsidP="00733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BA">
        <w:rPr>
          <w:rFonts w:ascii="Times New Roman" w:hAnsi="Times New Roman" w:cs="Times New Roman"/>
          <w:b/>
          <w:sz w:val="28"/>
          <w:szCs w:val="28"/>
        </w:rPr>
        <w:t>2. Основные понятия и их определения</w:t>
      </w:r>
    </w:p>
    <w:p w14:paraId="7E1C91B5" w14:textId="77777777" w:rsidR="00733269" w:rsidRPr="00C846BA" w:rsidRDefault="00733269" w:rsidP="00733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EC9A9" w14:textId="24AE663B" w:rsidR="00733269" w:rsidRPr="00C846BA" w:rsidRDefault="00733269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 xml:space="preserve">В настоящем Положении применяются следующие основные понятия: </w:t>
      </w:r>
    </w:p>
    <w:p w14:paraId="375B2A71" w14:textId="50C5C5C2" w:rsidR="00733269" w:rsidRPr="00C846BA" w:rsidRDefault="00FE0C31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1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) субъект торговли – юридическое лицо или индивидуальный предприниматель, занимающиеся торговлей и зарегистрированные в установленном порядке; </w:t>
      </w:r>
    </w:p>
    <w:p w14:paraId="3F7806EB" w14:textId="6B64B707" w:rsidR="00733269" w:rsidRPr="00C846BA" w:rsidRDefault="00FE0C31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2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) схема размещения нестационарных торговых объектов </w:t>
      </w:r>
      <w:r w:rsidRPr="00C846BA">
        <w:rPr>
          <w:rFonts w:ascii="Times New Roman" w:hAnsi="Times New Roman" w:cs="Times New Roman"/>
          <w:sz w:val="28"/>
          <w:szCs w:val="28"/>
        </w:rPr>
        <w:t>–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 разработанный и утвержденный органом местного самоуправления документ, определяющий места размещения нестационарных торговых объектов и группу реализуемых в них товаров; </w:t>
      </w:r>
    </w:p>
    <w:p w14:paraId="7AAE455A" w14:textId="0FE7ABDC" w:rsidR="00733269" w:rsidRPr="00C846BA" w:rsidRDefault="00FE0C31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3</w:t>
      </w:r>
      <w:r w:rsidR="007521F5" w:rsidRPr="00C846BA">
        <w:rPr>
          <w:rFonts w:ascii="Times New Roman" w:hAnsi="Times New Roman" w:cs="Times New Roman"/>
          <w:sz w:val="28"/>
          <w:szCs w:val="28"/>
        </w:rPr>
        <w:t>) </w:t>
      </w:r>
      <w:r w:rsidR="00733269" w:rsidRPr="00C846BA">
        <w:rPr>
          <w:rFonts w:ascii="Times New Roman" w:hAnsi="Times New Roman" w:cs="Times New Roman"/>
          <w:sz w:val="28"/>
          <w:szCs w:val="28"/>
        </w:rPr>
        <w:t>нестационарный торговый объект – торговый объект, размещенный в строениях, сооружениях, расположенных на озелененных территориях общего пользования и находящихся в муниципальной собственности;</w:t>
      </w:r>
    </w:p>
    <w:p w14:paraId="0AA781B0" w14:textId="347A6903" w:rsidR="00733269" w:rsidRPr="00C846BA" w:rsidRDefault="00FE0C31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6BA">
        <w:rPr>
          <w:rFonts w:ascii="Times New Roman" w:hAnsi="Times New Roman" w:cs="Times New Roman"/>
          <w:sz w:val="28"/>
          <w:szCs w:val="28"/>
        </w:rPr>
        <w:t>4</w:t>
      </w:r>
      <w:r w:rsidR="007521F5" w:rsidRPr="00C846BA">
        <w:rPr>
          <w:rFonts w:ascii="Times New Roman" w:hAnsi="Times New Roman" w:cs="Times New Roman"/>
          <w:sz w:val="28"/>
          <w:szCs w:val="28"/>
        </w:rPr>
        <w:t>) </w:t>
      </w:r>
      <w:r w:rsidR="00733269" w:rsidRPr="00C846BA">
        <w:rPr>
          <w:rFonts w:ascii="Times New Roman" w:hAnsi="Times New Roman" w:cs="Times New Roman"/>
          <w:sz w:val="28"/>
          <w:szCs w:val="28"/>
        </w:rPr>
        <w:t>группа реализуемых товаров – совокупность товаров определенного класса, обладающих сходными потребительскими свойствами и показателями, а также общим назначением, при которой шестьдесят и более процентов всех предлагаемых к продаже товаров от их общего количества, представленных на витринах, прилавках, выставленных в визуально доступных для покупателя местах, составляют товары одной группы.</w:t>
      </w:r>
      <w:proofErr w:type="gramEnd"/>
      <w:r w:rsidR="00733269" w:rsidRPr="00C846BA">
        <w:rPr>
          <w:rFonts w:ascii="Times New Roman" w:hAnsi="Times New Roman" w:cs="Times New Roman"/>
          <w:sz w:val="28"/>
          <w:szCs w:val="28"/>
        </w:rPr>
        <w:t xml:space="preserve"> При этом допускается реализация не </w:t>
      </w:r>
      <w:proofErr w:type="gramStart"/>
      <w:r w:rsidR="00733269" w:rsidRPr="00C846BA">
        <w:rPr>
          <w:rFonts w:ascii="Times New Roman" w:hAnsi="Times New Roman" w:cs="Times New Roman"/>
          <w:sz w:val="28"/>
          <w:szCs w:val="28"/>
        </w:rPr>
        <w:t>более сорока процентов</w:t>
      </w:r>
      <w:proofErr w:type="gramEnd"/>
      <w:r w:rsidR="00733269" w:rsidRPr="00C846BA">
        <w:rPr>
          <w:rFonts w:ascii="Times New Roman" w:hAnsi="Times New Roman" w:cs="Times New Roman"/>
          <w:sz w:val="28"/>
          <w:szCs w:val="28"/>
        </w:rPr>
        <w:t xml:space="preserve"> сопутствующих им товаров, относящихся к другой группе реализуемых товаров. Перечень основных групп реализуемых товаров и сопутствующих им групп товаров в нестационарных торговых объектах утверждается нормативным правовым актом администрации городского округа город Воронеж;</w:t>
      </w:r>
    </w:p>
    <w:p w14:paraId="5726F74E" w14:textId="1A3C2593" w:rsidR="00733269" w:rsidRPr="00C846BA" w:rsidRDefault="00490939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5</w:t>
      </w:r>
      <w:r w:rsidR="00733269" w:rsidRPr="00C846BA">
        <w:rPr>
          <w:rFonts w:ascii="Times New Roman" w:hAnsi="Times New Roman" w:cs="Times New Roman"/>
          <w:sz w:val="28"/>
          <w:szCs w:val="28"/>
        </w:rPr>
        <w:t>) уполномоченный орган – муниципальн</w:t>
      </w:r>
      <w:r w:rsidRPr="00C846BA">
        <w:rPr>
          <w:rFonts w:ascii="Times New Roman" w:hAnsi="Times New Roman" w:cs="Times New Roman"/>
          <w:sz w:val="28"/>
          <w:szCs w:val="28"/>
        </w:rPr>
        <w:t>ое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Pr="00C846BA">
        <w:rPr>
          <w:rFonts w:ascii="Times New Roman" w:hAnsi="Times New Roman" w:cs="Times New Roman"/>
          <w:sz w:val="28"/>
          <w:szCs w:val="28"/>
        </w:rPr>
        <w:t>е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 и</w:t>
      </w:r>
      <w:r w:rsidRPr="00C846BA">
        <w:rPr>
          <w:rFonts w:ascii="Times New Roman" w:hAnsi="Times New Roman" w:cs="Times New Roman"/>
          <w:sz w:val="28"/>
          <w:szCs w:val="28"/>
        </w:rPr>
        <w:t>ли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C846BA">
        <w:rPr>
          <w:rFonts w:ascii="Times New Roman" w:hAnsi="Times New Roman" w:cs="Times New Roman"/>
          <w:sz w:val="28"/>
          <w:szCs w:val="28"/>
        </w:rPr>
        <w:t>е</w:t>
      </w:r>
      <w:r w:rsidR="00733269" w:rsidRPr="00C846BA">
        <w:rPr>
          <w:rFonts w:ascii="Times New Roman" w:hAnsi="Times New Roman" w:cs="Times New Roman"/>
          <w:sz w:val="28"/>
          <w:szCs w:val="28"/>
        </w:rPr>
        <w:t>, котор</w:t>
      </w:r>
      <w:r w:rsidRPr="00C846BA">
        <w:rPr>
          <w:rFonts w:ascii="Times New Roman" w:hAnsi="Times New Roman" w:cs="Times New Roman"/>
          <w:sz w:val="28"/>
          <w:szCs w:val="28"/>
        </w:rPr>
        <w:t>ому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 земельные участки, занятые озелененными территориями общ</w:t>
      </w:r>
      <w:r w:rsidRPr="00C846BA">
        <w:rPr>
          <w:rFonts w:ascii="Times New Roman" w:hAnsi="Times New Roman" w:cs="Times New Roman"/>
          <w:sz w:val="28"/>
          <w:szCs w:val="28"/>
        </w:rPr>
        <w:t>его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 пользования, предоставлены в постоянное (бессрочное) пользование, а </w:t>
      </w:r>
      <w:r w:rsidR="00CC58F0" w:rsidRPr="00C846BA">
        <w:rPr>
          <w:rFonts w:ascii="Times New Roman" w:hAnsi="Times New Roman" w:cs="Times New Roman"/>
          <w:sz w:val="28"/>
          <w:szCs w:val="28"/>
        </w:rPr>
        <w:t>строения, сооружения</w:t>
      </w:r>
      <w:r w:rsidR="00733269" w:rsidRPr="00C846BA">
        <w:rPr>
          <w:rFonts w:ascii="Times New Roman" w:hAnsi="Times New Roman" w:cs="Times New Roman"/>
          <w:sz w:val="28"/>
          <w:szCs w:val="28"/>
        </w:rPr>
        <w:t>, размещенные на таких территориях – в оперативное управление.</w:t>
      </w:r>
    </w:p>
    <w:p w14:paraId="0CEA5849" w14:textId="77777777" w:rsidR="00733269" w:rsidRPr="00C846BA" w:rsidRDefault="00733269" w:rsidP="00733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9A00B" w14:textId="5E08F562" w:rsidR="00733269" w:rsidRPr="00C846BA" w:rsidRDefault="00733269" w:rsidP="00733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BA">
        <w:rPr>
          <w:rFonts w:ascii="Times New Roman" w:hAnsi="Times New Roman" w:cs="Times New Roman"/>
          <w:b/>
          <w:sz w:val="28"/>
          <w:szCs w:val="28"/>
        </w:rPr>
        <w:t xml:space="preserve">3. Порядок </w:t>
      </w:r>
      <w:r w:rsidR="00FD0539" w:rsidRPr="00C846BA">
        <w:rPr>
          <w:rFonts w:ascii="Times New Roman" w:hAnsi="Times New Roman" w:cs="Times New Roman"/>
          <w:b/>
          <w:sz w:val="28"/>
          <w:szCs w:val="28"/>
        </w:rPr>
        <w:t xml:space="preserve">предоставления в </w:t>
      </w:r>
      <w:r w:rsidRPr="00C846BA">
        <w:rPr>
          <w:rFonts w:ascii="Times New Roman" w:hAnsi="Times New Roman" w:cs="Times New Roman"/>
          <w:b/>
          <w:sz w:val="28"/>
          <w:szCs w:val="28"/>
        </w:rPr>
        <w:t>эксплуатаци</w:t>
      </w:r>
      <w:r w:rsidR="00FD0539" w:rsidRPr="00C846BA">
        <w:rPr>
          <w:rFonts w:ascii="Times New Roman" w:hAnsi="Times New Roman" w:cs="Times New Roman"/>
          <w:b/>
          <w:sz w:val="28"/>
          <w:szCs w:val="28"/>
        </w:rPr>
        <w:t>ю</w:t>
      </w:r>
    </w:p>
    <w:p w14:paraId="448D9053" w14:textId="77777777" w:rsidR="00733269" w:rsidRPr="00C846BA" w:rsidRDefault="00733269" w:rsidP="00733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BA">
        <w:rPr>
          <w:rFonts w:ascii="Times New Roman" w:hAnsi="Times New Roman" w:cs="Times New Roman"/>
          <w:b/>
          <w:sz w:val="28"/>
          <w:szCs w:val="28"/>
        </w:rPr>
        <w:t>нестационарных торговых объектов</w:t>
      </w:r>
    </w:p>
    <w:p w14:paraId="05E6A130" w14:textId="77777777" w:rsidR="00733269" w:rsidRPr="00C846BA" w:rsidRDefault="00733269" w:rsidP="00733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F31B60" w14:textId="508D248D" w:rsidR="00710059" w:rsidRPr="00C846BA" w:rsidRDefault="00733269" w:rsidP="00710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3.</w:t>
      </w:r>
      <w:r w:rsidR="00CC5D63" w:rsidRPr="00C846BA">
        <w:rPr>
          <w:rFonts w:ascii="Times New Roman" w:hAnsi="Times New Roman" w:cs="Times New Roman"/>
          <w:sz w:val="28"/>
          <w:szCs w:val="28"/>
        </w:rPr>
        <w:t>1</w:t>
      </w:r>
      <w:r w:rsidR="00FD0539" w:rsidRPr="00C846BA">
        <w:rPr>
          <w:rFonts w:ascii="Times New Roman" w:hAnsi="Times New Roman" w:cs="Times New Roman"/>
          <w:sz w:val="28"/>
          <w:szCs w:val="28"/>
        </w:rPr>
        <w:t>.</w:t>
      </w:r>
      <w:r w:rsidR="007521F5" w:rsidRPr="00C846BA">
        <w:rPr>
          <w:rFonts w:ascii="Times New Roman" w:hAnsi="Times New Roman" w:cs="Times New Roman"/>
          <w:sz w:val="28"/>
          <w:szCs w:val="28"/>
        </w:rPr>
        <w:t> </w:t>
      </w:r>
      <w:r w:rsidR="00710059" w:rsidRPr="00C846BA">
        <w:rPr>
          <w:rFonts w:ascii="Times New Roman" w:hAnsi="Times New Roman" w:cs="Times New Roman"/>
          <w:sz w:val="28"/>
          <w:szCs w:val="28"/>
        </w:rPr>
        <w:t>Торговая деятельность в нестационарных торговых объектах, размещенных в строениях, сооружениях, расположенных на озелененных территориях общего пользования и находящихся в муниципальной собственности, осуществляется на основании договора на осуществление торговой деятельности (оказание услуг) в нестационарном торговом объекте, форма которого утверждена настоящим постановлением</w:t>
      </w:r>
      <w:r w:rsidR="00490939" w:rsidRPr="00C846BA">
        <w:rPr>
          <w:rFonts w:ascii="Times New Roman" w:hAnsi="Times New Roman" w:cs="Times New Roman"/>
          <w:sz w:val="28"/>
          <w:szCs w:val="28"/>
        </w:rPr>
        <w:t xml:space="preserve"> (далее – Договор)</w:t>
      </w:r>
      <w:r w:rsidR="00710059" w:rsidRPr="00C846BA">
        <w:rPr>
          <w:rFonts w:ascii="Times New Roman" w:hAnsi="Times New Roman" w:cs="Times New Roman"/>
          <w:sz w:val="28"/>
          <w:szCs w:val="28"/>
        </w:rPr>
        <w:t>.</w:t>
      </w:r>
    </w:p>
    <w:p w14:paraId="226FFEB9" w14:textId="2C1C6CB4" w:rsidR="00490939" w:rsidRPr="005773E4" w:rsidRDefault="00710059" w:rsidP="00710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3E4">
        <w:rPr>
          <w:rFonts w:ascii="Times New Roman" w:hAnsi="Times New Roman" w:cs="Times New Roman"/>
          <w:sz w:val="28"/>
          <w:szCs w:val="28"/>
        </w:rPr>
        <w:t>3.2. Отбор субъектов торговли для осуществления торговой деятельности (оказания услуг) в нестационарных торговых объектах, размещенных в строениях, сооружениях, расположенных на озелененных территориях общего пользования и находящихся в муниципальной собственности, определенных схемой размещения нестационарных торговых</w:t>
      </w:r>
      <w:r w:rsidR="00C65880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5773E4">
        <w:rPr>
          <w:rFonts w:ascii="Times New Roman" w:hAnsi="Times New Roman" w:cs="Times New Roman"/>
          <w:sz w:val="28"/>
          <w:szCs w:val="28"/>
        </w:rPr>
        <w:t xml:space="preserve">, осуществляется путем проведения торгов в форме открытого аукциона на право заключения </w:t>
      </w:r>
      <w:r w:rsidR="00490939" w:rsidRPr="005773E4">
        <w:rPr>
          <w:rFonts w:ascii="Times New Roman" w:hAnsi="Times New Roman" w:cs="Times New Roman"/>
          <w:sz w:val="28"/>
          <w:szCs w:val="28"/>
        </w:rPr>
        <w:t>Д</w:t>
      </w:r>
      <w:r w:rsidRPr="005773E4">
        <w:rPr>
          <w:rFonts w:ascii="Times New Roman" w:hAnsi="Times New Roman" w:cs="Times New Roman"/>
          <w:sz w:val="28"/>
          <w:szCs w:val="28"/>
        </w:rPr>
        <w:t>оговора</w:t>
      </w:r>
      <w:r w:rsidR="00490939" w:rsidRPr="005773E4">
        <w:rPr>
          <w:rFonts w:ascii="Times New Roman" w:hAnsi="Times New Roman" w:cs="Times New Roman"/>
          <w:sz w:val="28"/>
          <w:szCs w:val="28"/>
        </w:rPr>
        <w:t>.</w:t>
      </w:r>
    </w:p>
    <w:p w14:paraId="33774EAF" w14:textId="77777777" w:rsidR="00710059" w:rsidRPr="00C846BA" w:rsidRDefault="00710059" w:rsidP="00710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Аукцион проводится уполномоченным органом в соответствии с Порядком организации и проведения аукциона на право заключения договора на осуществление торговой деятельности (оказание услуг) в нестационарных торговых объектах, размещенных в строениях, сооружениях, расположенных на озелененных территориях общего пользования и находящихся в муниципальной собственности, утвержденным настоящим постановлением.</w:t>
      </w:r>
    </w:p>
    <w:p w14:paraId="11441501" w14:textId="125796D1" w:rsidR="00733269" w:rsidRPr="00C846BA" w:rsidRDefault="00490939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3.3. </w:t>
      </w:r>
      <w:r w:rsidR="00733269" w:rsidRPr="00C846BA">
        <w:rPr>
          <w:rFonts w:ascii="Times New Roman" w:hAnsi="Times New Roman" w:cs="Times New Roman"/>
          <w:sz w:val="28"/>
          <w:szCs w:val="28"/>
        </w:rPr>
        <w:t>Не допускается размещение возле нестационарных торговых объектов выносного холодильного оборудования, уличных зонтиков, столиков и иного оборудования.</w:t>
      </w:r>
    </w:p>
    <w:p w14:paraId="7BE67FDB" w14:textId="5020B9C6" w:rsidR="00733269" w:rsidRPr="00C846BA" w:rsidRDefault="00733269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3.</w:t>
      </w:r>
      <w:r w:rsidR="00710059" w:rsidRPr="00C846BA">
        <w:rPr>
          <w:rFonts w:ascii="Times New Roman" w:hAnsi="Times New Roman" w:cs="Times New Roman"/>
          <w:sz w:val="28"/>
          <w:szCs w:val="28"/>
        </w:rPr>
        <w:t>4</w:t>
      </w:r>
      <w:r w:rsidR="007521F5" w:rsidRPr="00C846BA">
        <w:rPr>
          <w:rFonts w:ascii="Times New Roman" w:hAnsi="Times New Roman" w:cs="Times New Roman"/>
          <w:sz w:val="28"/>
          <w:szCs w:val="28"/>
        </w:rPr>
        <w:t>. </w:t>
      </w:r>
      <w:r w:rsidRPr="00C846BA">
        <w:rPr>
          <w:rFonts w:ascii="Times New Roman" w:hAnsi="Times New Roman" w:cs="Times New Roman"/>
          <w:sz w:val="28"/>
          <w:szCs w:val="28"/>
        </w:rPr>
        <w:t xml:space="preserve">Переуступка прав и обязанностей по </w:t>
      </w:r>
      <w:r w:rsidR="00490939" w:rsidRPr="00C846BA">
        <w:rPr>
          <w:rFonts w:ascii="Times New Roman" w:hAnsi="Times New Roman" w:cs="Times New Roman"/>
          <w:sz w:val="28"/>
          <w:szCs w:val="28"/>
        </w:rPr>
        <w:t>Д</w:t>
      </w:r>
      <w:r w:rsidRPr="00C846BA">
        <w:rPr>
          <w:rFonts w:ascii="Times New Roman" w:hAnsi="Times New Roman" w:cs="Times New Roman"/>
          <w:sz w:val="28"/>
          <w:szCs w:val="28"/>
        </w:rPr>
        <w:t xml:space="preserve">оговору третьим лицам запрещается в течение всего срока действия </w:t>
      </w:r>
      <w:r w:rsidR="00490939" w:rsidRPr="00C846BA">
        <w:rPr>
          <w:rFonts w:ascii="Times New Roman" w:hAnsi="Times New Roman" w:cs="Times New Roman"/>
          <w:sz w:val="28"/>
          <w:szCs w:val="28"/>
        </w:rPr>
        <w:t>Д</w:t>
      </w:r>
      <w:r w:rsidRPr="00C846BA">
        <w:rPr>
          <w:rFonts w:ascii="Times New Roman" w:hAnsi="Times New Roman" w:cs="Times New Roman"/>
          <w:sz w:val="28"/>
          <w:szCs w:val="28"/>
        </w:rPr>
        <w:t xml:space="preserve">оговора. </w:t>
      </w:r>
    </w:p>
    <w:p w14:paraId="54C3F31D" w14:textId="5C02DB38" w:rsidR="00733269" w:rsidRPr="00C846BA" w:rsidRDefault="00487E68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3.</w:t>
      </w:r>
      <w:r w:rsidR="00710059" w:rsidRPr="00C846BA">
        <w:rPr>
          <w:rFonts w:ascii="Times New Roman" w:hAnsi="Times New Roman" w:cs="Times New Roman"/>
          <w:sz w:val="28"/>
          <w:szCs w:val="28"/>
        </w:rPr>
        <w:t>5</w:t>
      </w:r>
      <w:r w:rsidRPr="00C846BA">
        <w:rPr>
          <w:rFonts w:ascii="Times New Roman" w:hAnsi="Times New Roman" w:cs="Times New Roman"/>
          <w:sz w:val="28"/>
          <w:szCs w:val="28"/>
        </w:rPr>
        <w:t>. </w:t>
      </w:r>
      <w:r w:rsidR="00733269" w:rsidRPr="00C846BA">
        <w:rPr>
          <w:rFonts w:ascii="Times New Roman" w:hAnsi="Times New Roman" w:cs="Times New Roman"/>
          <w:sz w:val="28"/>
          <w:szCs w:val="28"/>
        </w:rPr>
        <w:t>Договор заключается на определенный срок. Срок действия Договора составляет пять</w:t>
      </w:r>
      <w:r w:rsidR="00887CC4" w:rsidRPr="00C846BA">
        <w:rPr>
          <w:rFonts w:ascii="Times New Roman" w:hAnsi="Times New Roman" w:cs="Times New Roman"/>
          <w:sz w:val="28"/>
          <w:szCs w:val="28"/>
        </w:rPr>
        <w:t xml:space="preserve"> </w:t>
      </w:r>
      <w:r w:rsidR="00733269" w:rsidRPr="00C846BA">
        <w:rPr>
          <w:rFonts w:ascii="Times New Roman" w:hAnsi="Times New Roman" w:cs="Times New Roman"/>
          <w:sz w:val="28"/>
          <w:szCs w:val="28"/>
        </w:rPr>
        <w:t>лет.</w:t>
      </w:r>
    </w:p>
    <w:p w14:paraId="7C52716E" w14:textId="1CD491CD" w:rsidR="00733269" w:rsidRPr="00C846BA" w:rsidRDefault="00487E68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3.</w:t>
      </w:r>
      <w:r w:rsidR="00710059" w:rsidRPr="00C846BA">
        <w:rPr>
          <w:rFonts w:ascii="Times New Roman" w:hAnsi="Times New Roman" w:cs="Times New Roman"/>
          <w:sz w:val="28"/>
          <w:szCs w:val="28"/>
        </w:rPr>
        <w:t>6</w:t>
      </w:r>
      <w:r w:rsidRPr="00C846BA">
        <w:rPr>
          <w:rFonts w:ascii="Times New Roman" w:hAnsi="Times New Roman" w:cs="Times New Roman"/>
          <w:sz w:val="28"/>
          <w:szCs w:val="28"/>
        </w:rPr>
        <w:t>. 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Существенными условиями </w:t>
      </w:r>
      <w:r w:rsidR="00887CC4" w:rsidRPr="00C846BA">
        <w:rPr>
          <w:rFonts w:ascii="Times New Roman" w:hAnsi="Times New Roman" w:cs="Times New Roman"/>
          <w:sz w:val="28"/>
          <w:szCs w:val="28"/>
        </w:rPr>
        <w:t>Д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оговора являются: </w:t>
      </w:r>
    </w:p>
    <w:p w14:paraId="01D67742" w14:textId="2ED9FC49" w:rsidR="00733269" w:rsidRPr="00C846BA" w:rsidRDefault="00887CC4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1</w:t>
      </w:r>
      <w:r w:rsidR="00487E68" w:rsidRPr="00C846BA">
        <w:rPr>
          <w:rFonts w:ascii="Times New Roman" w:hAnsi="Times New Roman" w:cs="Times New Roman"/>
          <w:sz w:val="28"/>
          <w:szCs w:val="28"/>
        </w:rPr>
        <w:t>) 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размер платы за право осуществления торговой деятельности (оказания услуг), а также порядок и сроки ее внесения; </w:t>
      </w:r>
    </w:p>
    <w:p w14:paraId="1BA9E0D7" w14:textId="53EFE175" w:rsidR="00733269" w:rsidRPr="00C846BA" w:rsidRDefault="00887CC4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2</w:t>
      </w:r>
      <w:r w:rsidR="00487E68" w:rsidRPr="00C846BA">
        <w:rPr>
          <w:rFonts w:ascii="Times New Roman" w:hAnsi="Times New Roman" w:cs="Times New Roman"/>
          <w:sz w:val="28"/>
          <w:szCs w:val="28"/>
        </w:rPr>
        <w:t>) </w:t>
      </w:r>
      <w:r w:rsidR="00733269" w:rsidRPr="00C846BA">
        <w:rPr>
          <w:rFonts w:ascii="Times New Roman" w:hAnsi="Times New Roman" w:cs="Times New Roman"/>
          <w:sz w:val="28"/>
          <w:szCs w:val="28"/>
        </w:rPr>
        <w:t>местоположение и размер площади нестационарного торгового</w:t>
      </w:r>
      <w:r w:rsidR="00876BCB">
        <w:rPr>
          <w:rFonts w:ascii="Times New Roman" w:hAnsi="Times New Roman" w:cs="Times New Roman"/>
          <w:sz w:val="28"/>
          <w:szCs w:val="28"/>
        </w:rPr>
        <w:t> 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объекта; </w:t>
      </w:r>
    </w:p>
    <w:p w14:paraId="5F2364FC" w14:textId="16AE35B9" w:rsidR="00733269" w:rsidRPr="00C846BA" w:rsidRDefault="00887CC4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3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) группа реализуемых товаров; </w:t>
      </w:r>
    </w:p>
    <w:p w14:paraId="6BE5EFF6" w14:textId="6FD82378" w:rsidR="00733269" w:rsidRPr="00C846BA" w:rsidRDefault="00887CC4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4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) срок размещения нестационарного торгового объекта; </w:t>
      </w:r>
    </w:p>
    <w:p w14:paraId="6F339717" w14:textId="1A6CFF78" w:rsidR="00733269" w:rsidRPr="00C846BA" w:rsidRDefault="00887CC4" w:rsidP="00170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5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) основания для одностороннего отказа от исполнения </w:t>
      </w:r>
      <w:r w:rsidRPr="00C846BA">
        <w:rPr>
          <w:rFonts w:ascii="Times New Roman" w:hAnsi="Times New Roman" w:cs="Times New Roman"/>
          <w:sz w:val="28"/>
          <w:szCs w:val="28"/>
        </w:rPr>
        <w:t>Д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оговора. </w:t>
      </w:r>
    </w:p>
    <w:p w14:paraId="29384EC2" w14:textId="3529CB81" w:rsidR="00733269" w:rsidRPr="00C846BA" w:rsidRDefault="00487E68" w:rsidP="00170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3.</w:t>
      </w:r>
      <w:r w:rsidR="00710059" w:rsidRPr="00C846BA">
        <w:rPr>
          <w:rFonts w:ascii="Times New Roman" w:hAnsi="Times New Roman" w:cs="Times New Roman"/>
          <w:sz w:val="28"/>
          <w:szCs w:val="28"/>
        </w:rPr>
        <w:t>7</w:t>
      </w:r>
      <w:r w:rsidRPr="00C846BA">
        <w:rPr>
          <w:rFonts w:ascii="Times New Roman" w:hAnsi="Times New Roman" w:cs="Times New Roman"/>
          <w:sz w:val="28"/>
          <w:szCs w:val="28"/>
        </w:rPr>
        <w:t>. 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Основанием для эксплуатации субъектом торговли нестационарного торгового объекта является акт приема-передачи нестационарного торгового объекта, являющийся приложением к </w:t>
      </w:r>
      <w:r w:rsidR="00887CC4" w:rsidRPr="00C846BA">
        <w:rPr>
          <w:rFonts w:ascii="Times New Roman" w:hAnsi="Times New Roman" w:cs="Times New Roman"/>
          <w:sz w:val="28"/>
          <w:szCs w:val="28"/>
        </w:rPr>
        <w:t>Д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оговору </w:t>
      </w:r>
      <w:r w:rsidR="00CC5D63" w:rsidRPr="00C846BA">
        <w:rPr>
          <w:rFonts w:ascii="Times New Roman" w:hAnsi="Times New Roman" w:cs="Times New Roman"/>
          <w:sz w:val="28"/>
          <w:szCs w:val="28"/>
        </w:rPr>
        <w:t xml:space="preserve">и подписанный в течение семи дней </w:t>
      </w:r>
      <w:proofErr w:type="gramStart"/>
      <w:r w:rsidR="00CC5D63" w:rsidRPr="00C846BA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="00CC5D63" w:rsidRPr="00C846BA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733269" w:rsidRPr="00C846BA">
        <w:rPr>
          <w:rFonts w:ascii="Times New Roman" w:hAnsi="Times New Roman" w:cs="Times New Roman"/>
          <w:sz w:val="28"/>
          <w:szCs w:val="28"/>
        </w:rPr>
        <w:t>.</w:t>
      </w:r>
    </w:p>
    <w:p w14:paraId="436700A6" w14:textId="6A7EB15B" w:rsidR="007D76C9" w:rsidRPr="00876BCB" w:rsidRDefault="00487E68" w:rsidP="00170C3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76BCB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710059" w:rsidRPr="00876BCB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876BCB">
        <w:rPr>
          <w:rFonts w:ascii="Times New Roman" w:hAnsi="Times New Roman" w:cs="Times New Roman"/>
          <w:spacing w:val="-4"/>
          <w:sz w:val="28"/>
          <w:szCs w:val="28"/>
        </w:rPr>
        <w:t>. </w:t>
      </w:r>
      <w:r w:rsidR="00733269" w:rsidRPr="00876BCB">
        <w:rPr>
          <w:rFonts w:ascii="Times New Roman" w:hAnsi="Times New Roman" w:cs="Times New Roman"/>
          <w:spacing w:val="-4"/>
          <w:sz w:val="28"/>
          <w:szCs w:val="28"/>
        </w:rPr>
        <w:t>Для осуществления контроля за ведением субъектом торговли торговой деятельности в нестационарном торговом объекте, соблюдени</w:t>
      </w:r>
      <w:r w:rsidR="00170C3B" w:rsidRPr="00876BCB">
        <w:rPr>
          <w:rFonts w:ascii="Times New Roman" w:hAnsi="Times New Roman" w:cs="Times New Roman"/>
          <w:spacing w:val="-4"/>
          <w:sz w:val="28"/>
          <w:szCs w:val="28"/>
        </w:rPr>
        <w:t>ем</w:t>
      </w:r>
      <w:r w:rsidR="00733269" w:rsidRPr="00876BCB">
        <w:rPr>
          <w:rFonts w:ascii="Times New Roman" w:hAnsi="Times New Roman" w:cs="Times New Roman"/>
          <w:spacing w:val="-4"/>
          <w:sz w:val="28"/>
          <w:szCs w:val="28"/>
        </w:rPr>
        <w:t xml:space="preserve"> субъектом торговли условий </w:t>
      </w:r>
      <w:proofErr w:type="gramStart"/>
      <w:r w:rsidR="00170C3B" w:rsidRPr="00876BCB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733269" w:rsidRPr="00876BCB">
        <w:rPr>
          <w:rFonts w:ascii="Times New Roman" w:hAnsi="Times New Roman" w:cs="Times New Roman"/>
          <w:spacing w:val="-4"/>
          <w:sz w:val="28"/>
          <w:szCs w:val="28"/>
        </w:rPr>
        <w:t>оговора</w:t>
      </w:r>
      <w:proofErr w:type="gramEnd"/>
      <w:r w:rsidR="00733269" w:rsidRPr="00876BCB">
        <w:rPr>
          <w:rFonts w:ascii="Times New Roman" w:hAnsi="Times New Roman" w:cs="Times New Roman"/>
          <w:spacing w:val="-4"/>
          <w:sz w:val="28"/>
          <w:szCs w:val="28"/>
        </w:rPr>
        <w:t xml:space="preserve"> на предмет соответствия группы реализуемых товаров, отсутствия изменений внешнего облика нестационарного торгового объекта, размещения вывесок и иных рекламных конструкций на фасадах нестационарного торгового объекта приказом уполномоченного органа создается комиссия по мониторингу ведения торговой деятельности в нестационарн</w:t>
      </w:r>
      <w:r w:rsidR="00E06BD6">
        <w:rPr>
          <w:rFonts w:ascii="Times New Roman" w:hAnsi="Times New Roman" w:cs="Times New Roman"/>
          <w:spacing w:val="-4"/>
          <w:sz w:val="28"/>
          <w:szCs w:val="28"/>
        </w:rPr>
        <w:t>ых</w:t>
      </w:r>
      <w:r w:rsidR="00733269" w:rsidRPr="00876BCB">
        <w:rPr>
          <w:rFonts w:ascii="Times New Roman" w:hAnsi="Times New Roman" w:cs="Times New Roman"/>
          <w:spacing w:val="-4"/>
          <w:sz w:val="28"/>
          <w:szCs w:val="28"/>
        </w:rPr>
        <w:t xml:space="preserve"> торгов</w:t>
      </w:r>
      <w:r w:rsidR="00E06BD6">
        <w:rPr>
          <w:rFonts w:ascii="Times New Roman" w:hAnsi="Times New Roman" w:cs="Times New Roman"/>
          <w:spacing w:val="-4"/>
          <w:sz w:val="28"/>
          <w:szCs w:val="28"/>
        </w:rPr>
        <w:t>ых</w:t>
      </w:r>
      <w:r w:rsidR="00733269" w:rsidRPr="00876BCB">
        <w:rPr>
          <w:rFonts w:ascii="Times New Roman" w:hAnsi="Times New Roman" w:cs="Times New Roman"/>
          <w:spacing w:val="-4"/>
          <w:sz w:val="28"/>
          <w:szCs w:val="28"/>
        </w:rPr>
        <w:t xml:space="preserve"> объект</w:t>
      </w:r>
      <w:r w:rsidR="00E06BD6">
        <w:rPr>
          <w:rFonts w:ascii="Times New Roman" w:hAnsi="Times New Roman" w:cs="Times New Roman"/>
          <w:spacing w:val="-4"/>
          <w:sz w:val="28"/>
          <w:szCs w:val="28"/>
        </w:rPr>
        <w:t>ах</w:t>
      </w:r>
      <w:r w:rsidR="00733269" w:rsidRPr="00876BCB">
        <w:rPr>
          <w:rFonts w:ascii="Times New Roman" w:hAnsi="Times New Roman" w:cs="Times New Roman"/>
          <w:spacing w:val="-4"/>
          <w:sz w:val="28"/>
          <w:szCs w:val="28"/>
        </w:rPr>
        <w:t>, размещенн</w:t>
      </w:r>
      <w:r w:rsidR="00E06BD6">
        <w:rPr>
          <w:rFonts w:ascii="Times New Roman" w:hAnsi="Times New Roman" w:cs="Times New Roman"/>
          <w:spacing w:val="-4"/>
          <w:sz w:val="28"/>
          <w:szCs w:val="28"/>
        </w:rPr>
        <w:t>ых</w:t>
      </w:r>
      <w:r w:rsidR="00733269" w:rsidRPr="00876BCB">
        <w:rPr>
          <w:rFonts w:ascii="Times New Roman" w:hAnsi="Times New Roman" w:cs="Times New Roman"/>
          <w:spacing w:val="-4"/>
          <w:sz w:val="28"/>
          <w:szCs w:val="28"/>
        </w:rPr>
        <w:t xml:space="preserve"> в строениях, сооружениях, </w:t>
      </w:r>
      <w:proofErr w:type="gramStart"/>
      <w:r w:rsidR="00733269" w:rsidRPr="00876BCB">
        <w:rPr>
          <w:rFonts w:ascii="Times New Roman" w:hAnsi="Times New Roman" w:cs="Times New Roman"/>
          <w:spacing w:val="-4"/>
          <w:sz w:val="28"/>
          <w:szCs w:val="28"/>
        </w:rPr>
        <w:t>расположенных на озелененных территориях общего пользования и находящихся в муниципальной собственности (далее – Комиссия).</w:t>
      </w:r>
      <w:r w:rsidR="007D76C9" w:rsidRPr="00876BC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End"/>
    </w:p>
    <w:p w14:paraId="6645D6E7" w14:textId="2BFD624D" w:rsidR="009A51CA" w:rsidRPr="00C846BA" w:rsidRDefault="007D76C9" w:rsidP="009A51CA">
      <w:pPr>
        <w:pStyle w:val="228bf8a64b8551e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46BA">
        <w:rPr>
          <w:sz w:val="28"/>
          <w:szCs w:val="28"/>
        </w:rPr>
        <w:t>Комиссия состоит из председателя Комиссии и членов Комиссии. Состав Комиссии формируется из предст</w:t>
      </w:r>
      <w:r w:rsidR="00AB06B9" w:rsidRPr="00C846BA">
        <w:rPr>
          <w:sz w:val="28"/>
          <w:szCs w:val="28"/>
        </w:rPr>
        <w:t>авителей уполномоченного органа</w:t>
      </w:r>
      <w:r w:rsidRPr="00C846BA">
        <w:rPr>
          <w:sz w:val="28"/>
          <w:szCs w:val="28"/>
        </w:rPr>
        <w:t>. Общее число членов Комиссии должно составлять не менее пяти человек.</w:t>
      </w:r>
      <w:r w:rsidR="009A51CA" w:rsidRPr="00C846BA">
        <w:rPr>
          <w:sz w:val="28"/>
          <w:szCs w:val="28"/>
        </w:rPr>
        <w:t xml:space="preserve"> Председатель </w:t>
      </w:r>
      <w:r w:rsidR="000E546E" w:rsidRPr="00C846BA">
        <w:rPr>
          <w:sz w:val="28"/>
          <w:szCs w:val="28"/>
        </w:rPr>
        <w:t>К</w:t>
      </w:r>
      <w:r w:rsidR="009A51CA" w:rsidRPr="00C846BA">
        <w:rPr>
          <w:sz w:val="28"/>
          <w:szCs w:val="28"/>
        </w:rPr>
        <w:t>омиссии осуществляет руководство деятельностью Комиссии и организует ее работу, планирует деятельность Комиссии, назначает проведение мониторинга</w:t>
      </w:r>
      <w:r w:rsidR="000E546E" w:rsidRPr="00C846BA">
        <w:rPr>
          <w:sz w:val="28"/>
          <w:szCs w:val="28"/>
        </w:rPr>
        <w:t xml:space="preserve"> ведения торговой деятельности в нестационарном торговом объекте, размещенном в строениях, сооружениях, расположенных на озелененных территориях общего пользования и находящихся в муниципальной собственности (далее – мониторинг), </w:t>
      </w:r>
      <w:r w:rsidR="009A51CA" w:rsidRPr="00C846BA">
        <w:rPr>
          <w:sz w:val="28"/>
          <w:szCs w:val="28"/>
        </w:rPr>
        <w:t>председательствует при проведении мониторинга, утверждает акты мониторинга.</w:t>
      </w:r>
    </w:p>
    <w:p w14:paraId="51668346" w14:textId="635DC43B" w:rsidR="00733269" w:rsidRPr="00C846BA" w:rsidRDefault="00733269" w:rsidP="00733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3.</w:t>
      </w:r>
      <w:r w:rsidR="00710059" w:rsidRPr="00C846BA">
        <w:rPr>
          <w:rFonts w:ascii="Times New Roman" w:hAnsi="Times New Roman" w:cs="Times New Roman"/>
          <w:sz w:val="28"/>
          <w:szCs w:val="28"/>
        </w:rPr>
        <w:t>9</w:t>
      </w:r>
      <w:r w:rsidR="007521F5" w:rsidRPr="00C846BA">
        <w:rPr>
          <w:rFonts w:ascii="Times New Roman" w:hAnsi="Times New Roman" w:cs="Times New Roman"/>
          <w:sz w:val="28"/>
          <w:szCs w:val="28"/>
        </w:rPr>
        <w:t>. </w:t>
      </w:r>
      <w:r w:rsidRPr="00C846BA">
        <w:rPr>
          <w:rFonts w:ascii="Times New Roman" w:hAnsi="Times New Roman" w:cs="Times New Roman"/>
          <w:sz w:val="28"/>
          <w:szCs w:val="28"/>
        </w:rPr>
        <w:t xml:space="preserve">Комиссия уполномочена на проведение планового (не реже одного раза в два года) и внепланового мониторинга. Основаниями для проведения внепланового мониторинга являются обращения граждан, контрольных и надзорных органов. </w:t>
      </w:r>
      <w:r w:rsidR="007D76C9" w:rsidRPr="00C846BA">
        <w:rPr>
          <w:rFonts w:ascii="Times New Roman" w:hAnsi="Times New Roman" w:cs="Times New Roman"/>
          <w:sz w:val="28"/>
          <w:szCs w:val="28"/>
        </w:rPr>
        <w:t xml:space="preserve">В случае проведения планового мониторинга уполномоченным органом в адрес субъекта торговли направляется уведомление о проведении мониторинга не </w:t>
      </w:r>
      <w:proofErr w:type="gramStart"/>
      <w:r w:rsidR="007D76C9" w:rsidRPr="00C846B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7D76C9" w:rsidRPr="00C846BA">
        <w:rPr>
          <w:rFonts w:ascii="Times New Roman" w:hAnsi="Times New Roman" w:cs="Times New Roman"/>
          <w:sz w:val="28"/>
          <w:szCs w:val="28"/>
        </w:rPr>
        <w:t xml:space="preserve"> чем за три рабочих дня до даты проведения мониторинга. </w:t>
      </w:r>
      <w:r w:rsidRPr="00C846BA">
        <w:rPr>
          <w:rFonts w:ascii="Times New Roman" w:hAnsi="Times New Roman" w:cs="Times New Roman"/>
          <w:sz w:val="28"/>
          <w:szCs w:val="28"/>
        </w:rPr>
        <w:t>По результатам мониторинга составляется акт мониторинга ведения торговой деятельности в нестационарном торговом объекте, размещенном в строениях, сооружениях, расположенных на озелененных территориях общего пользования и находящихся в муниципальной собственности (далее – Акт мониторинга), по форме</w:t>
      </w:r>
      <w:r w:rsidR="00574EDC" w:rsidRPr="00C846BA">
        <w:rPr>
          <w:rFonts w:ascii="Times New Roman" w:hAnsi="Times New Roman" w:cs="Times New Roman"/>
          <w:sz w:val="28"/>
          <w:szCs w:val="28"/>
        </w:rPr>
        <w:t>,</w:t>
      </w:r>
      <w:r w:rsidRPr="00C846BA">
        <w:rPr>
          <w:rFonts w:ascii="Times New Roman" w:hAnsi="Times New Roman" w:cs="Times New Roman"/>
          <w:sz w:val="28"/>
          <w:szCs w:val="28"/>
        </w:rPr>
        <w:t xml:space="preserve"> </w:t>
      </w:r>
      <w:r w:rsidR="00574EDC" w:rsidRPr="00C846BA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Pr="00C846BA">
        <w:rPr>
          <w:rFonts w:ascii="Times New Roman" w:hAnsi="Times New Roman" w:cs="Times New Roman"/>
          <w:sz w:val="28"/>
          <w:szCs w:val="28"/>
        </w:rPr>
        <w:t>настоящ</w:t>
      </w:r>
      <w:r w:rsidR="00574EDC" w:rsidRPr="00C846BA">
        <w:rPr>
          <w:rFonts w:ascii="Times New Roman" w:hAnsi="Times New Roman" w:cs="Times New Roman"/>
          <w:sz w:val="28"/>
          <w:szCs w:val="28"/>
        </w:rPr>
        <w:t>им</w:t>
      </w:r>
      <w:r w:rsidRPr="00C846B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74EDC" w:rsidRPr="00C846BA">
        <w:rPr>
          <w:rFonts w:ascii="Times New Roman" w:hAnsi="Times New Roman" w:cs="Times New Roman"/>
          <w:sz w:val="28"/>
          <w:szCs w:val="28"/>
        </w:rPr>
        <w:t>ем</w:t>
      </w:r>
      <w:r w:rsidRPr="00C846BA">
        <w:rPr>
          <w:rFonts w:ascii="Times New Roman" w:hAnsi="Times New Roman" w:cs="Times New Roman"/>
          <w:sz w:val="28"/>
          <w:szCs w:val="28"/>
        </w:rPr>
        <w:t>.</w:t>
      </w:r>
    </w:p>
    <w:p w14:paraId="64C6E4AD" w14:textId="74D43A26" w:rsidR="00733269" w:rsidRPr="00C846BA" w:rsidRDefault="00733269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3.</w:t>
      </w:r>
      <w:r w:rsidR="00710059" w:rsidRPr="00C846BA">
        <w:rPr>
          <w:rFonts w:ascii="Times New Roman" w:hAnsi="Times New Roman" w:cs="Times New Roman"/>
          <w:sz w:val="28"/>
          <w:szCs w:val="28"/>
        </w:rPr>
        <w:t>10</w:t>
      </w:r>
      <w:r w:rsidR="007521F5" w:rsidRPr="00C846BA">
        <w:rPr>
          <w:rFonts w:ascii="Times New Roman" w:hAnsi="Times New Roman" w:cs="Times New Roman"/>
          <w:sz w:val="28"/>
          <w:szCs w:val="28"/>
        </w:rPr>
        <w:t>. </w:t>
      </w:r>
      <w:r w:rsidRPr="00C846BA">
        <w:rPr>
          <w:rFonts w:ascii="Times New Roman" w:hAnsi="Times New Roman" w:cs="Times New Roman"/>
          <w:sz w:val="28"/>
          <w:szCs w:val="28"/>
        </w:rPr>
        <w:t xml:space="preserve">Акт мониторинга утверждается уполномоченным органом в течение </w:t>
      </w:r>
      <w:r w:rsidR="000339CF" w:rsidRPr="00C846BA">
        <w:rPr>
          <w:rFonts w:ascii="Times New Roman" w:hAnsi="Times New Roman" w:cs="Times New Roman"/>
          <w:sz w:val="28"/>
          <w:szCs w:val="28"/>
        </w:rPr>
        <w:t>десяти</w:t>
      </w:r>
      <w:r w:rsidRPr="00C846BA">
        <w:rPr>
          <w:rFonts w:ascii="Times New Roman" w:hAnsi="Times New Roman" w:cs="Times New Roman"/>
          <w:sz w:val="28"/>
          <w:szCs w:val="28"/>
        </w:rPr>
        <w:t xml:space="preserve"> рабочих дней со дня осмотра. </w:t>
      </w:r>
      <w:r w:rsidR="000339CF" w:rsidRPr="00C846BA">
        <w:rPr>
          <w:rFonts w:ascii="Times New Roman" w:hAnsi="Times New Roman" w:cs="Times New Roman"/>
          <w:sz w:val="28"/>
          <w:szCs w:val="28"/>
        </w:rPr>
        <w:t>А</w:t>
      </w:r>
      <w:r w:rsidRPr="00C846BA">
        <w:rPr>
          <w:rFonts w:ascii="Times New Roman" w:hAnsi="Times New Roman" w:cs="Times New Roman"/>
          <w:sz w:val="28"/>
          <w:szCs w:val="28"/>
        </w:rPr>
        <w:t xml:space="preserve">кт мониторинга направляется субъекту торговли в течение пяти рабочих дней со дня его утверждения. Утвержденный </w:t>
      </w:r>
      <w:r w:rsidR="000339CF" w:rsidRPr="00C846BA">
        <w:rPr>
          <w:rFonts w:ascii="Times New Roman" w:hAnsi="Times New Roman" w:cs="Times New Roman"/>
          <w:sz w:val="28"/>
          <w:szCs w:val="28"/>
        </w:rPr>
        <w:t>А</w:t>
      </w:r>
      <w:r w:rsidRPr="00C846BA">
        <w:rPr>
          <w:rFonts w:ascii="Times New Roman" w:hAnsi="Times New Roman" w:cs="Times New Roman"/>
          <w:sz w:val="28"/>
          <w:szCs w:val="28"/>
        </w:rPr>
        <w:t xml:space="preserve">кт мониторинга, подтверждающий наличие нарушений условий </w:t>
      </w:r>
      <w:r w:rsidR="000339CF" w:rsidRPr="00C846BA">
        <w:rPr>
          <w:rFonts w:ascii="Times New Roman" w:hAnsi="Times New Roman" w:cs="Times New Roman"/>
          <w:sz w:val="28"/>
          <w:szCs w:val="28"/>
        </w:rPr>
        <w:t>Д</w:t>
      </w:r>
      <w:r w:rsidRPr="00C846BA">
        <w:rPr>
          <w:rFonts w:ascii="Times New Roman" w:hAnsi="Times New Roman" w:cs="Times New Roman"/>
          <w:sz w:val="28"/>
          <w:szCs w:val="28"/>
        </w:rPr>
        <w:t xml:space="preserve">оговора, является основанием для направления субъекту торговли уведомления о необходимости устранения недостатков в течение тридцати дней </w:t>
      </w:r>
      <w:proofErr w:type="gramStart"/>
      <w:r w:rsidRPr="00C846BA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C846BA">
        <w:rPr>
          <w:rFonts w:ascii="Times New Roman" w:hAnsi="Times New Roman" w:cs="Times New Roman"/>
          <w:sz w:val="28"/>
          <w:szCs w:val="28"/>
        </w:rPr>
        <w:t xml:space="preserve"> уведомления.</w:t>
      </w:r>
    </w:p>
    <w:p w14:paraId="3D3FAF4B" w14:textId="27F2EFF5" w:rsidR="00733269" w:rsidRPr="00876BCB" w:rsidRDefault="00733269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76BCB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710059" w:rsidRPr="00876BCB">
        <w:rPr>
          <w:rFonts w:ascii="Times New Roman" w:hAnsi="Times New Roman" w:cs="Times New Roman"/>
          <w:spacing w:val="-4"/>
          <w:sz w:val="28"/>
          <w:szCs w:val="28"/>
        </w:rPr>
        <w:t>11</w:t>
      </w:r>
      <w:r w:rsidR="007521F5" w:rsidRPr="00876BCB">
        <w:rPr>
          <w:rFonts w:ascii="Times New Roman" w:hAnsi="Times New Roman" w:cs="Times New Roman"/>
          <w:spacing w:val="-4"/>
          <w:sz w:val="28"/>
          <w:szCs w:val="28"/>
        </w:rPr>
        <w:t>. </w:t>
      </w:r>
      <w:r w:rsidRPr="00876BCB">
        <w:rPr>
          <w:rFonts w:ascii="Times New Roman" w:hAnsi="Times New Roman" w:cs="Times New Roman"/>
          <w:spacing w:val="-4"/>
          <w:sz w:val="28"/>
          <w:szCs w:val="28"/>
        </w:rPr>
        <w:t xml:space="preserve">По истечении срока, установленного для устранения недостатков, в течение десяти дней проводится повторный мониторинг. В случае выявления в результате </w:t>
      </w:r>
      <w:proofErr w:type="gramStart"/>
      <w:r w:rsidRPr="00876BCB">
        <w:rPr>
          <w:rFonts w:ascii="Times New Roman" w:hAnsi="Times New Roman" w:cs="Times New Roman"/>
          <w:spacing w:val="-4"/>
          <w:sz w:val="28"/>
          <w:szCs w:val="28"/>
        </w:rPr>
        <w:t xml:space="preserve">проведения повторного мониторинга нарушений условий </w:t>
      </w:r>
      <w:r w:rsidR="000339CF" w:rsidRPr="00876BCB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876BCB">
        <w:rPr>
          <w:rFonts w:ascii="Times New Roman" w:hAnsi="Times New Roman" w:cs="Times New Roman"/>
          <w:spacing w:val="-4"/>
          <w:sz w:val="28"/>
          <w:szCs w:val="28"/>
        </w:rPr>
        <w:t>оговора</w:t>
      </w:r>
      <w:proofErr w:type="gramEnd"/>
      <w:r w:rsidRPr="00876BCB">
        <w:rPr>
          <w:rFonts w:ascii="Times New Roman" w:hAnsi="Times New Roman" w:cs="Times New Roman"/>
          <w:spacing w:val="-4"/>
          <w:sz w:val="28"/>
          <w:szCs w:val="28"/>
        </w:rPr>
        <w:t xml:space="preserve"> уполномоченный орган принимает меры по расторжению </w:t>
      </w:r>
      <w:r w:rsidR="00D95752" w:rsidRPr="00876BCB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876BCB">
        <w:rPr>
          <w:rFonts w:ascii="Times New Roman" w:hAnsi="Times New Roman" w:cs="Times New Roman"/>
          <w:spacing w:val="-4"/>
          <w:sz w:val="28"/>
          <w:szCs w:val="28"/>
        </w:rPr>
        <w:t>оговора.</w:t>
      </w:r>
    </w:p>
    <w:p w14:paraId="50283FBD" w14:textId="06D92600" w:rsidR="00CC5D63" w:rsidRPr="00C846BA" w:rsidRDefault="00CC5D63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3.1</w:t>
      </w:r>
      <w:r w:rsidR="00710059" w:rsidRPr="00C846BA">
        <w:rPr>
          <w:rFonts w:ascii="Times New Roman" w:hAnsi="Times New Roman" w:cs="Times New Roman"/>
          <w:sz w:val="28"/>
          <w:szCs w:val="28"/>
        </w:rPr>
        <w:t>2</w:t>
      </w:r>
      <w:r w:rsidR="007521F5" w:rsidRPr="00C846BA">
        <w:rPr>
          <w:rFonts w:ascii="Times New Roman" w:hAnsi="Times New Roman" w:cs="Times New Roman"/>
          <w:sz w:val="28"/>
          <w:szCs w:val="28"/>
        </w:rPr>
        <w:t>. </w:t>
      </w:r>
      <w:r w:rsidRPr="00C846BA">
        <w:rPr>
          <w:rFonts w:ascii="Times New Roman" w:hAnsi="Times New Roman" w:cs="Times New Roman"/>
          <w:sz w:val="28"/>
          <w:szCs w:val="28"/>
        </w:rPr>
        <w:t xml:space="preserve">По истечении срока действия </w:t>
      </w:r>
      <w:r w:rsidR="00D95752" w:rsidRPr="00C846BA">
        <w:rPr>
          <w:rFonts w:ascii="Times New Roman" w:hAnsi="Times New Roman" w:cs="Times New Roman"/>
          <w:sz w:val="28"/>
          <w:szCs w:val="28"/>
        </w:rPr>
        <w:t>Д</w:t>
      </w:r>
      <w:r w:rsidRPr="00C846BA">
        <w:rPr>
          <w:rFonts w:ascii="Times New Roman" w:hAnsi="Times New Roman" w:cs="Times New Roman"/>
          <w:sz w:val="28"/>
          <w:szCs w:val="28"/>
        </w:rPr>
        <w:t xml:space="preserve">оговора или в случае досрочного расторжения </w:t>
      </w:r>
      <w:r w:rsidR="00D95752" w:rsidRPr="00C846BA">
        <w:rPr>
          <w:rFonts w:ascii="Times New Roman" w:hAnsi="Times New Roman" w:cs="Times New Roman"/>
          <w:sz w:val="28"/>
          <w:szCs w:val="28"/>
        </w:rPr>
        <w:t>Д</w:t>
      </w:r>
      <w:r w:rsidRPr="00C846BA">
        <w:rPr>
          <w:rFonts w:ascii="Times New Roman" w:hAnsi="Times New Roman" w:cs="Times New Roman"/>
          <w:sz w:val="28"/>
          <w:szCs w:val="28"/>
        </w:rPr>
        <w:t>оговора передача нестационарного торгового объекта</w:t>
      </w:r>
      <w:r w:rsidR="00D95752" w:rsidRPr="00C846BA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C846BA">
        <w:rPr>
          <w:rFonts w:ascii="Times New Roman" w:hAnsi="Times New Roman" w:cs="Times New Roman"/>
          <w:sz w:val="28"/>
          <w:szCs w:val="28"/>
        </w:rPr>
        <w:t xml:space="preserve"> </w:t>
      </w:r>
      <w:r w:rsidR="000339CF" w:rsidRPr="00C846BA">
        <w:rPr>
          <w:rFonts w:ascii="Times New Roman" w:hAnsi="Times New Roman" w:cs="Times New Roman"/>
          <w:sz w:val="28"/>
          <w:szCs w:val="28"/>
        </w:rPr>
        <w:t xml:space="preserve">уполномоченному органу </w:t>
      </w:r>
      <w:r w:rsidRPr="00C846BA">
        <w:rPr>
          <w:rFonts w:ascii="Times New Roman" w:hAnsi="Times New Roman" w:cs="Times New Roman"/>
          <w:sz w:val="28"/>
          <w:szCs w:val="28"/>
        </w:rPr>
        <w:t xml:space="preserve">по акту возврата в течение семи дней </w:t>
      </w:r>
      <w:proofErr w:type="gramStart"/>
      <w:r w:rsidRPr="00C846BA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C846BA">
        <w:rPr>
          <w:rFonts w:ascii="Times New Roman" w:hAnsi="Times New Roman" w:cs="Times New Roman"/>
          <w:sz w:val="28"/>
          <w:szCs w:val="28"/>
        </w:rPr>
        <w:t xml:space="preserve"> действия Договора.</w:t>
      </w:r>
    </w:p>
    <w:p w14:paraId="4F34A00B" w14:textId="77777777" w:rsidR="00733269" w:rsidRPr="00C846BA" w:rsidRDefault="00733269" w:rsidP="00733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CB0FF" w14:textId="6E69BB1E" w:rsidR="00733269" w:rsidRPr="00C846BA" w:rsidRDefault="00733269" w:rsidP="0032230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BA">
        <w:rPr>
          <w:rFonts w:ascii="Times New Roman" w:hAnsi="Times New Roman" w:cs="Times New Roman"/>
          <w:b/>
          <w:sz w:val="28"/>
          <w:szCs w:val="28"/>
        </w:rPr>
        <w:t xml:space="preserve">4. Порядок досрочного прекращения действия </w:t>
      </w:r>
      <w:r w:rsidR="000339CF" w:rsidRPr="00C846BA">
        <w:rPr>
          <w:rFonts w:ascii="Times New Roman" w:hAnsi="Times New Roman" w:cs="Times New Roman"/>
          <w:b/>
          <w:sz w:val="28"/>
          <w:szCs w:val="28"/>
        </w:rPr>
        <w:t>Д</w:t>
      </w:r>
      <w:r w:rsidRPr="00C846BA">
        <w:rPr>
          <w:rFonts w:ascii="Times New Roman" w:hAnsi="Times New Roman" w:cs="Times New Roman"/>
          <w:b/>
          <w:sz w:val="28"/>
          <w:szCs w:val="28"/>
        </w:rPr>
        <w:t>оговора</w:t>
      </w:r>
    </w:p>
    <w:p w14:paraId="0545C2DD" w14:textId="77777777" w:rsidR="00733269" w:rsidRPr="00C846BA" w:rsidRDefault="00733269" w:rsidP="00322306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514937" w14:textId="03C64DAA" w:rsidR="00733269" w:rsidRPr="00C846BA" w:rsidRDefault="00172119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4.1. 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0339CF" w:rsidRPr="00C846BA">
        <w:rPr>
          <w:rFonts w:ascii="Times New Roman" w:hAnsi="Times New Roman" w:cs="Times New Roman"/>
          <w:sz w:val="28"/>
          <w:szCs w:val="28"/>
        </w:rPr>
        <w:t>Д</w:t>
      </w:r>
      <w:r w:rsidR="00733269" w:rsidRPr="00C846BA">
        <w:rPr>
          <w:rFonts w:ascii="Times New Roman" w:hAnsi="Times New Roman" w:cs="Times New Roman"/>
          <w:sz w:val="28"/>
          <w:szCs w:val="28"/>
        </w:rPr>
        <w:t>оговора может быть прекращено по соглашению сторон в случае подачи субъектом торговли соответствующего заявления.</w:t>
      </w:r>
    </w:p>
    <w:p w14:paraId="2972A4E7" w14:textId="2E3E2F74" w:rsidR="00172119" w:rsidRPr="00C846BA" w:rsidRDefault="00172119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4.2. 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0339CF" w:rsidRPr="00C846BA">
        <w:rPr>
          <w:rFonts w:ascii="Times New Roman" w:hAnsi="Times New Roman" w:cs="Times New Roman"/>
          <w:sz w:val="28"/>
          <w:szCs w:val="28"/>
        </w:rPr>
        <w:t>Д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оговора прекращается уполномоченным органом досрочно в одностороннем порядке в соответствии с условиями Договора по следующим основаниям: </w:t>
      </w:r>
    </w:p>
    <w:p w14:paraId="2E2D0BFC" w14:textId="202EA146" w:rsidR="00733269" w:rsidRPr="00C846BA" w:rsidRDefault="000339CF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1</w:t>
      </w:r>
      <w:r w:rsidR="007521F5" w:rsidRPr="00C846BA">
        <w:rPr>
          <w:rFonts w:ascii="Times New Roman" w:hAnsi="Times New Roman" w:cs="Times New Roman"/>
          <w:sz w:val="28"/>
          <w:szCs w:val="28"/>
        </w:rPr>
        <w:t>) </w:t>
      </w:r>
      <w:r w:rsidR="00733269" w:rsidRPr="00C846BA">
        <w:rPr>
          <w:rFonts w:ascii="Times New Roman" w:hAnsi="Times New Roman" w:cs="Times New Roman"/>
          <w:sz w:val="28"/>
          <w:szCs w:val="28"/>
        </w:rPr>
        <w:t>прекращени</w:t>
      </w:r>
      <w:r w:rsidRPr="00C846BA">
        <w:rPr>
          <w:rFonts w:ascii="Times New Roman" w:hAnsi="Times New Roman" w:cs="Times New Roman"/>
          <w:sz w:val="28"/>
          <w:szCs w:val="28"/>
        </w:rPr>
        <w:t>е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 субъектом торговли в установленном законом порядке своей деятельности; </w:t>
      </w:r>
    </w:p>
    <w:p w14:paraId="4EC5705B" w14:textId="6D4399EF" w:rsidR="000339CF" w:rsidRPr="00C846BA" w:rsidRDefault="000339CF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6BA">
        <w:rPr>
          <w:rFonts w:ascii="Times New Roman" w:hAnsi="Times New Roman" w:cs="Times New Roman"/>
          <w:sz w:val="28"/>
          <w:szCs w:val="28"/>
        </w:rPr>
        <w:t>2</w:t>
      </w:r>
      <w:r w:rsidR="007521F5" w:rsidRPr="00C846BA">
        <w:rPr>
          <w:rFonts w:ascii="Times New Roman" w:hAnsi="Times New Roman" w:cs="Times New Roman"/>
          <w:sz w:val="28"/>
          <w:szCs w:val="28"/>
        </w:rPr>
        <w:t>) </w:t>
      </w:r>
      <w:r w:rsidR="00733269" w:rsidRPr="00C846BA">
        <w:rPr>
          <w:rFonts w:ascii="Times New Roman" w:hAnsi="Times New Roman" w:cs="Times New Roman"/>
          <w:sz w:val="28"/>
          <w:szCs w:val="28"/>
        </w:rPr>
        <w:t>более двух случаев реализации товаров, не относящихся к основной или сопутствующей ей группе товаров, указанн</w:t>
      </w:r>
      <w:r w:rsidR="005773E4">
        <w:rPr>
          <w:rFonts w:ascii="Times New Roman" w:hAnsi="Times New Roman" w:cs="Times New Roman"/>
          <w:sz w:val="28"/>
          <w:szCs w:val="28"/>
        </w:rPr>
        <w:t>ой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 для данного места размещения нестационарного торгового объекта в Договоре в соответствии с утвержденной схемой размещения нестационарных торговых объектов, что подтверждено соответствующими </w:t>
      </w:r>
      <w:r w:rsidRPr="00C846BA">
        <w:rPr>
          <w:rFonts w:ascii="Times New Roman" w:hAnsi="Times New Roman" w:cs="Times New Roman"/>
          <w:sz w:val="28"/>
          <w:szCs w:val="28"/>
        </w:rPr>
        <w:t>А</w:t>
      </w:r>
      <w:r w:rsidR="00733269" w:rsidRPr="00C846BA">
        <w:rPr>
          <w:rFonts w:ascii="Times New Roman" w:hAnsi="Times New Roman" w:cs="Times New Roman"/>
          <w:sz w:val="28"/>
          <w:szCs w:val="28"/>
        </w:rPr>
        <w:t>ктами мониторинга</w:t>
      </w:r>
      <w:r w:rsidRPr="00C846B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64B3AD7" w14:textId="187E82D3" w:rsidR="000339CF" w:rsidRPr="00C846BA" w:rsidRDefault="000339CF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3</w:t>
      </w:r>
      <w:r w:rsidR="007521F5" w:rsidRPr="00C846BA">
        <w:rPr>
          <w:rFonts w:ascii="Times New Roman" w:hAnsi="Times New Roman" w:cs="Times New Roman"/>
          <w:sz w:val="28"/>
          <w:szCs w:val="28"/>
        </w:rPr>
        <w:t>) 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выявление изменения внешнего облика нестационарного торгового объекта в ходе его эксплуатации, возведение пристроек, что подтверждено соответствующими </w:t>
      </w:r>
      <w:r w:rsidRPr="00C846BA">
        <w:rPr>
          <w:rFonts w:ascii="Times New Roman" w:hAnsi="Times New Roman" w:cs="Times New Roman"/>
          <w:sz w:val="28"/>
          <w:szCs w:val="28"/>
        </w:rPr>
        <w:t>А</w:t>
      </w:r>
      <w:r w:rsidR="00733269" w:rsidRPr="00C846BA">
        <w:rPr>
          <w:rFonts w:ascii="Times New Roman" w:hAnsi="Times New Roman" w:cs="Times New Roman"/>
          <w:sz w:val="28"/>
          <w:szCs w:val="28"/>
        </w:rPr>
        <w:t>ктами мониторинга</w:t>
      </w:r>
      <w:r w:rsidRPr="00C846BA">
        <w:rPr>
          <w:rFonts w:ascii="Times New Roman" w:hAnsi="Times New Roman" w:cs="Times New Roman"/>
          <w:sz w:val="28"/>
          <w:szCs w:val="28"/>
        </w:rPr>
        <w:t>;</w:t>
      </w:r>
    </w:p>
    <w:p w14:paraId="4108F6FF" w14:textId="6DF508F5" w:rsidR="00733269" w:rsidRPr="00C846BA" w:rsidRDefault="00615CEC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4</w:t>
      </w:r>
      <w:r w:rsidR="00172119" w:rsidRPr="00C846BA">
        <w:rPr>
          <w:rFonts w:ascii="Times New Roman" w:hAnsi="Times New Roman" w:cs="Times New Roman"/>
          <w:sz w:val="28"/>
          <w:szCs w:val="28"/>
        </w:rPr>
        <w:t>) 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невнесение субъектом торговли оплаты по </w:t>
      </w:r>
      <w:r w:rsidRPr="00C846BA">
        <w:rPr>
          <w:rFonts w:ascii="Times New Roman" w:hAnsi="Times New Roman" w:cs="Times New Roman"/>
          <w:sz w:val="28"/>
          <w:szCs w:val="28"/>
        </w:rPr>
        <w:t>Д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оговору в соответствии с условиями </w:t>
      </w:r>
      <w:r w:rsidRPr="00C846BA">
        <w:rPr>
          <w:rFonts w:ascii="Times New Roman" w:hAnsi="Times New Roman" w:cs="Times New Roman"/>
          <w:sz w:val="28"/>
          <w:szCs w:val="28"/>
        </w:rPr>
        <w:t>Д</w:t>
      </w:r>
      <w:r w:rsidR="00733269" w:rsidRPr="00C846BA">
        <w:rPr>
          <w:rFonts w:ascii="Times New Roman" w:hAnsi="Times New Roman" w:cs="Times New Roman"/>
          <w:sz w:val="28"/>
          <w:szCs w:val="28"/>
        </w:rPr>
        <w:t>оговора;</w:t>
      </w:r>
    </w:p>
    <w:p w14:paraId="0FF87C31" w14:textId="78953C83" w:rsidR="00733269" w:rsidRPr="00C846BA" w:rsidRDefault="003834DB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5</w:t>
      </w:r>
      <w:r w:rsidR="007521F5" w:rsidRPr="00C846BA">
        <w:rPr>
          <w:rFonts w:ascii="Times New Roman" w:hAnsi="Times New Roman" w:cs="Times New Roman"/>
          <w:sz w:val="28"/>
          <w:szCs w:val="28"/>
        </w:rPr>
        <w:t>) </w:t>
      </w:r>
      <w:r w:rsidR="00733269" w:rsidRPr="00C846BA">
        <w:rPr>
          <w:rFonts w:ascii="Times New Roman" w:hAnsi="Times New Roman" w:cs="Times New Roman"/>
          <w:sz w:val="28"/>
          <w:szCs w:val="28"/>
        </w:rPr>
        <w:t>неисполнени</w:t>
      </w:r>
      <w:r w:rsidRPr="00C846BA">
        <w:rPr>
          <w:rFonts w:ascii="Times New Roman" w:hAnsi="Times New Roman" w:cs="Times New Roman"/>
          <w:sz w:val="28"/>
          <w:szCs w:val="28"/>
        </w:rPr>
        <w:t>е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 субъектом торговли запрета на переуступку прав и обязанностей третьим лицам по </w:t>
      </w:r>
      <w:r w:rsidRPr="00C846BA">
        <w:rPr>
          <w:rFonts w:ascii="Times New Roman" w:hAnsi="Times New Roman" w:cs="Times New Roman"/>
          <w:sz w:val="28"/>
          <w:szCs w:val="28"/>
        </w:rPr>
        <w:t>Д</w:t>
      </w:r>
      <w:r w:rsidR="00733269" w:rsidRPr="00C846BA">
        <w:rPr>
          <w:rFonts w:ascii="Times New Roman" w:hAnsi="Times New Roman" w:cs="Times New Roman"/>
          <w:sz w:val="28"/>
          <w:szCs w:val="28"/>
        </w:rPr>
        <w:t>оговору;</w:t>
      </w:r>
    </w:p>
    <w:p w14:paraId="4AC11853" w14:textId="5F616A8A" w:rsidR="00733269" w:rsidRPr="00C846BA" w:rsidRDefault="003834DB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6</w:t>
      </w:r>
      <w:r w:rsidR="007521F5" w:rsidRPr="00C846BA">
        <w:rPr>
          <w:rFonts w:ascii="Times New Roman" w:hAnsi="Times New Roman" w:cs="Times New Roman"/>
          <w:sz w:val="28"/>
          <w:szCs w:val="28"/>
        </w:rPr>
        <w:t>) </w:t>
      </w:r>
      <w:r w:rsidR="00733269" w:rsidRPr="00C846BA">
        <w:rPr>
          <w:rFonts w:ascii="Times New Roman" w:hAnsi="Times New Roman" w:cs="Times New Roman"/>
          <w:sz w:val="28"/>
          <w:szCs w:val="28"/>
        </w:rPr>
        <w:t>уклонени</w:t>
      </w:r>
      <w:r w:rsidRPr="00C846BA">
        <w:rPr>
          <w:rFonts w:ascii="Times New Roman" w:hAnsi="Times New Roman" w:cs="Times New Roman"/>
          <w:sz w:val="28"/>
          <w:szCs w:val="28"/>
        </w:rPr>
        <w:t>е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 субъекта торговли от подписания акта приема-передачи имущества в срок, предусмотренный </w:t>
      </w:r>
      <w:r w:rsidRPr="00C846BA">
        <w:rPr>
          <w:rFonts w:ascii="Times New Roman" w:hAnsi="Times New Roman" w:cs="Times New Roman"/>
          <w:sz w:val="28"/>
          <w:szCs w:val="28"/>
        </w:rPr>
        <w:t>Д</w:t>
      </w:r>
      <w:r w:rsidR="00733269" w:rsidRPr="00C846BA">
        <w:rPr>
          <w:rFonts w:ascii="Times New Roman" w:hAnsi="Times New Roman" w:cs="Times New Roman"/>
          <w:sz w:val="28"/>
          <w:szCs w:val="28"/>
        </w:rPr>
        <w:t>оговором;</w:t>
      </w:r>
    </w:p>
    <w:p w14:paraId="6CCF0EA7" w14:textId="64AF2618" w:rsidR="00733269" w:rsidRPr="00C846BA" w:rsidRDefault="003834DB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7</w:t>
      </w:r>
      <w:r w:rsidR="007521F5" w:rsidRPr="00C846BA">
        <w:rPr>
          <w:rFonts w:ascii="Times New Roman" w:hAnsi="Times New Roman" w:cs="Times New Roman"/>
          <w:sz w:val="28"/>
          <w:szCs w:val="28"/>
        </w:rPr>
        <w:t>) </w:t>
      </w:r>
      <w:r w:rsidR="00733269" w:rsidRPr="00C846BA">
        <w:rPr>
          <w:rFonts w:ascii="Times New Roman" w:hAnsi="Times New Roman" w:cs="Times New Roman"/>
          <w:sz w:val="28"/>
          <w:szCs w:val="28"/>
        </w:rPr>
        <w:t>субъект торговли умышленно или по неосторожности ухудшает состояние нестационарного торгового объекта, что зафиксировано Актом мониторинга, и не принимает мер по восстановлению нестационарного торгового объекта;</w:t>
      </w:r>
    </w:p>
    <w:p w14:paraId="2A82AEE0" w14:textId="3EB147C2" w:rsidR="004E194B" w:rsidRPr="00C846BA" w:rsidRDefault="003834DB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8) </w:t>
      </w:r>
      <w:r w:rsidR="00733269" w:rsidRPr="00C846BA">
        <w:rPr>
          <w:rFonts w:ascii="Times New Roman" w:hAnsi="Times New Roman" w:cs="Times New Roman"/>
          <w:sz w:val="28"/>
          <w:szCs w:val="28"/>
        </w:rPr>
        <w:t>неоднократно</w:t>
      </w:r>
      <w:r w:rsidRPr="00C846BA">
        <w:rPr>
          <w:rFonts w:ascii="Times New Roman" w:hAnsi="Times New Roman" w:cs="Times New Roman"/>
          <w:sz w:val="28"/>
          <w:szCs w:val="28"/>
        </w:rPr>
        <w:t>е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 (</w:t>
      </w:r>
      <w:r w:rsidRPr="00C846BA">
        <w:rPr>
          <w:rFonts w:ascii="Times New Roman" w:hAnsi="Times New Roman" w:cs="Times New Roman"/>
          <w:sz w:val="28"/>
          <w:szCs w:val="28"/>
        </w:rPr>
        <w:t xml:space="preserve">два </w:t>
      </w:r>
      <w:r w:rsidR="00733269" w:rsidRPr="00C846BA">
        <w:rPr>
          <w:rFonts w:ascii="Times New Roman" w:hAnsi="Times New Roman" w:cs="Times New Roman"/>
          <w:sz w:val="28"/>
          <w:szCs w:val="28"/>
        </w:rPr>
        <w:t>раза и более) нарушени</w:t>
      </w:r>
      <w:r w:rsidRPr="00C846BA">
        <w:rPr>
          <w:rFonts w:ascii="Times New Roman" w:hAnsi="Times New Roman" w:cs="Times New Roman"/>
          <w:sz w:val="28"/>
          <w:szCs w:val="28"/>
        </w:rPr>
        <w:t>е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 условий, установленных </w:t>
      </w:r>
      <w:r w:rsidRPr="00C846BA">
        <w:rPr>
          <w:rFonts w:ascii="Times New Roman" w:hAnsi="Times New Roman" w:cs="Times New Roman"/>
          <w:sz w:val="28"/>
          <w:szCs w:val="28"/>
        </w:rPr>
        <w:t>под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4E194B" w:rsidRPr="00C846BA">
        <w:rPr>
          <w:rFonts w:ascii="Times New Roman" w:hAnsi="Times New Roman" w:cs="Times New Roman"/>
          <w:sz w:val="28"/>
          <w:szCs w:val="28"/>
        </w:rPr>
        <w:t xml:space="preserve">4.4.7, 4.4.8, 4.4.10, 4.4.11 </w:t>
      </w:r>
      <w:r w:rsidRPr="00C846BA">
        <w:rPr>
          <w:rFonts w:ascii="Times New Roman" w:hAnsi="Times New Roman" w:cs="Times New Roman"/>
          <w:sz w:val="28"/>
          <w:szCs w:val="28"/>
        </w:rPr>
        <w:t>пункта 4.4 Д</w:t>
      </w:r>
      <w:r w:rsidR="004E194B" w:rsidRPr="00C846BA">
        <w:rPr>
          <w:rFonts w:ascii="Times New Roman" w:hAnsi="Times New Roman" w:cs="Times New Roman"/>
          <w:sz w:val="28"/>
          <w:szCs w:val="28"/>
        </w:rPr>
        <w:t>оговора</w:t>
      </w:r>
      <w:r w:rsidRPr="00C846BA">
        <w:rPr>
          <w:rFonts w:ascii="Times New Roman" w:hAnsi="Times New Roman" w:cs="Times New Roman"/>
          <w:sz w:val="28"/>
          <w:szCs w:val="28"/>
        </w:rPr>
        <w:t>,</w:t>
      </w:r>
      <w:r w:rsidR="004E194B" w:rsidRPr="00C846BA">
        <w:rPr>
          <w:rFonts w:ascii="Times New Roman" w:hAnsi="Times New Roman" w:cs="Times New Roman"/>
          <w:sz w:val="28"/>
          <w:szCs w:val="28"/>
        </w:rPr>
        <w:t xml:space="preserve"> </w:t>
      </w:r>
      <w:r w:rsidR="00710059" w:rsidRPr="00C846BA">
        <w:rPr>
          <w:rFonts w:ascii="Times New Roman" w:hAnsi="Times New Roman" w:cs="Times New Roman"/>
          <w:sz w:val="28"/>
          <w:szCs w:val="28"/>
        </w:rPr>
        <w:t xml:space="preserve">что зафиксировано </w:t>
      </w:r>
      <w:r w:rsidRPr="00C846BA">
        <w:rPr>
          <w:rFonts w:ascii="Times New Roman" w:hAnsi="Times New Roman" w:cs="Times New Roman"/>
          <w:sz w:val="28"/>
          <w:szCs w:val="28"/>
        </w:rPr>
        <w:t>А</w:t>
      </w:r>
      <w:r w:rsidR="00710059" w:rsidRPr="00C846BA">
        <w:rPr>
          <w:rFonts w:ascii="Times New Roman" w:hAnsi="Times New Roman" w:cs="Times New Roman"/>
          <w:sz w:val="28"/>
          <w:szCs w:val="28"/>
        </w:rPr>
        <w:t>ктом мониторинга</w:t>
      </w:r>
      <w:r w:rsidR="004E194B" w:rsidRPr="00C846BA">
        <w:rPr>
          <w:rFonts w:ascii="Times New Roman" w:hAnsi="Times New Roman" w:cs="Times New Roman"/>
          <w:sz w:val="28"/>
          <w:szCs w:val="28"/>
        </w:rPr>
        <w:t>;</w:t>
      </w:r>
    </w:p>
    <w:p w14:paraId="1BD6F37E" w14:textId="5DA7BAAB" w:rsidR="00595A4F" w:rsidRPr="00C846BA" w:rsidRDefault="003834DB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9) </w:t>
      </w:r>
      <w:r w:rsidR="00733269" w:rsidRPr="00C846BA">
        <w:rPr>
          <w:rFonts w:ascii="Times New Roman" w:hAnsi="Times New Roman" w:cs="Times New Roman"/>
          <w:sz w:val="28"/>
          <w:szCs w:val="28"/>
        </w:rPr>
        <w:t>неоднократно</w:t>
      </w:r>
      <w:r w:rsidRPr="00C846BA">
        <w:rPr>
          <w:rFonts w:ascii="Times New Roman" w:hAnsi="Times New Roman" w:cs="Times New Roman"/>
          <w:sz w:val="28"/>
          <w:szCs w:val="28"/>
        </w:rPr>
        <w:t>е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 (</w:t>
      </w:r>
      <w:r w:rsidRPr="00C846BA">
        <w:rPr>
          <w:rFonts w:ascii="Times New Roman" w:hAnsi="Times New Roman" w:cs="Times New Roman"/>
          <w:sz w:val="28"/>
          <w:szCs w:val="28"/>
        </w:rPr>
        <w:t xml:space="preserve">два </w:t>
      </w:r>
      <w:r w:rsidR="00733269" w:rsidRPr="00C846BA">
        <w:rPr>
          <w:rFonts w:ascii="Times New Roman" w:hAnsi="Times New Roman" w:cs="Times New Roman"/>
          <w:sz w:val="28"/>
          <w:szCs w:val="28"/>
        </w:rPr>
        <w:t>раза и более) нарушени</w:t>
      </w:r>
      <w:r w:rsidRPr="00C846BA">
        <w:rPr>
          <w:rFonts w:ascii="Times New Roman" w:hAnsi="Times New Roman" w:cs="Times New Roman"/>
          <w:sz w:val="28"/>
          <w:szCs w:val="28"/>
        </w:rPr>
        <w:t>е</w:t>
      </w:r>
      <w:r w:rsidR="00733269" w:rsidRPr="00C846BA">
        <w:rPr>
          <w:rFonts w:ascii="Times New Roman" w:hAnsi="Times New Roman" w:cs="Times New Roman"/>
          <w:sz w:val="28"/>
          <w:szCs w:val="28"/>
        </w:rPr>
        <w:t xml:space="preserve"> условий, установленных </w:t>
      </w:r>
      <w:r w:rsidRPr="00C846BA">
        <w:rPr>
          <w:rFonts w:ascii="Times New Roman" w:hAnsi="Times New Roman" w:cs="Times New Roman"/>
          <w:sz w:val="28"/>
          <w:szCs w:val="28"/>
        </w:rPr>
        <w:t>под</w:t>
      </w:r>
      <w:r w:rsidR="00733269" w:rsidRPr="00C846BA">
        <w:rPr>
          <w:rFonts w:ascii="Times New Roman" w:hAnsi="Times New Roman" w:cs="Times New Roman"/>
          <w:sz w:val="28"/>
          <w:szCs w:val="28"/>
        </w:rPr>
        <w:t>пунктом</w:t>
      </w:r>
      <w:r w:rsidR="00595A4F" w:rsidRPr="00C846BA">
        <w:rPr>
          <w:rFonts w:ascii="Times New Roman" w:hAnsi="Times New Roman" w:cs="Times New Roman"/>
          <w:sz w:val="28"/>
          <w:szCs w:val="28"/>
        </w:rPr>
        <w:t xml:space="preserve"> 4.4.12 </w:t>
      </w:r>
      <w:r w:rsidRPr="00C846BA">
        <w:rPr>
          <w:rFonts w:ascii="Times New Roman" w:hAnsi="Times New Roman" w:cs="Times New Roman"/>
          <w:sz w:val="28"/>
          <w:szCs w:val="28"/>
        </w:rPr>
        <w:t>пункта 4.4 Д</w:t>
      </w:r>
      <w:r w:rsidR="00595A4F" w:rsidRPr="00C846BA">
        <w:rPr>
          <w:rFonts w:ascii="Times New Roman" w:hAnsi="Times New Roman" w:cs="Times New Roman"/>
          <w:sz w:val="28"/>
          <w:szCs w:val="28"/>
        </w:rPr>
        <w:t>оговора</w:t>
      </w:r>
      <w:r w:rsidR="00710059" w:rsidRPr="00C846BA">
        <w:rPr>
          <w:rFonts w:ascii="Times New Roman" w:hAnsi="Times New Roman" w:cs="Times New Roman"/>
          <w:sz w:val="28"/>
          <w:szCs w:val="28"/>
        </w:rPr>
        <w:t>;</w:t>
      </w:r>
    </w:p>
    <w:p w14:paraId="698487B2" w14:textId="2A8E29B5" w:rsidR="00733269" w:rsidRPr="00C846BA" w:rsidRDefault="003834DB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10</w:t>
      </w:r>
      <w:r w:rsidR="007521F5" w:rsidRPr="00C846BA">
        <w:rPr>
          <w:rFonts w:ascii="Times New Roman" w:hAnsi="Times New Roman" w:cs="Times New Roman"/>
          <w:sz w:val="28"/>
          <w:szCs w:val="28"/>
        </w:rPr>
        <w:t>) </w:t>
      </w:r>
      <w:r w:rsidR="00733269" w:rsidRPr="00C846BA">
        <w:rPr>
          <w:rFonts w:ascii="Times New Roman" w:hAnsi="Times New Roman" w:cs="Times New Roman"/>
          <w:sz w:val="28"/>
          <w:szCs w:val="28"/>
        </w:rPr>
        <w:t>в случае государственной или общественной необходимости в нестационарном торговом объекте (в соответствии с решениями органов государственной власти или местного самоуправления)</w:t>
      </w:r>
      <w:r w:rsidR="007E4EAB" w:rsidRPr="00C846BA">
        <w:rPr>
          <w:rFonts w:ascii="Times New Roman" w:hAnsi="Times New Roman" w:cs="Times New Roman"/>
          <w:sz w:val="28"/>
          <w:szCs w:val="28"/>
        </w:rPr>
        <w:t>;</w:t>
      </w:r>
    </w:p>
    <w:p w14:paraId="0D220F66" w14:textId="70969CE5" w:rsidR="007E4EAB" w:rsidRPr="00C846BA" w:rsidRDefault="003834DB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11</w:t>
      </w:r>
      <w:r w:rsidR="007521F5" w:rsidRPr="00C846BA">
        <w:rPr>
          <w:rFonts w:ascii="Times New Roman" w:hAnsi="Times New Roman" w:cs="Times New Roman"/>
          <w:sz w:val="28"/>
          <w:szCs w:val="28"/>
        </w:rPr>
        <w:t>) </w:t>
      </w:r>
      <w:r w:rsidR="007E4EAB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факта нарушения действующего законодательства по реализации алкогольной и спиртосодержащей продукции, табачных изделий, что подтверждено вступившим в законную силу постановлением судьи, органа, должностного лица, рассмотревшего дело.</w:t>
      </w:r>
    </w:p>
    <w:p w14:paraId="37699607" w14:textId="1F2D198D" w:rsidR="003E4B37" w:rsidRPr="00C846BA" w:rsidRDefault="00733269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4.</w:t>
      </w:r>
      <w:r w:rsidR="004A5BB1" w:rsidRPr="00C846BA">
        <w:rPr>
          <w:rFonts w:ascii="Times New Roman" w:hAnsi="Times New Roman" w:cs="Times New Roman"/>
          <w:sz w:val="28"/>
          <w:szCs w:val="28"/>
        </w:rPr>
        <w:t>3</w:t>
      </w:r>
      <w:r w:rsidR="003834DB" w:rsidRPr="00C846BA">
        <w:rPr>
          <w:rFonts w:ascii="Times New Roman" w:hAnsi="Times New Roman" w:cs="Times New Roman"/>
          <w:sz w:val="28"/>
          <w:szCs w:val="28"/>
        </w:rPr>
        <w:t>. </w:t>
      </w:r>
      <w:r w:rsidRPr="00C846BA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</w:t>
      </w:r>
      <w:r w:rsidR="003834DB" w:rsidRPr="00C846BA">
        <w:rPr>
          <w:rFonts w:ascii="Times New Roman" w:hAnsi="Times New Roman" w:cs="Times New Roman"/>
          <w:sz w:val="28"/>
          <w:szCs w:val="28"/>
        </w:rPr>
        <w:t>Д</w:t>
      </w:r>
      <w:r w:rsidRPr="00C846BA">
        <w:rPr>
          <w:rFonts w:ascii="Times New Roman" w:hAnsi="Times New Roman" w:cs="Times New Roman"/>
          <w:sz w:val="28"/>
          <w:szCs w:val="28"/>
        </w:rPr>
        <w:t xml:space="preserve">оговора уполномоченный орган направляет субъекту торговли </w:t>
      </w:r>
      <w:r w:rsidR="003E4B37" w:rsidRPr="00C846BA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Pr="00C846BA">
        <w:rPr>
          <w:rFonts w:ascii="Times New Roman" w:hAnsi="Times New Roman" w:cs="Times New Roman"/>
          <w:sz w:val="28"/>
          <w:szCs w:val="28"/>
        </w:rPr>
        <w:t>уве</w:t>
      </w:r>
      <w:r w:rsidR="003E4B37" w:rsidRPr="00C846BA">
        <w:rPr>
          <w:rFonts w:ascii="Times New Roman" w:hAnsi="Times New Roman" w:cs="Times New Roman"/>
          <w:sz w:val="28"/>
          <w:szCs w:val="28"/>
        </w:rPr>
        <w:t xml:space="preserve">домление о расторжении </w:t>
      </w:r>
      <w:r w:rsidR="003834DB" w:rsidRPr="00C846BA">
        <w:rPr>
          <w:rFonts w:ascii="Times New Roman" w:hAnsi="Times New Roman" w:cs="Times New Roman"/>
          <w:sz w:val="28"/>
          <w:szCs w:val="28"/>
        </w:rPr>
        <w:t>Д</w:t>
      </w:r>
      <w:r w:rsidR="003E4B37" w:rsidRPr="00C846BA">
        <w:rPr>
          <w:rFonts w:ascii="Times New Roman" w:hAnsi="Times New Roman" w:cs="Times New Roman"/>
          <w:sz w:val="28"/>
          <w:szCs w:val="28"/>
        </w:rPr>
        <w:t>оговора.</w:t>
      </w:r>
      <w:r w:rsidR="00986393" w:rsidRPr="00C846BA">
        <w:rPr>
          <w:rFonts w:ascii="Times New Roman" w:hAnsi="Times New Roman" w:cs="Times New Roman"/>
          <w:sz w:val="28"/>
          <w:szCs w:val="28"/>
        </w:rPr>
        <w:t xml:space="preserve"> Со дня направления указанного уведомления </w:t>
      </w:r>
      <w:r w:rsidR="003834DB" w:rsidRPr="00C846BA">
        <w:rPr>
          <w:rFonts w:ascii="Times New Roman" w:hAnsi="Times New Roman" w:cs="Times New Roman"/>
          <w:sz w:val="28"/>
          <w:szCs w:val="28"/>
        </w:rPr>
        <w:t>Д</w:t>
      </w:r>
      <w:r w:rsidR="00986393" w:rsidRPr="00C846BA">
        <w:rPr>
          <w:rFonts w:ascii="Times New Roman" w:hAnsi="Times New Roman" w:cs="Times New Roman"/>
          <w:sz w:val="28"/>
          <w:szCs w:val="28"/>
        </w:rPr>
        <w:t>оговор будет считаться расторгнутым.</w:t>
      </w:r>
    </w:p>
    <w:p w14:paraId="7A368441" w14:textId="77777777" w:rsidR="00F87E98" w:rsidRPr="00C846BA" w:rsidRDefault="00733269" w:rsidP="00876BCB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4.</w:t>
      </w:r>
      <w:r w:rsidR="004A5BB1" w:rsidRPr="00C846BA">
        <w:rPr>
          <w:rFonts w:ascii="Times New Roman" w:hAnsi="Times New Roman" w:cs="Times New Roman"/>
          <w:sz w:val="28"/>
          <w:szCs w:val="28"/>
        </w:rPr>
        <w:t>4</w:t>
      </w:r>
      <w:r w:rsidR="003834DB" w:rsidRPr="00C846BA">
        <w:rPr>
          <w:rFonts w:ascii="Times New Roman" w:hAnsi="Times New Roman" w:cs="Times New Roman"/>
          <w:sz w:val="28"/>
          <w:szCs w:val="28"/>
        </w:rPr>
        <w:t>. </w:t>
      </w:r>
      <w:r w:rsidRPr="00C846BA">
        <w:rPr>
          <w:rFonts w:ascii="Times New Roman" w:hAnsi="Times New Roman" w:cs="Times New Roman"/>
          <w:sz w:val="28"/>
          <w:szCs w:val="28"/>
        </w:rPr>
        <w:t xml:space="preserve">В течение семи дней </w:t>
      </w:r>
      <w:proofErr w:type="gramStart"/>
      <w:r w:rsidRPr="00C846BA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C846BA">
        <w:rPr>
          <w:rFonts w:ascii="Times New Roman" w:hAnsi="Times New Roman" w:cs="Times New Roman"/>
          <w:sz w:val="28"/>
          <w:szCs w:val="28"/>
        </w:rPr>
        <w:t xml:space="preserve"> уведомления о расторжении </w:t>
      </w:r>
      <w:r w:rsidR="003834DB" w:rsidRPr="00C846BA">
        <w:rPr>
          <w:rFonts w:ascii="Times New Roman" w:hAnsi="Times New Roman" w:cs="Times New Roman"/>
          <w:sz w:val="28"/>
          <w:szCs w:val="28"/>
        </w:rPr>
        <w:t>Д</w:t>
      </w:r>
      <w:r w:rsidRPr="00C846BA">
        <w:rPr>
          <w:rFonts w:ascii="Times New Roman" w:hAnsi="Times New Roman" w:cs="Times New Roman"/>
          <w:sz w:val="28"/>
          <w:szCs w:val="28"/>
        </w:rPr>
        <w:t>оговора нестационарный торговый объект подлежит освобождению субъектом торговли и передаче уполномоченному органу по акту возврата нестационарного торгового объекта,</w:t>
      </w:r>
      <w:r w:rsidR="00F87E98" w:rsidRPr="00C846BA">
        <w:rPr>
          <w:rFonts w:ascii="Times New Roman" w:hAnsi="Times New Roman" w:cs="Times New Roman"/>
          <w:sz w:val="28"/>
          <w:szCs w:val="28"/>
        </w:rPr>
        <w:t xml:space="preserve"> </w:t>
      </w:r>
      <w:r w:rsidRPr="00C846BA">
        <w:rPr>
          <w:rFonts w:ascii="Times New Roman" w:hAnsi="Times New Roman" w:cs="Times New Roman"/>
          <w:sz w:val="28"/>
          <w:szCs w:val="28"/>
        </w:rPr>
        <w:t xml:space="preserve">являющегося приложением к </w:t>
      </w:r>
      <w:r w:rsidR="00F87E98" w:rsidRPr="00C846BA">
        <w:rPr>
          <w:rFonts w:ascii="Times New Roman" w:hAnsi="Times New Roman" w:cs="Times New Roman"/>
          <w:sz w:val="28"/>
          <w:szCs w:val="28"/>
        </w:rPr>
        <w:t>Д</w:t>
      </w:r>
      <w:r w:rsidRPr="00C846BA">
        <w:rPr>
          <w:rFonts w:ascii="Times New Roman" w:hAnsi="Times New Roman" w:cs="Times New Roman"/>
          <w:sz w:val="28"/>
          <w:szCs w:val="28"/>
        </w:rPr>
        <w:t>оговору</w:t>
      </w:r>
      <w:r w:rsidR="00F87E98" w:rsidRPr="00C846BA">
        <w:rPr>
          <w:rFonts w:ascii="Times New Roman" w:hAnsi="Times New Roman" w:cs="Times New Roman"/>
          <w:sz w:val="28"/>
          <w:szCs w:val="28"/>
        </w:rPr>
        <w:t>.</w:t>
      </w:r>
    </w:p>
    <w:p w14:paraId="6A6F252D" w14:textId="77777777" w:rsidR="004A5BB1" w:rsidRPr="00C846BA" w:rsidRDefault="004A5BB1" w:rsidP="00876BCB">
      <w:pPr>
        <w:keepNext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988AFD" w14:textId="77777777" w:rsidR="00C846BA" w:rsidRDefault="004A5BB1" w:rsidP="00876BCB">
      <w:pPr>
        <w:keepNext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BA">
        <w:rPr>
          <w:rFonts w:ascii="Times New Roman" w:hAnsi="Times New Roman" w:cs="Times New Roman"/>
          <w:b/>
          <w:sz w:val="28"/>
          <w:szCs w:val="28"/>
        </w:rPr>
        <w:t>5. Порядок предоставления</w:t>
      </w:r>
    </w:p>
    <w:p w14:paraId="645D9796" w14:textId="77777777" w:rsidR="00C846BA" w:rsidRDefault="00C846BA" w:rsidP="00876BCB">
      <w:pPr>
        <w:keepNext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A5BB1" w:rsidRPr="00C846BA">
        <w:rPr>
          <w:rFonts w:ascii="Times New Roman" w:hAnsi="Times New Roman" w:cs="Times New Roman"/>
          <w:b/>
          <w:sz w:val="28"/>
          <w:szCs w:val="28"/>
        </w:rPr>
        <w:t>реимущественного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BB1" w:rsidRPr="00C846BA">
        <w:rPr>
          <w:rFonts w:ascii="Times New Roman" w:hAnsi="Times New Roman" w:cs="Times New Roman"/>
          <w:b/>
          <w:sz w:val="28"/>
          <w:szCs w:val="28"/>
        </w:rPr>
        <w:t xml:space="preserve">права на заключение </w:t>
      </w:r>
      <w:r w:rsidR="00F87E98" w:rsidRPr="00C846BA">
        <w:rPr>
          <w:rFonts w:ascii="Times New Roman" w:hAnsi="Times New Roman" w:cs="Times New Roman"/>
          <w:b/>
          <w:sz w:val="28"/>
          <w:szCs w:val="28"/>
        </w:rPr>
        <w:t>Д</w:t>
      </w:r>
      <w:r w:rsidR="004A5BB1" w:rsidRPr="00C846BA">
        <w:rPr>
          <w:rFonts w:ascii="Times New Roman" w:hAnsi="Times New Roman" w:cs="Times New Roman"/>
          <w:b/>
          <w:sz w:val="28"/>
          <w:szCs w:val="28"/>
        </w:rPr>
        <w:t>оговора</w:t>
      </w:r>
    </w:p>
    <w:p w14:paraId="0F331BA0" w14:textId="36B77988" w:rsidR="00CC58F0" w:rsidRPr="00C846BA" w:rsidRDefault="00CC58F0" w:rsidP="00876BCB">
      <w:pPr>
        <w:keepNext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E619E" w14:textId="1B9E9109" w:rsidR="00CC58F0" w:rsidRPr="00C846BA" w:rsidRDefault="0048621C" w:rsidP="00876BCB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0"/>
      <w:bookmarkEnd w:id="1"/>
      <w:r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87E98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торговли, имеющи</w:t>
      </w:r>
      <w:r w:rsidR="00F87E98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действующий </w:t>
      </w:r>
      <w:r w:rsidR="00F87E98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оговор, заключенный по результатам аукциона, группа реализуемых товаров </w:t>
      </w:r>
      <w:r w:rsidR="00F87E98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</w:t>
      </w:r>
      <w:r w:rsidR="00F87E98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</w:t>
      </w:r>
      <w:r w:rsidR="00D03656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утвержденной схеме размещения нестационарных торговых объектов, не допускающи</w:t>
      </w:r>
      <w:r w:rsidR="00F87E98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 действия </w:t>
      </w:r>
      <w:r w:rsidR="00F87E98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оговора случая, предусмотренного </w:t>
      </w:r>
      <w:hyperlink r:id="rId8" w:history="1">
        <w:r w:rsidR="00CC58F0" w:rsidRPr="00C846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подпунктом </w:t>
        </w:r>
        <w:r w:rsidR="00F87E98" w:rsidRPr="00C846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</w:t>
        </w:r>
        <w:r w:rsidR="00CC58F0" w:rsidRPr="00C846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</w:t>
        </w:r>
        <w:r w:rsidR="007E4EAB" w:rsidRPr="00C846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  <w:r w:rsidR="00CC58F0" w:rsidRPr="00C846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  <w:r w:rsidR="007E4EAB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а также не имеющи</w:t>
      </w:r>
      <w:r w:rsidR="00F87E98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окончания срока действия </w:t>
      </w:r>
      <w:hyperlink r:id="rId9" w:history="1">
        <w:r w:rsidR="00F87E98" w:rsidRPr="00C846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</w:t>
        </w:r>
        <w:r w:rsidR="00CC58F0" w:rsidRPr="00C846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оговора</w:t>
        </w:r>
      </w:hyperlink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по оплате за право на заключение </w:t>
      </w:r>
      <w:r w:rsidR="00F87E98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оговора, име</w:t>
      </w:r>
      <w:r w:rsidR="00F87E98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однократное преимущественное право на</w:t>
      </w:r>
      <w:proofErr w:type="gramEnd"/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</w:t>
      </w:r>
      <w:r w:rsidR="00F87E98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</w:t>
      </w:r>
      <w:r w:rsidR="00F87E98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формой</w:t>
      </w:r>
      <w:r w:rsidR="00B466B5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E98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466B5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настоящ</w:t>
      </w:r>
      <w:r w:rsidR="00B466B5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6B5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проведения торгов на право заключения </w:t>
      </w:r>
      <w:r w:rsidR="00F87E98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оговора по цене, равной начальной (минимальной) цене аукциона на право заключения </w:t>
      </w:r>
      <w:r w:rsidR="00F87E98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оговора, определенной на основании отчета об оценке рыночной стоимости, составленного в соответствии с законодательством Российской Федерации об оценочной деятельности</w:t>
      </w:r>
      <w:r w:rsidR="00D03656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58F0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83B433" w14:textId="407B3CC5" w:rsidR="00CC58F0" w:rsidRPr="00C846BA" w:rsidRDefault="00CC58F0" w:rsidP="00876BCB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Волеизъявление субъекта торговли на заключение </w:t>
      </w:r>
      <w:r w:rsidR="001F0334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оговора на новый срок в порядке преимущественного права должно быть выражено в письменной форме и предоставлено уполномоченному органу не позднее </w:t>
      </w:r>
      <w:r w:rsidR="005B55D3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тридцати</w:t>
      </w:r>
      <w:r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истечения срока действия </w:t>
      </w:r>
      <w:r w:rsidR="005B55D3"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8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оговора. </w:t>
      </w:r>
    </w:p>
    <w:p w14:paraId="3681DDDA" w14:textId="2F892112" w:rsidR="00733269" w:rsidRPr="00C846BA" w:rsidRDefault="00733269" w:rsidP="00876BCB">
      <w:pPr>
        <w:keepNext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BA">
        <w:rPr>
          <w:rFonts w:ascii="Times New Roman" w:hAnsi="Times New Roman" w:cs="Times New Roman"/>
          <w:sz w:val="28"/>
          <w:szCs w:val="28"/>
        </w:rPr>
        <w:t>5.</w:t>
      </w:r>
      <w:r w:rsidR="00D03656" w:rsidRPr="00C846BA">
        <w:rPr>
          <w:rFonts w:ascii="Times New Roman" w:hAnsi="Times New Roman" w:cs="Times New Roman"/>
          <w:sz w:val="28"/>
          <w:szCs w:val="28"/>
        </w:rPr>
        <w:t>2</w:t>
      </w:r>
      <w:r w:rsidR="005B55D3" w:rsidRPr="00C846BA">
        <w:rPr>
          <w:rFonts w:ascii="Times New Roman" w:hAnsi="Times New Roman" w:cs="Times New Roman"/>
          <w:sz w:val="28"/>
          <w:szCs w:val="28"/>
        </w:rPr>
        <w:t>. </w:t>
      </w:r>
      <w:r w:rsidRPr="00C846BA">
        <w:rPr>
          <w:rFonts w:ascii="Times New Roman" w:hAnsi="Times New Roman" w:cs="Times New Roman"/>
          <w:sz w:val="28"/>
          <w:szCs w:val="28"/>
        </w:rPr>
        <w:t xml:space="preserve">В течение семи дней </w:t>
      </w:r>
      <w:proofErr w:type="gramStart"/>
      <w:r w:rsidRPr="00C846BA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C846BA">
        <w:rPr>
          <w:rFonts w:ascii="Times New Roman" w:hAnsi="Times New Roman" w:cs="Times New Roman"/>
          <w:sz w:val="28"/>
          <w:szCs w:val="28"/>
        </w:rPr>
        <w:t xml:space="preserve"> срока действия </w:t>
      </w:r>
      <w:r w:rsidR="005B55D3" w:rsidRPr="00C846BA">
        <w:rPr>
          <w:rFonts w:ascii="Times New Roman" w:hAnsi="Times New Roman" w:cs="Times New Roman"/>
          <w:sz w:val="28"/>
          <w:szCs w:val="28"/>
        </w:rPr>
        <w:t>Д</w:t>
      </w:r>
      <w:r w:rsidRPr="00C846BA">
        <w:rPr>
          <w:rFonts w:ascii="Times New Roman" w:hAnsi="Times New Roman" w:cs="Times New Roman"/>
          <w:sz w:val="28"/>
          <w:szCs w:val="28"/>
        </w:rPr>
        <w:t>оговора нестационарный торговый объект подлежит освобождению субъектом торговли и передаче уполномоченному органу по акту возврата нестационарного торгового объекта</w:t>
      </w:r>
      <w:r w:rsidR="005B55D3" w:rsidRPr="00C846BA">
        <w:rPr>
          <w:rFonts w:ascii="Times New Roman" w:hAnsi="Times New Roman" w:cs="Times New Roman"/>
          <w:sz w:val="28"/>
          <w:szCs w:val="28"/>
        </w:rPr>
        <w:t>,</w:t>
      </w:r>
      <w:r w:rsidRPr="00C846BA">
        <w:rPr>
          <w:rFonts w:ascii="Times New Roman" w:hAnsi="Times New Roman" w:cs="Times New Roman"/>
          <w:sz w:val="28"/>
          <w:szCs w:val="28"/>
        </w:rPr>
        <w:t xml:space="preserve"> являющегося приложением к </w:t>
      </w:r>
      <w:r w:rsidR="005773E4">
        <w:rPr>
          <w:rFonts w:ascii="Times New Roman" w:hAnsi="Times New Roman" w:cs="Times New Roman"/>
          <w:sz w:val="28"/>
          <w:szCs w:val="28"/>
        </w:rPr>
        <w:t>Д</w:t>
      </w:r>
      <w:r w:rsidRPr="00C846BA">
        <w:rPr>
          <w:rFonts w:ascii="Times New Roman" w:hAnsi="Times New Roman" w:cs="Times New Roman"/>
          <w:sz w:val="28"/>
          <w:szCs w:val="28"/>
        </w:rPr>
        <w:t>оговору</w:t>
      </w:r>
      <w:r w:rsidR="005773E4">
        <w:rPr>
          <w:rFonts w:ascii="Times New Roman" w:hAnsi="Times New Roman" w:cs="Times New Roman"/>
          <w:sz w:val="28"/>
          <w:szCs w:val="28"/>
        </w:rPr>
        <w:t>.</w:t>
      </w:r>
    </w:p>
    <w:p w14:paraId="4C1319D4" w14:textId="77777777" w:rsidR="00733269" w:rsidRPr="00C846BA" w:rsidRDefault="00733269" w:rsidP="00733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2B6EE" w14:textId="77777777" w:rsidR="00733269" w:rsidRDefault="00733269" w:rsidP="00733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8F6279" w14:textId="77777777" w:rsidR="00C846BA" w:rsidRDefault="00C846BA" w:rsidP="00733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846BA" w14:paraId="70C3F164" w14:textId="77777777" w:rsidTr="00C846BA">
        <w:tc>
          <w:tcPr>
            <w:tcW w:w="4785" w:type="dxa"/>
          </w:tcPr>
          <w:p w14:paraId="26D3E552" w14:textId="7018A56D" w:rsidR="00C846BA" w:rsidRDefault="00C846BA" w:rsidP="0073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6BA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экологии</w:t>
            </w:r>
          </w:p>
        </w:tc>
        <w:tc>
          <w:tcPr>
            <w:tcW w:w="4785" w:type="dxa"/>
          </w:tcPr>
          <w:p w14:paraId="2A113250" w14:textId="7F278DBD" w:rsidR="00C846BA" w:rsidRDefault="00C846BA" w:rsidP="00C846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46BA">
              <w:rPr>
                <w:rFonts w:ascii="Times New Roman" w:hAnsi="Times New Roman" w:cs="Times New Roman"/>
                <w:sz w:val="28"/>
                <w:szCs w:val="28"/>
              </w:rPr>
              <w:t>Г.Л. Воробьева</w:t>
            </w:r>
          </w:p>
        </w:tc>
      </w:tr>
    </w:tbl>
    <w:p w14:paraId="5E87AF30" w14:textId="77777777" w:rsidR="00733269" w:rsidRPr="00876BCB" w:rsidRDefault="00733269" w:rsidP="00C846B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733269" w:rsidRPr="00876BCB" w:rsidSect="00C846BA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652E2" w14:textId="77777777" w:rsidR="00147E67" w:rsidRDefault="00147E67" w:rsidP="00733269">
      <w:pPr>
        <w:spacing w:after="0" w:line="240" w:lineRule="auto"/>
      </w:pPr>
      <w:r>
        <w:separator/>
      </w:r>
    </w:p>
  </w:endnote>
  <w:endnote w:type="continuationSeparator" w:id="0">
    <w:p w14:paraId="492B056D" w14:textId="77777777" w:rsidR="00147E67" w:rsidRDefault="00147E67" w:rsidP="0073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5EBBC" w14:textId="77777777" w:rsidR="00147E67" w:rsidRDefault="00147E67" w:rsidP="00733269">
      <w:pPr>
        <w:spacing w:after="0" w:line="240" w:lineRule="auto"/>
      </w:pPr>
      <w:r>
        <w:separator/>
      </w:r>
    </w:p>
  </w:footnote>
  <w:footnote w:type="continuationSeparator" w:id="0">
    <w:p w14:paraId="3BD5E6A2" w14:textId="77777777" w:rsidR="00147E67" w:rsidRDefault="00147E67" w:rsidP="0073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78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1D827B" w14:textId="77777777" w:rsidR="00733269" w:rsidRPr="00876BCB" w:rsidRDefault="0073326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76B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6B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6B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4CEE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876B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42377CF" w14:textId="77777777" w:rsidR="00733269" w:rsidRPr="00876BCB" w:rsidRDefault="00733269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69"/>
    <w:rsid w:val="000339CF"/>
    <w:rsid w:val="00040D3C"/>
    <w:rsid w:val="00073513"/>
    <w:rsid w:val="000E546E"/>
    <w:rsid w:val="0010446F"/>
    <w:rsid w:val="00147E67"/>
    <w:rsid w:val="00155E03"/>
    <w:rsid w:val="00170C3B"/>
    <w:rsid w:val="00172119"/>
    <w:rsid w:val="001939FE"/>
    <w:rsid w:val="001F0334"/>
    <w:rsid w:val="00274CEE"/>
    <w:rsid w:val="002B2A65"/>
    <w:rsid w:val="00322306"/>
    <w:rsid w:val="003834DB"/>
    <w:rsid w:val="003B0B90"/>
    <w:rsid w:val="003B3982"/>
    <w:rsid w:val="003E4B37"/>
    <w:rsid w:val="003F2BDF"/>
    <w:rsid w:val="004523F4"/>
    <w:rsid w:val="0048621C"/>
    <w:rsid w:val="00487E68"/>
    <w:rsid w:val="00490939"/>
    <w:rsid w:val="004A5BB1"/>
    <w:rsid w:val="004D7CAE"/>
    <w:rsid w:val="004E194B"/>
    <w:rsid w:val="005055D1"/>
    <w:rsid w:val="00514162"/>
    <w:rsid w:val="00574EDC"/>
    <w:rsid w:val="005773E4"/>
    <w:rsid w:val="00595A4F"/>
    <w:rsid w:val="005B5170"/>
    <w:rsid w:val="005B55D3"/>
    <w:rsid w:val="00607D6F"/>
    <w:rsid w:val="00615CEC"/>
    <w:rsid w:val="007038A9"/>
    <w:rsid w:val="00710059"/>
    <w:rsid w:val="00733269"/>
    <w:rsid w:val="007475F6"/>
    <w:rsid w:val="007521F5"/>
    <w:rsid w:val="007A1951"/>
    <w:rsid w:val="007D76C9"/>
    <w:rsid w:val="007E4EAB"/>
    <w:rsid w:val="00807759"/>
    <w:rsid w:val="00820DB1"/>
    <w:rsid w:val="0086740D"/>
    <w:rsid w:val="00876BCB"/>
    <w:rsid w:val="00884E7E"/>
    <w:rsid w:val="00887CC4"/>
    <w:rsid w:val="008F49BD"/>
    <w:rsid w:val="00986393"/>
    <w:rsid w:val="009A20C4"/>
    <w:rsid w:val="009A51CA"/>
    <w:rsid w:val="009B177E"/>
    <w:rsid w:val="009F150A"/>
    <w:rsid w:val="00A766B4"/>
    <w:rsid w:val="00AA2854"/>
    <w:rsid w:val="00AB06B9"/>
    <w:rsid w:val="00B225DF"/>
    <w:rsid w:val="00B466B5"/>
    <w:rsid w:val="00C65880"/>
    <w:rsid w:val="00C846BA"/>
    <w:rsid w:val="00CB5134"/>
    <w:rsid w:val="00CC58F0"/>
    <w:rsid w:val="00CC5D63"/>
    <w:rsid w:val="00D03656"/>
    <w:rsid w:val="00D95752"/>
    <w:rsid w:val="00DF5336"/>
    <w:rsid w:val="00E06BD6"/>
    <w:rsid w:val="00F516D5"/>
    <w:rsid w:val="00F859BA"/>
    <w:rsid w:val="00F87E98"/>
    <w:rsid w:val="00FD0539"/>
    <w:rsid w:val="00FE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3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269"/>
  </w:style>
  <w:style w:type="paragraph" w:styleId="a5">
    <w:name w:val="footer"/>
    <w:basedOn w:val="a"/>
    <w:link w:val="a6"/>
    <w:uiPriority w:val="99"/>
    <w:unhideWhenUsed/>
    <w:rsid w:val="00733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269"/>
  </w:style>
  <w:style w:type="character" w:styleId="a7">
    <w:name w:val="Hyperlink"/>
    <w:basedOn w:val="a0"/>
    <w:uiPriority w:val="99"/>
    <w:semiHidden/>
    <w:unhideWhenUsed/>
    <w:rsid w:val="00CC58F0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9A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84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7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6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269"/>
  </w:style>
  <w:style w:type="paragraph" w:styleId="a5">
    <w:name w:val="footer"/>
    <w:basedOn w:val="a"/>
    <w:link w:val="a6"/>
    <w:uiPriority w:val="99"/>
    <w:unhideWhenUsed/>
    <w:rsid w:val="00733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269"/>
  </w:style>
  <w:style w:type="character" w:styleId="a7">
    <w:name w:val="Hyperlink"/>
    <w:basedOn w:val="a0"/>
    <w:uiPriority w:val="99"/>
    <w:semiHidden/>
    <w:unhideWhenUsed/>
    <w:rsid w:val="00CC58F0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9A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84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7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6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112765&amp;dst=100560&amp;field=134&amp;date=20.02.20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1&amp;n=112765&amp;dst=100273&amp;field=134&amp;date=20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4601-4F77-497F-BB84-517B6D2B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Плисов</dc:creator>
  <cp:lastModifiedBy>Волкова М.Н.</cp:lastModifiedBy>
  <cp:revision>2</cp:revision>
  <cp:lastPrinted>2023-04-12T12:06:00Z</cp:lastPrinted>
  <dcterms:created xsi:type="dcterms:W3CDTF">2023-04-19T09:46:00Z</dcterms:created>
  <dcterms:modified xsi:type="dcterms:W3CDTF">2023-04-19T09:46:00Z</dcterms:modified>
</cp:coreProperties>
</file>