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04" w:rsidRPr="00CA3545" w:rsidRDefault="00E213DF" w:rsidP="00101B04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Приложение № 2</w:t>
      </w:r>
    </w:p>
    <w:p w:rsidR="00101B04" w:rsidRPr="00CA3545" w:rsidRDefault="00101B04" w:rsidP="00101B04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101B04" w:rsidRPr="00CA3545" w:rsidRDefault="00101B04" w:rsidP="00101B04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101B04" w:rsidRPr="00E52778" w:rsidRDefault="00101B04" w:rsidP="00101B04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C57EA8">
        <w:rPr>
          <w:b w:val="0"/>
          <w:szCs w:val="28"/>
        </w:rPr>
        <w:t xml:space="preserve"> 21.07.2023   </w:t>
      </w:r>
      <w:r w:rsidRPr="00090E05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C57EA8">
        <w:rPr>
          <w:b w:val="0"/>
          <w:szCs w:val="28"/>
        </w:rPr>
        <w:t xml:space="preserve"> 895</w:t>
      </w:r>
      <w:bookmarkStart w:id="0" w:name="_GoBack"/>
      <w:bookmarkEnd w:id="0"/>
    </w:p>
    <w:p w:rsidR="0003082C" w:rsidRDefault="0003082C" w:rsidP="0003082C">
      <w:pPr>
        <w:pStyle w:val="a3"/>
        <w:rPr>
          <w:b w:val="0"/>
          <w:bCs w:val="0"/>
          <w:sz w:val="26"/>
        </w:rPr>
      </w:pPr>
    </w:p>
    <w:p w:rsidR="00711E38" w:rsidRPr="00CA3545" w:rsidRDefault="00711E38" w:rsidP="00711E38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Приложение № 3</w:t>
      </w:r>
    </w:p>
    <w:p w:rsidR="00711E38" w:rsidRPr="00CA3545" w:rsidRDefault="00711E38" w:rsidP="00711E38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711E38" w:rsidRPr="00CA3545" w:rsidRDefault="00711E38" w:rsidP="00711E38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711E38" w:rsidRPr="00E52778" w:rsidRDefault="00711E38" w:rsidP="00711E38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>
        <w:rPr>
          <w:b w:val="0"/>
          <w:szCs w:val="28"/>
        </w:rPr>
        <w:t xml:space="preserve"> 01.09.2022</w:t>
      </w:r>
      <w:r w:rsidRPr="005C164B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>
        <w:rPr>
          <w:b w:val="0"/>
          <w:szCs w:val="28"/>
        </w:rPr>
        <w:t xml:space="preserve"> 874</w:t>
      </w:r>
    </w:p>
    <w:p w:rsidR="009668BF" w:rsidRPr="009668BF" w:rsidRDefault="009668BF" w:rsidP="0003082C">
      <w:pPr>
        <w:pStyle w:val="a3"/>
        <w:rPr>
          <w:b w:val="0"/>
          <w:bCs w:val="0"/>
          <w:szCs w:val="28"/>
        </w:rPr>
      </w:pPr>
    </w:p>
    <w:p w:rsidR="0003082C" w:rsidRDefault="0003082C" w:rsidP="0003082C">
      <w:pPr>
        <w:pStyle w:val="a3"/>
        <w:rPr>
          <w:caps/>
          <w:spacing w:val="20"/>
          <w:szCs w:val="28"/>
        </w:rPr>
      </w:pPr>
      <w:r w:rsidRPr="00FA1D93">
        <w:rPr>
          <w:caps/>
          <w:spacing w:val="20"/>
          <w:szCs w:val="28"/>
        </w:rPr>
        <w:t>ПРЕДЕЛЬНЫЕ МИНИМАЛЬНЫЕ ТАРИФЫ НА ПЛАТНЫЕ УСЛУГИ (РАБОТЫ) ПО ЯМОЧНОМУ РЕМОНТУ АСФАЛЬТОБЕТОННЫХ ПОКРЫТИЙ, ПРЕДОСТАВЛЯЕМЫЕ (ВЫПОЛНЯЕМЫЕ) МУНИЦИПАЛЬНЫМИ БЮДЖЕТНЫМИ УЧРЕЖДЕНИЯМИ Г</w:t>
      </w:r>
      <w:r>
        <w:rPr>
          <w:caps/>
          <w:spacing w:val="20"/>
          <w:szCs w:val="28"/>
        </w:rPr>
        <w:t>ОРОДСКОГО ОКРУГА ГОРОД ВОРОНЕЖ «</w:t>
      </w:r>
      <w:r w:rsidRPr="00FA1D93">
        <w:rPr>
          <w:caps/>
          <w:spacing w:val="20"/>
          <w:szCs w:val="28"/>
        </w:rPr>
        <w:t>КО</w:t>
      </w:r>
      <w:r>
        <w:rPr>
          <w:caps/>
          <w:spacing w:val="20"/>
          <w:szCs w:val="28"/>
        </w:rPr>
        <w:t>МБИНАТЫ БЛАГОУСТРОЙСТВА РАЙОНОВ»</w:t>
      </w:r>
    </w:p>
    <w:p w:rsidR="00E213DF" w:rsidRDefault="00E213DF" w:rsidP="0003082C">
      <w:pPr>
        <w:pStyle w:val="a3"/>
        <w:rPr>
          <w:caps/>
          <w:spacing w:val="20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027"/>
        <w:gridCol w:w="2307"/>
        <w:gridCol w:w="1301"/>
      </w:tblGrid>
      <w:tr w:rsidR="00083872" w:rsidRPr="00083872" w:rsidTr="004D6300">
        <w:trPr>
          <w:trHeight w:val="63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410638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083872" w:rsidRPr="0008387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083872" w:rsidRPr="00083872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="00083872" w:rsidRPr="00083872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Наименование услуги (работы)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Тариф без НДС</w:t>
            </w:r>
          </w:p>
        </w:tc>
      </w:tr>
    </w:tbl>
    <w:p w:rsidR="00083872" w:rsidRPr="00083872" w:rsidRDefault="00083872" w:rsidP="00083872">
      <w:pPr>
        <w:tabs>
          <w:tab w:val="left" w:pos="0"/>
          <w:tab w:val="left" w:pos="709"/>
          <w:tab w:val="left" w:pos="1134"/>
          <w:tab w:val="left" w:pos="3145"/>
        </w:tabs>
        <w:spacing w:line="14" w:lineRule="auto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027"/>
        <w:gridCol w:w="2307"/>
        <w:gridCol w:w="1301"/>
      </w:tblGrid>
      <w:tr w:rsidR="00083872" w:rsidRPr="00083872" w:rsidTr="004D6300">
        <w:trPr>
          <w:trHeight w:val="260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711E38" w:rsidRPr="00711E38" w:rsidTr="00711E38">
        <w:trPr>
          <w:trHeight w:val="83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Ямочный ремонт асфальтобетонных покрытий струйно-инъекционным методом, толщина слоя 50 мм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рублей/кв.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415</w:t>
            </w:r>
          </w:p>
        </w:tc>
      </w:tr>
      <w:tr w:rsidR="00711E38" w:rsidRPr="00711E38" w:rsidTr="00711E38">
        <w:trPr>
          <w:trHeight w:val="10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Ямочный ремонт асфальтобетонных покрытий струйно-инъекционным методом, толщина слоя 70 мм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рублей/кв.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539</w:t>
            </w:r>
          </w:p>
        </w:tc>
      </w:tr>
      <w:tr w:rsidR="00711E38" w:rsidRPr="00711E38" w:rsidTr="00711E38">
        <w:trPr>
          <w:trHeight w:val="176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Ямочный ремонт асфальтобетонных покрытий без уплотнения материалов с применением литой асфальтобетонной смеси, толщина слоя 50 мм, площадь ремонта в одном месте до 1 кв. м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рублей/кв.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311</w:t>
            </w:r>
          </w:p>
        </w:tc>
      </w:tr>
      <w:tr w:rsidR="00711E38" w:rsidRPr="00711E38" w:rsidTr="00711E38">
        <w:trPr>
          <w:trHeight w:val="163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Ямочный ремонт асфальтобетонных покрытий без уплотнения материалов с применением литой асфальтобетонной смеси, толщина слоя 50 мм, площадь ремонта в одном месте до 3 кв. м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рублей/кв.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38" w:rsidRPr="00711E38" w:rsidRDefault="00711E38" w:rsidP="00711E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1E38">
              <w:rPr>
                <w:rFonts w:eastAsia="Calibri"/>
                <w:sz w:val="28"/>
                <w:szCs w:val="28"/>
                <w:lang w:eastAsia="en-US"/>
              </w:rPr>
              <w:t>245</w:t>
            </w:r>
          </w:p>
        </w:tc>
      </w:tr>
      <w:tr w:rsidR="00083872" w:rsidRPr="00083872" w:rsidTr="004D6300">
        <w:trPr>
          <w:trHeight w:val="191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 xml:space="preserve">Ямочный ремонт асфальтобетонного покрытия укатываемой асфальтобетонной смесью </w:t>
            </w:r>
            <w:r w:rsidR="00410638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083872">
              <w:rPr>
                <w:rFonts w:eastAsia="Calibri"/>
                <w:sz w:val="28"/>
                <w:szCs w:val="28"/>
                <w:lang w:eastAsia="en-US"/>
              </w:rPr>
              <w:t>тип Г</w:t>
            </w:r>
            <w:r w:rsidR="00410638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083872">
              <w:rPr>
                <w:rFonts w:eastAsia="Calibri"/>
                <w:sz w:val="28"/>
                <w:szCs w:val="28"/>
                <w:lang w:eastAsia="en-US"/>
              </w:rPr>
              <w:t xml:space="preserve"> с применением битума с обрубкой краев, толщина слоя до 50 мм, площадь ремонта до 5 кв. м включительно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рублей/кв.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423</w:t>
            </w:r>
          </w:p>
        </w:tc>
      </w:tr>
      <w:tr w:rsidR="00083872" w:rsidRPr="00083872" w:rsidTr="004D6300">
        <w:trPr>
          <w:trHeight w:val="95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 xml:space="preserve">Ямочный ремонт асфальтобетонного покрытия укатываемой асфальтобетонной смесью </w:t>
            </w:r>
            <w:r w:rsidR="00410638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083872">
              <w:rPr>
                <w:rFonts w:eastAsia="Calibri"/>
                <w:sz w:val="28"/>
                <w:szCs w:val="28"/>
                <w:lang w:eastAsia="en-US"/>
              </w:rPr>
              <w:t>тип Г</w:t>
            </w:r>
            <w:r w:rsidR="00410638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083872">
              <w:rPr>
                <w:rFonts w:eastAsia="Calibri"/>
                <w:sz w:val="28"/>
                <w:szCs w:val="28"/>
                <w:lang w:eastAsia="en-US"/>
              </w:rPr>
              <w:t xml:space="preserve"> с применением битума с обрубкой краев, толщина слоя до 50 мм, площадь ремонта от 5 кв. м до 25 кв. м включительно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 xml:space="preserve">рублей/кв. м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285</w:t>
            </w:r>
          </w:p>
        </w:tc>
      </w:tr>
      <w:tr w:rsidR="00083872" w:rsidRPr="00083872" w:rsidTr="004D6300">
        <w:trPr>
          <w:trHeight w:val="160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 xml:space="preserve">Ямочный ремонт асфальтобетонного покрытия укатываемой асфальтобетонной смесью </w:t>
            </w:r>
            <w:r w:rsidR="00410638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083872">
              <w:rPr>
                <w:rFonts w:eastAsia="Calibri"/>
                <w:sz w:val="28"/>
                <w:szCs w:val="28"/>
                <w:lang w:eastAsia="en-US"/>
              </w:rPr>
              <w:t>тип Г</w:t>
            </w:r>
            <w:r w:rsidR="00410638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083872">
              <w:rPr>
                <w:rFonts w:eastAsia="Calibri"/>
                <w:sz w:val="28"/>
                <w:szCs w:val="28"/>
                <w:lang w:eastAsia="en-US"/>
              </w:rPr>
              <w:t xml:space="preserve"> с применением битума с обрубкой краев, толщина слоя от 50 до 70 мм, площадь ремонта до 5 кв. м включительно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рублей/кв.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542</w:t>
            </w:r>
          </w:p>
        </w:tc>
      </w:tr>
      <w:tr w:rsidR="00083872" w:rsidRPr="00083872" w:rsidTr="004D6300">
        <w:trPr>
          <w:trHeight w:val="158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 xml:space="preserve">Ямочный ремонт асфальтобетонного покрытия укатываемой асфальтобетонной смесью </w:t>
            </w:r>
            <w:r w:rsidR="00410638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083872">
              <w:rPr>
                <w:rFonts w:eastAsia="Calibri"/>
                <w:sz w:val="28"/>
                <w:szCs w:val="28"/>
                <w:lang w:eastAsia="en-US"/>
              </w:rPr>
              <w:t>тип Г</w:t>
            </w:r>
            <w:r w:rsidR="00410638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083872">
              <w:rPr>
                <w:rFonts w:eastAsia="Calibri"/>
                <w:sz w:val="28"/>
                <w:szCs w:val="28"/>
                <w:lang w:eastAsia="en-US"/>
              </w:rPr>
              <w:t xml:space="preserve"> с применением битума с обрубкой краев, толщина слоя от 50 до 70 мм, площадь ремонта от 5 кв. м до 25 кв.</w:t>
            </w:r>
            <w:r w:rsidR="0041063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83872">
              <w:rPr>
                <w:rFonts w:eastAsia="Calibri"/>
                <w:sz w:val="28"/>
                <w:szCs w:val="28"/>
                <w:lang w:eastAsia="en-US"/>
              </w:rPr>
              <w:t>м включительно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рублей/кв.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360</w:t>
            </w:r>
          </w:p>
        </w:tc>
      </w:tr>
      <w:tr w:rsidR="00083872" w:rsidRPr="00083872" w:rsidTr="004D6300">
        <w:trPr>
          <w:trHeight w:val="6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 xml:space="preserve">Разборка бортовых камней на бетонном основании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рублей/</w:t>
            </w:r>
            <w:proofErr w:type="gramStart"/>
            <w:r w:rsidRPr="00083872">
              <w:rPr>
                <w:rFonts w:eastAsia="Calibri"/>
                <w:sz w:val="28"/>
                <w:szCs w:val="28"/>
                <w:lang w:eastAsia="en-US"/>
              </w:rPr>
              <w:t>м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324</w:t>
            </w:r>
          </w:p>
        </w:tc>
      </w:tr>
      <w:tr w:rsidR="00083872" w:rsidRPr="00083872" w:rsidTr="004D6300">
        <w:trPr>
          <w:trHeight w:val="80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Разборка бортовых камней на щебеночном основании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рублей/</w:t>
            </w:r>
            <w:proofErr w:type="gramStart"/>
            <w:r w:rsidRPr="00083872">
              <w:rPr>
                <w:rFonts w:eastAsia="Calibri"/>
                <w:sz w:val="28"/>
                <w:szCs w:val="28"/>
                <w:lang w:eastAsia="en-US"/>
              </w:rPr>
              <w:t>м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239</w:t>
            </w:r>
          </w:p>
        </w:tc>
      </w:tr>
      <w:tr w:rsidR="00083872" w:rsidRPr="00083872" w:rsidTr="004D6300">
        <w:trPr>
          <w:trHeight w:val="130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sz w:val="28"/>
                <w:szCs w:val="28"/>
              </w:rPr>
              <w:t>Установка бортовых камней бетонных при других видах покрытия (камень бордюрный (бортовой) серый и цветной БР 100.30.18</w:t>
            </w:r>
            <w:r w:rsidR="00410638"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рублей/</w:t>
            </w:r>
            <w:proofErr w:type="gramStart"/>
            <w:r w:rsidRPr="00083872">
              <w:rPr>
                <w:rFonts w:eastAsia="Calibri"/>
                <w:sz w:val="28"/>
                <w:szCs w:val="28"/>
                <w:lang w:eastAsia="en-US"/>
              </w:rPr>
              <w:t>м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304</w:t>
            </w:r>
          </w:p>
        </w:tc>
      </w:tr>
      <w:tr w:rsidR="00083872" w:rsidRPr="00083872" w:rsidTr="004D6300">
        <w:trPr>
          <w:trHeight w:val="121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sz w:val="28"/>
                <w:szCs w:val="28"/>
              </w:rPr>
              <w:t>Установка бортовых камней бетонных при других видах покрытия (камень бордюрный (бортовой) серый и цветной БР 100.30.15)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рублей/</w:t>
            </w:r>
            <w:proofErr w:type="gramStart"/>
            <w:r w:rsidRPr="00083872">
              <w:rPr>
                <w:rFonts w:eastAsia="Calibri"/>
                <w:sz w:val="28"/>
                <w:szCs w:val="28"/>
                <w:lang w:eastAsia="en-US"/>
              </w:rPr>
              <w:t>м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294</w:t>
            </w:r>
          </w:p>
        </w:tc>
      </w:tr>
      <w:tr w:rsidR="00083872" w:rsidRPr="00083872" w:rsidTr="004D6300">
        <w:trPr>
          <w:trHeight w:val="126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sz w:val="28"/>
                <w:szCs w:val="28"/>
              </w:rPr>
              <w:t xml:space="preserve">Установка бортовых камней бетонных при других видах покрытия (камень бордюрный (бортовой) </w:t>
            </w:r>
            <w:proofErr w:type="spellStart"/>
            <w:r w:rsidRPr="00083872">
              <w:rPr>
                <w:sz w:val="28"/>
                <w:szCs w:val="28"/>
              </w:rPr>
              <w:t>поребрик</w:t>
            </w:r>
            <w:proofErr w:type="spellEnd"/>
            <w:r w:rsidRPr="00083872">
              <w:rPr>
                <w:sz w:val="28"/>
                <w:szCs w:val="28"/>
              </w:rPr>
              <w:t xml:space="preserve"> серый и цветной БР 100.20.8)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рублей/</w:t>
            </w:r>
            <w:proofErr w:type="gramStart"/>
            <w:r w:rsidRPr="00083872">
              <w:rPr>
                <w:rFonts w:eastAsia="Calibri"/>
                <w:sz w:val="28"/>
                <w:szCs w:val="28"/>
                <w:lang w:eastAsia="en-US"/>
              </w:rPr>
              <w:t>м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105</w:t>
            </w:r>
          </w:p>
        </w:tc>
      </w:tr>
      <w:tr w:rsidR="00083872" w:rsidRPr="00083872" w:rsidTr="004D6300">
        <w:trPr>
          <w:trHeight w:val="4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3872">
              <w:rPr>
                <w:sz w:val="28"/>
                <w:szCs w:val="28"/>
              </w:rPr>
              <w:t>Устройство покрытий из тротуарной плитки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3872" w:rsidRPr="00083872" w:rsidTr="004D6300">
        <w:trPr>
          <w:trHeight w:val="89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14.1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41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3872">
              <w:rPr>
                <w:sz w:val="28"/>
                <w:szCs w:val="28"/>
              </w:rPr>
              <w:t xml:space="preserve">количество плитки при укладке на 1 кв. м </w:t>
            </w:r>
            <w:r w:rsidR="00410638">
              <w:rPr>
                <w:sz w:val="28"/>
                <w:szCs w:val="28"/>
              </w:rPr>
              <w:t>–</w:t>
            </w:r>
            <w:r w:rsidRPr="00083872">
              <w:rPr>
                <w:sz w:val="28"/>
                <w:szCs w:val="28"/>
              </w:rPr>
              <w:t xml:space="preserve"> 40 штук; плитка тротуарная толщиной 60 мм серая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рублей/кв.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455</w:t>
            </w:r>
          </w:p>
        </w:tc>
      </w:tr>
      <w:tr w:rsidR="00083872" w:rsidRPr="00083872" w:rsidTr="004D6300">
        <w:trPr>
          <w:trHeight w:val="97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14.2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3872">
              <w:rPr>
                <w:sz w:val="28"/>
                <w:szCs w:val="28"/>
              </w:rPr>
              <w:t>количество</w:t>
            </w:r>
            <w:r w:rsidR="00410638">
              <w:rPr>
                <w:sz w:val="28"/>
                <w:szCs w:val="28"/>
              </w:rPr>
              <w:t xml:space="preserve"> плитки при укладке на 1 кв. м –</w:t>
            </w:r>
            <w:r w:rsidRPr="00083872">
              <w:rPr>
                <w:sz w:val="28"/>
                <w:szCs w:val="28"/>
              </w:rPr>
              <w:t xml:space="preserve"> 55 штук; плитка тротуарная толщиной 60 мм серая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рублей/кв.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523</w:t>
            </w:r>
          </w:p>
        </w:tc>
      </w:tr>
      <w:tr w:rsidR="00083872" w:rsidRPr="00083872" w:rsidTr="004D6300">
        <w:trPr>
          <w:trHeight w:val="7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14.3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3872">
              <w:rPr>
                <w:sz w:val="28"/>
                <w:szCs w:val="28"/>
              </w:rPr>
              <w:t>количество</w:t>
            </w:r>
            <w:r w:rsidR="00410638">
              <w:rPr>
                <w:sz w:val="28"/>
                <w:szCs w:val="28"/>
              </w:rPr>
              <w:t xml:space="preserve"> плитки при укладке на 1 кв. м –</w:t>
            </w:r>
            <w:r w:rsidRPr="00083872">
              <w:rPr>
                <w:sz w:val="28"/>
                <w:szCs w:val="28"/>
              </w:rPr>
              <w:t xml:space="preserve"> 90 штук; плитка тротуарная толщиной 60 мм серая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083872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72">
              <w:rPr>
                <w:rFonts w:eastAsia="Calibri"/>
                <w:sz w:val="28"/>
                <w:szCs w:val="28"/>
                <w:lang w:eastAsia="en-US"/>
              </w:rPr>
              <w:t>рублей/кв.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72" w:rsidRPr="00083872" w:rsidRDefault="00711E38" w:rsidP="000838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820</w:t>
            </w:r>
          </w:p>
        </w:tc>
      </w:tr>
    </w:tbl>
    <w:p w:rsidR="00406543" w:rsidRDefault="00406543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406543" w:rsidRDefault="00406543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406543" w:rsidRDefault="00406543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66AFD" w:rsidRPr="00E66AFD" w:rsidRDefault="009269BD" w:rsidP="008C200D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Ру</w:t>
      </w:r>
      <w:r w:rsidR="005A7153" w:rsidRPr="00E66AFD">
        <w:rPr>
          <w:b w:val="0"/>
          <w:bCs w:val="0"/>
          <w:szCs w:val="28"/>
        </w:rPr>
        <w:t>ководител</w:t>
      </w:r>
      <w:r>
        <w:rPr>
          <w:b w:val="0"/>
          <w:bCs w:val="0"/>
          <w:szCs w:val="28"/>
        </w:rPr>
        <w:t>ь</w:t>
      </w:r>
      <w:r w:rsidR="008C200D" w:rsidRPr="00E66AFD">
        <w:rPr>
          <w:b w:val="0"/>
          <w:bCs w:val="0"/>
          <w:szCs w:val="28"/>
        </w:rPr>
        <w:t xml:space="preserve"> </w:t>
      </w:r>
    </w:p>
    <w:p w:rsidR="005F1951" w:rsidRPr="00E66AFD" w:rsidRDefault="008C200D" w:rsidP="009269BD">
      <w:pPr>
        <w:pStyle w:val="a3"/>
        <w:ind w:left="-142" w:right="-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 xml:space="preserve">управления </w:t>
      </w:r>
      <w:r w:rsidR="00E66AFD" w:rsidRPr="00E66AFD">
        <w:rPr>
          <w:b w:val="0"/>
          <w:bCs w:val="0"/>
          <w:szCs w:val="28"/>
        </w:rPr>
        <w:t xml:space="preserve">экономики         </w:t>
      </w:r>
      <w:r w:rsidRPr="00E66AFD">
        <w:rPr>
          <w:b w:val="0"/>
          <w:bCs w:val="0"/>
          <w:szCs w:val="28"/>
        </w:rPr>
        <w:t xml:space="preserve">        </w:t>
      </w:r>
      <w:r w:rsidR="001518D6" w:rsidRPr="00E66AFD">
        <w:rPr>
          <w:b w:val="0"/>
          <w:bCs w:val="0"/>
          <w:szCs w:val="28"/>
        </w:rPr>
        <w:t xml:space="preserve">    </w:t>
      </w:r>
      <w:r w:rsidRPr="00E66AFD">
        <w:rPr>
          <w:b w:val="0"/>
          <w:bCs w:val="0"/>
          <w:szCs w:val="28"/>
        </w:rPr>
        <w:t xml:space="preserve">            </w:t>
      </w:r>
      <w:r w:rsidR="00E66AFD"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</w:t>
      </w:r>
      <w:r w:rsidR="00E66AFD" w:rsidRPr="00E66AFD">
        <w:rPr>
          <w:b w:val="0"/>
          <w:bCs w:val="0"/>
          <w:szCs w:val="28"/>
        </w:rPr>
        <w:t xml:space="preserve">        </w:t>
      </w:r>
      <w:r w:rsidRPr="00E66AFD">
        <w:rPr>
          <w:b w:val="0"/>
          <w:bCs w:val="0"/>
          <w:szCs w:val="28"/>
        </w:rPr>
        <w:t xml:space="preserve">         </w:t>
      </w:r>
      <w:r w:rsidR="007D4E6E">
        <w:rPr>
          <w:b w:val="0"/>
          <w:bCs w:val="0"/>
          <w:szCs w:val="28"/>
        </w:rPr>
        <w:t xml:space="preserve">  </w:t>
      </w:r>
      <w:r w:rsidR="009269BD">
        <w:rPr>
          <w:b w:val="0"/>
          <w:bCs w:val="0"/>
          <w:szCs w:val="28"/>
        </w:rPr>
        <w:t xml:space="preserve">  </w:t>
      </w:r>
      <w:r w:rsidR="007D4E6E">
        <w:rPr>
          <w:b w:val="0"/>
          <w:bCs w:val="0"/>
          <w:szCs w:val="28"/>
        </w:rPr>
        <w:t xml:space="preserve"> </w:t>
      </w:r>
      <w:r w:rsidR="009269BD">
        <w:rPr>
          <w:b w:val="0"/>
          <w:bCs w:val="0"/>
          <w:szCs w:val="28"/>
        </w:rPr>
        <w:t xml:space="preserve"> </w:t>
      </w:r>
      <w:r w:rsidR="007D4E6E">
        <w:rPr>
          <w:b w:val="0"/>
          <w:bCs w:val="0"/>
          <w:szCs w:val="28"/>
        </w:rPr>
        <w:t xml:space="preserve">  </w:t>
      </w:r>
      <w:r w:rsidRPr="00E66AFD">
        <w:rPr>
          <w:b w:val="0"/>
          <w:bCs w:val="0"/>
          <w:szCs w:val="28"/>
        </w:rPr>
        <w:t xml:space="preserve"> </w:t>
      </w:r>
      <w:r w:rsidR="009269BD">
        <w:rPr>
          <w:b w:val="0"/>
          <w:bCs w:val="0"/>
          <w:szCs w:val="28"/>
        </w:rPr>
        <w:t>Т</w:t>
      </w:r>
      <w:r w:rsidRPr="00E66AFD">
        <w:rPr>
          <w:b w:val="0"/>
          <w:bCs w:val="0"/>
          <w:szCs w:val="28"/>
        </w:rPr>
        <w:t>.А.</w:t>
      </w:r>
      <w:r w:rsidR="00E66AFD" w:rsidRPr="00E66AFD">
        <w:rPr>
          <w:b w:val="0"/>
          <w:bCs w:val="0"/>
          <w:szCs w:val="28"/>
        </w:rPr>
        <w:t xml:space="preserve"> </w:t>
      </w:r>
      <w:r w:rsidR="009269BD">
        <w:rPr>
          <w:b w:val="0"/>
          <w:bCs w:val="0"/>
          <w:szCs w:val="28"/>
        </w:rPr>
        <w:t>Дьяченко</w:t>
      </w:r>
    </w:p>
    <w:sectPr w:rsidR="005F1951" w:rsidRPr="00E66AFD" w:rsidSect="009269BD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3D" w:rsidRDefault="009A273D" w:rsidP="005C4FA8">
      <w:r>
        <w:separator/>
      </w:r>
    </w:p>
  </w:endnote>
  <w:endnote w:type="continuationSeparator" w:id="0">
    <w:p w:rsidR="009A273D" w:rsidRDefault="009A273D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3D" w:rsidRDefault="009A273D" w:rsidP="005C4FA8">
      <w:r>
        <w:separator/>
      </w:r>
    </w:p>
  </w:footnote>
  <w:footnote w:type="continuationSeparator" w:id="0">
    <w:p w:rsidR="009A273D" w:rsidRDefault="009A273D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9C07A3" w:rsidRDefault="009269B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E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07A3" w:rsidRDefault="009C07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28E9"/>
    <w:multiLevelType w:val="multilevel"/>
    <w:tmpl w:val="2DDA9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8397553"/>
    <w:multiLevelType w:val="hybridMultilevel"/>
    <w:tmpl w:val="43DA626C"/>
    <w:lvl w:ilvl="0" w:tplc="B628C9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629FC"/>
    <w:multiLevelType w:val="hybridMultilevel"/>
    <w:tmpl w:val="18028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10492"/>
    <w:multiLevelType w:val="hybridMultilevel"/>
    <w:tmpl w:val="0D5AB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C3722"/>
    <w:multiLevelType w:val="hybridMultilevel"/>
    <w:tmpl w:val="4362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3082C"/>
    <w:rsid w:val="000316CC"/>
    <w:rsid w:val="00035DE5"/>
    <w:rsid w:val="00043EF4"/>
    <w:rsid w:val="00045514"/>
    <w:rsid w:val="00081DA7"/>
    <w:rsid w:val="00083872"/>
    <w:rsid w:val="0008605D"/>
    <w:rsid w:val="000B017E"/>
    <w:rsid w:val="000E4E64"/>
    <w:rsid w:val="00101B04"/>
    <w:rsid w:val="00106849"/>
    <w:rsid w:val="00111836"/>
    <w:rsid w:val="0012499B"/>
    <w:rsid w:val="001251D7"/>
    <w:rsid w:val="00125283"/>
    <w:rsid w:val="001518D6"/>
    <w:rsid w:val="00167E2B"/>
    <w:rsid w:val="00176E03"/>
    <w:rsid w:val="0018096C"/>
    <w:rsid w:val="00181855"/>
    <w:rsid w:val="00183D40"/>
    <w:rsid w:val="00196079"/>
    <w:rsid w:val="00196A10"/>
    <w:rsid w:val="001973D6"/>
    <w:rsid w:val="00197C9F"/>
    <w:rsid w:val="001A2F09"/>
    <w:rsid w:val="001B43FE"/>
    <w:rsid w:val="001C09A4"/>
    <w:rsid w:val="001C68DA"/>
    <w:rsid w:val="001D70E7"/>
    <w:rsid w:val="001E332C"/>
    <w:rsid w:val="00217AE7"/>
    <w:rsid w:val="00225E58"/>
    <w:rsid w:val="0024054E"/>
    <w:rsid w:val="002474C6"/>
    <w:rsid w:val="00250A0B"/>
    <w:rsid w:val="002524D4"/>
    <w:rsid w:val="00263F78"/>
    <w:rsid w:val="00274BB6"/>
    <w:rsid w:val="002D3E68"/>
    <w:rsid w:val="002E017D"/>
    <w:rsid w:val="002E3CD0"/>
    <w:rsid w:val="002E5C5F"/>
    <w:rsid w:val="00306108"/>
    <w:rsid w:val="0030627E"/>
    <w:rsid w:val="00313952"/>
    <w:rsid w:val="0032206C"/>
    <w:rsid w:val="00332955"/>
    <w:rsid w:val="00357A83"/>
    <w:rsid w:val="003701F3"/>
    <w:rsid w:val="003805EC"/>
    <w:rsid w:val="00382DCD"/>
    <w:rsid w:val="003832E1"/>
    <w:rsid w:val="003876E6"/>
    <w:rsid w:val="00396D53"/>
    <w:rsid w:val="003B267D"/>
    <w:rsid w:val="003C723A"/>
    <w:rsid w:val="003C7BE4"/>
    <w:rsid w:val="003E2B19"/>
    <w:rsid w:val="003F1619"/>
    <w:rsid w:val="003F63B6"/>
    <w:rsid w:val="00406543"/>
    <w:rsid w:val="00410638"/>
    <w:rsid w:val="0041162E"/>
    <w:rsid w:val="00453C13"/>
    <w:rsid w:val="0046308F"/>
    <w:rsid w:val="0048393B"/>
    <w:rsid w:val="004B7473"/>
    <w:rsid w:val="004C2D6A"/>
    <w:rsid w:val="004C47AA"/>
    <w:rsid w:val="004D1784"/>
    <w:rsid w:val="004D5E0C"/>
    <w:rsid w:val="004F0983"/>
    <w:rsid w:val="004F3446"/>
    <w:rsid w:val="00507651"/>
    <w:rsid w:val="00520FBD"/>
    <w:rsid w:val="005268A5"/>
    <w:rsid w:val="00542D0F"/>
    <w:rsid w:val="00542F30"/>
    <w:rsid w:val="00551149"/>
    <w:rsid w:val="00555F98"/>
    <w:rsid w:val="005560CB"/>
    <w:rsid w:val="00557B28"/>
    <w:rsid w:val="005653BD"/>
    <w:rsid w:val="00567A46"/>
    <w:rsid w:val="00582A33"/>
    <w:rsid w:val="005858ED"/>
    <w:rsid w:val="005A44EB"/>
    <w:rsid w:val="005A7153"/>
    <w:rsid w:val="005A736B"/>
    <w:rsid w:val="005B6332"/>
    <w:rsid w:val="005C4FA8"/>
    <w:rsid w:val="005D010F"/>
    <w:rsid w:val="005D061D"/>
    <w:rsid w:val="005D6552"/>
    <w:rsid w:val="005E4A27"/>
    <w:rsid w:val="005F1951"/>
    <w:rsid w:val="005F67B9"/>
    <w:rsid w:val="00605314"/>
    <w:rsid w:val="00613A0E"/>
    <w:rsid w:val="0062088A"/>
    <w:rsid w:val="006217B1"/>
    <w:rsid w:val="006225D3"/>
    <w:rsid w:val="00627265"/>
    <w:rsid w:val="00627672"/>
    <w:rsid w:val="006346F6"/>
    <w:rsid w:val="006517FC"/>
    <w:rsid w:val="0067556E"/>
    <w:rsid w:val="006777AD"/>
    <w:rsid w:val="006B27C4"/>
    <w:rsid w:val="00711E38"/>
    <w:rsid w:val="0072351C"/>
    <w:rsid w:val="00731770"/>
    <w:rsid w:val="007369FD"/>
    <w:rsid w:val="0077743B"/>
    <w:rsid w:val="0078142C"/>
    <w:rsid w:val="007D4E6E"/>
    <w:rsid w:val="00806619"/>
    <w:rsid w:val="00806D43"/>
    <w:rsid w:val="00852A70"/>
    <w:rsid w:val="0086065C"/>
    <w:rsid w:val="00875998"/>
    <w:rsid w:val="00892BB6"/>
    <w:rsid w:val="0089461C"/>
    <w:rsid w:val="008949C5"/>
    <w:rsid w:val="008B5A57"/>
    <w:rsid w:val="008B70E2"/>
    <w:rsid w:val="008C0D49"/>
    <w:rsid w:val="008C200D"/>
    <w:rsid w:val="008C4DD7"/>
    <w:rsid w:val="008F0F2F"/>
    <w:rsid w:val="00905169"/>
    <w:rsid w:val="00912FCE"/>
    <w:rsid w:val="00924F78"/>
    <w:rsid w:val="009269BD"/>
    <w:rsid w:val="009376D5"/>
    <w:rsid w:val="00946A9A"/>
    <w:rsid w:val="0095683C"/>
    <w:rsid w:val="00957B2F"/>
    <w:rsid w:val="0096191B"/>
    <w:rsid w:val="009668BF"/>
    <w:rsid w:val="00980712"/>
    <w:rsid w:val="00981A2C"/>
    <w:rsid w:val="00992637"/>
    <w:rsid w:val="009967EE"/>
    <w:rsid w:val="009A273D"/>
    <w:rsid w:val="009B56A0"/>
    <w:rsid w:val="009C07A3"/>
    <w:rsid w:val="009C2045"/>
    <w:rsid w:val="00A12CD3"/>
    <w:rsid w:val="00A15163"/>
    <w:rsid w:val="00A20014"/>
    <w:rsid w:val="00A2771E"/>
    <w:rsid w:val="00A313CC"/>
    <w:rsid w:val="00A51511"/>
    <w:rsid w:val="00A555DF"/>
    <w:rsid w:val="00A55761"/>
    <w:rsid w:val="00A62754"/>
    <w:rsid w:val="00A803C2"/>
    <w:rsid w:val="00A957C2"/>
    <w:rsid w:val="00A95F0D"/>
    <w:rsid w:val="00AA67B1"/>
    <w:rsid w:val="00AD070A"/>
    <w:rsid w:val="00AE110C"/>
    <w:rsid w:val="00B60399"/>
    <w:rsid w:val="00B833FC"/>
    <w:rsid w:val="00B85658"/>
    <w:rsid w:val="00B87F2A"/>
    <w:rsid w:val="00BA09D7"/>
    <w:rsid w:val="00BA0A0E"/>
    <w:rsid w:val="00BA5DFF"/>
    <w:rsid w:val="00BA7A4C"/>
    <w:rsid w:val="00BB1976"/>
    <w:rsid w:val="00BB5617"/>
    <w:rsid w:val="00BC00FE"/>
    <w:rsid w:val="00BC66BA"/>
    <w:rsid w:val="00C07E93"/>
    <w:rsid w:val="00C1344F"/>
    <w:rsid w:val="00C32951"/>
    <w:rsid w:val="00C413C1"/>
    <w:rsid w:val="00C420F1"/>
    <w:rsid w:val="00C44C7B"/>
    <w:rsid w:val="00C57EA8"/>
    <w:rsid w:val="00C637C1"/>
    <w:rsid w:val="00C64487"/>
    <w:rsid w:val="00C67A61"/>
    <w:rsid w:val="00C67F7F"/>
    <w:rsid w:val="00CA5B02"/>
    <w:rsid w:val="00CC3F7F"/>
    <w:rsid w:val="00CE374F"/>
    <w:rsid w:val="00CF633D"/>
    <w:rsid w:val="00D00144"/>
    <w:rsid w:val="00D12870"/>
    <w:rsid w:val="00D13886"/>
    <w:rsid w:val="00D237E2"/>
    <w:rsid w:val="00D50B92"/>
    <w:rsid w:val="00D6327E"/>
    <w:rsid w:val="00D91516"/>
    <w:rsid w:val="00DA452A"/>
    <w:rsid w:val="00DA6FEA"/>
    <w:rsid w:val="00DC34E2"/>
    <w:rsid w:val="00DE594C"/>
    <w:rsid w:val="00DF1D61"/>
    <w:rsid w:val="00E01F68"/>
    <w:rsid w:val="00E144B9"/>
    <w:rsid w:val="00E213DF"/>
    <w:rsid w:val="00E24A31"/>
    <w:rsid w:val="00E3356A"/>
    <w:rsid w:val="00E41075"/>
    <w:rsid w:val="00E5124C"/>
    <w:rsid w:val="00E60C38"/>
    <w:rsid w:val="00E66AFD"/>
    <w:rsid w:val="00E81EF7"/>
    <w:rsid w:val="00E8550C"/>
    <w:rsid w:val="00E90558"/>
    <w:rsid w:val="00E90AB3"/>
    <w:rsid w:val="00E969A8"/>
    <w:rsid w:val="00EA370C"/>
    <w:rsid w:val="00ED2F3F"/>
    <w:rsid w:val="00F075AE"/>
    <w:rsid w:val="00F5131F"/>
    <w:rsid w:val="00F51C04"/>
    <w:rsid w:val="00F81585"/>
    <w:rsid w:val="00F952C0"/>
    <w:rsid w:val="00FA0B24"/>
    <w:rsid w:val="00FA1D93"/>
    <w:rsid w:val="00FA5EA6"/>
    <w:rsid w:val="00FB3C3B"/>
    <w:rsid w:val="00FD00E9"/>
    <w:rsid w:val="00FD79B8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4727-E4B0-4ADC-B69C-7C3EE9E7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Шульгина</cp:lastModifiedBy>
  <cp:revision>2</cp:revision>
  <cp:lastPrinted>2020-02-21T07:59:00Z</cp:lastPrinted>
  <dcterms:created xsi:type="dcterms:W3CDTF">2023-07-24T13:31:00Z</dcterms:created>
  <dcterms:modified xsi:type="dcterms:W3CDTF">2023-07-24T13:31:00Z</dcterms:modified>
</cp:coreProperties>
</file>