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CC1" w:rsidRPr="00C10CC1" w:rsidRDefault="00C10CC1" w:rsidP="007B5A26">
      <w:pPr>
        <w:suppressAutoHyphens/>
        <w:spacing w:line="252" w:lineRule="auto"/>
        <w:ind w:left="5245"/>
        <w:jc w:val="center"/>
        <w:rPr>
          <w:sz w:val="28"/>
          <w:szCs w:val="28"/>
        </w:rPr>
      </w:pPr>
      <w:r w:rsidRPr="00C10CC1">
        <w:rPr>
          <w:sz w:val="28"/>
          <w:szCs w:val="28"/>
        </w:rPr>
        <w:t>УТВЕРЖДЕНО</w:t>
      </w:r>
    </w:p>
    <w:p w:rsidR="00C10CC1" w:rsidRPr="00C10CC1" w:rsidRDefault="00C10CC1" w:rsidP="007B5A26">
      <w:pPr>
        <w:suppressAutoHyphens/>
        <w:spacing w:line="252" w:lineRule="auto"/>
        <w:ind w:left="5245"/>
        <w:jc w:val="center"/>
        <w:rPr>
          <w:sz w:val="28"/>
          <w:szCs w:val="28"/>
        </w:rPr>
      </w:pPr>
      <w:r w:rsidRPr="00C10CC1">
        <w:rPr>
          <w:sz w:val="28"/>
          <w:szCs w:val="28"/>
        </w:rPr>
        <w:t>постановлением администрации</w:t>
      </w:r>
    </w:p>
    <w:p w:rsidR="00C10CC1" w:rsidRPr="00C10CC1" w:rsidRDefault="00C10CC1" w:rsidP="007B5A26">
      <w:pPr>
        <w:suppressAutoHyphens/>
        <w:spacing w:line="252" w:lineRule="auto"/>
        <w:ind w:left="5245"/>
        <w:jc w:val="center"/>
        <w:rPr>
          <w:sz w:val="28"/>
          <w:szCs w:val="28"/>
        </w:rPr>
      </w:pPr>
      <w:r w:rsidRPr="00C10CC1">
        <w:rPr>
          <w:sz w:val="28"/>
          <w:szCs w:val="28"/>
        </w:rPr>
        <w:t>городского округа город Воронеж</w:t>
      </w:r>
    </w:p>
    <w:p w:rsidR="00C10CC1" w:rsidRPr="00C10CC1" w:rsidRDefault="00E24A82" w:rsidP="007B5A26">
      <w:pPr>
        <w:suppressAutoHyphens/>
        <w:spacing w:line="252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от 22.08.2023 № 1081</w:t>
      </w:r>
      <w:bookmarkStart w:id="0" w:name="_GoBack"/>
      <w:bookmarkEnd w:id="0"/>
    </w:p>
    <w:p w:rsidR="00C10CC1" w:rsidRPr="00C10CC1" w:rsidRDefault="00C10CC1" w:rsidP="007B5A26">
      <w:pPr>
        <w:suppressAutoHyphens/>
        <w:spacing w:line="252" w:lineRule="auto"/>
        <w:jc w:val="both"/>
        <w:rPr>
          <w:sz w:val="28"/>
          <w:szCs w:val="28"/>
        </w:rPr>
      </w:pPr>
    </w:p>
    <w:p w:rsidR="00C10CC1" w:rsidRPr="00C10CC1" w:rsidRDefault="00C10CC1" w:rsidP="007B5A26">
      <w:pPr>
        <w:suppressAutoHyphens/>
        <w:spacing w:line="252" w:lineRule="auto"/>
        <w:jc w:val="both"/>
        <w:rPr>
          <w:sz w:val="28"/>
          <w:szCs w:val="28"/>
        </w:rPr>
      </w:pPr>
    </w:p>
    <w:p w:rsidR="00C10CC1" w:rsidRPr="00C10CC1" w:rsidRDefault="00C10CC1" w:rsidP="007B5A26">
      <w:pPr>
        <w:suppressAutoHyphens/>
        <w:spacing w:line="252" w:lineRule="auto"/>
        <w:jc w:val="center"/>
        <w:rPr>
          <w:b/>
          <w:sz w:val="28"/>
          <w:szCs w:val="28"/>
        </w:rPr>
      </w:pPr>
      <w:r w:rsidRPr="00C10CC1">
        <w:rPr>
          <w:b/>
          <w:sz w:val="28"/>
          <w:szCs w:val="28"/>
        </w:rPr>
        <w:t>ПОЛОЖЕНИЕ</w:t>
      </w:r>
    </w:p>
    <w:p w:rsidR="00C10CC1" w:rsidRDefault="00C10CC1" w:rsidP="007B5A26">
      <w:pPr>
        <w:suppressAutoHyphens/>
        <w:spacing w:line="252" w:lineRule="auto"/>
        <w:jc w:val="center"/>
        <w:rPr>
          <w:b/>
          <w:sz w:val="28"/>
          <w:szCs w:val="28"/>
        </w:rPr>
      </w:pPr>
      <w:r w:rsidRPr="00C10CC1">
        <w:rPr>
          <w:b/>
          <w:sz w:val="28"/>
          <w:szCs w:val="28"/>
        </w:rPr>
        <w:t>об управлении экономики</w:t>
      </w:r>
    </w:p>
    <w:p w:rsidR="00C10CC1" w:rsidRPr="00C10CC1" w:rsidRDefault="00C10CC1" w:rsidP="007B5A26">
      <w:pPr>
        <w:suppressAutoHyphens/>
        <w:spacing w:line="252" w:lineRule="auto"/>
        <w:jc w:val="center"/>
        <w:rPr>
          <w:b/>
          <w:sz w:val="28"/>
          <w:szCs w:val="28"/>
        </w:rPr>
      </w:pPr>
      <w:r w:rsidRPr="00C10CC1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r w:rsidRPr="00C10CC1">
        <w:rPr>
          <w:b/>
          <w:sz w:val="28"/>
          <w:szCs w:val="28"/>
        </w:rPr>
        <w:t>городского округа город Воронеж</w:t>
      </w:r>
    </w:p>
    <w:p w:rsidR="00C10CC1" w:rsidRPr="00C10CC1" w:rsidRDefault="00C10CC1" w:rsidP="007B5A26">
      <w:pPr>
        <w:suppressAutoHyphens/>
        <w:spacing w:line="252" w:lineRule="auto"/>
        <w:jc w:val="both"/>
        <w:rPr>
          <w:sz w:val="28"/>
          <w:szCs w:val="28"/>
        </w:rPr>
      </w:pPr>
    </w:p>
    <w:p w:rsidR="00C10CC1" w:rsidRPr="00C10CC1" w:rsidRDefault="00C10CC1" w:rsidP="007B5A26">
      <w:pPr>
        <w:suppressAutoHyphens/>
        <w:spacing w:line="252" w:lineRule="auto"/>
        <w:jc w:val="center"/>
        <w:rPr>
          <w:b/>
          <w:sz w:val="28"/>
          <w:szCs w:val="28"/>
        </w:rPr>
      </w:pPr>
      <w:r w:rsidRPr="00C10CC1">
        <w:rPr>
          <w:b/>
          <w:sz w:val="28"/>
          <w:szCs w:val="28"/>
        </w:rPr>
        <w:t>1. Общие положения</w:t>
      </w:r>
    </w:p>
    <w:p w:rsidR="00C10CC1" w:rsidRPr="00C10CC1" w:rsidRDefault="00C10CC1" w:rsidP="007B5A26">
      <w:pPr>
        <w:suppressAutoHyphens/>
        <w:spacing w:line="252" w:lineRule="auto"/>
        <w:rPr>
          <w:sz w:val="28"/>
          <w:szCs w:val="28"/>
        </w:rPr>
      </w:pPr>
    </w:p>
    <w:p w:rsidR="00C10CC1" w:rsidRPr="007B5A26" w:rsidRDefault="00C10CC1" w:rsidP="007B5A26">
      <w:pPr>
        <w:pStyle w:val="1"/>
        <w:suppressAutoHyphens/>
        <w:spacing w:line="372" w:lineRule="auto"/>
        <w:ind w:left="0" w:firstLine="709"/>
        <w:contextualSpacing w:val="0"/>
        <w:jc w:val="both"/>
        <w:rPr>
          <w:spacing w:val="4"/>
          <w:sz w:val="28"/>
          <w:szCs w:val="28"/>
        </w:rPr>
      </w:pPr>
      <w:r w:rsidRPr="007B5A26">
        <w:rPr>
          <w:spacing w:val="4"/>
          <w:sz w:val="28"/>
          <w:szCs w:val="28"/>
        </w:rPr>
        <w:t>1.1. Управление экономики администрации городского округа город Воронеж (далее – Управление) является структурным подразделением администрации городского округа город Воронеж (далее – администрация).</w:t>
      </w:r>
    </w:p>
    <w:p w:rsidR="00C10CC1" w:rsidRPr="007B5A26" w:rsidRDefault="00C10CC1" w:rsidP="007B5A26">
      <w:pPr>
        <w:pStyle w:val="1"/>
        <w:suppressAutoHyphens/>
        <w:spacing w:line="372" w:lineRule="auto"/>
        <w:ind w:left="0" w:firstLine="709"/>
        <w:contextualSpacing w:val="0"/>
        <w:jc w:val="both"/>
        <w:rPr>
          <w:spacing w:val="4"/>
          <w:sz w:val="28"/>
          <w:szCs w:val="28"/>
        </w:rPr>
      </w:pPr>
      <w:r w:rsidRPr="007B5A26">
        <w:rPr>
          <w:spacing w:val="4"/>
          <w:sz w:val="28"/>
          <w:szCs w:val="28"/>
        </w:rPr>
        <w:t>1.2. В своей деятельности Управление руководствуется Конституцией Российской Федерации, федеральным и областным законодательством, Уставом городского округа город Воронеж, муниципальными правовыми актами городского округа город Воронеж, а</w:t>
      </w:r>
      <w:r w:rsidR="007B5A26">
        <w:rPr>
          <w:spacing w:val="4"/>
          <w:sz w:val="28"/>
          <w:szCs w:val="28"/>
        </w:rPr>
        <w:t> </w:t>
      </w:r>
      <w:r w:rsidRPr="007B5A26">
        <w:rPr>
          <w:spacing w:val="4"/>
          <w:sz w:val="28"/>
          <w:szCs w:val="28"/>
        </w:rPr>
        <w:t>также настоящим Положением.</w:t>
      </w:r>
    </w:p>
    <w:p w:rsidR="00C10CC1" w:rsidRPr="00C10CC1" w:rsidRDefault="00C10CC1" w:rsidP="007B5A26">
      <w:pPr>
        <w:pStyle w:val="1"/>
        <w:suppressAutoHyphens/>
        <w:spacing w:line="372" w:lineRule="auto"/>
        <w:ind w:left="0" w:firstLine="709"/>
        <w:contextualSpacing w:val="0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1.3. Управление создается, реорганизуется и ликвидируется правовым актом администрации.</w:t>
      </w:r>
    </w:p>
    <w:p w:rsidR="00C10CC1" w:rsidRPr="00C10CC1" w:rsidRDefault="00C10CC1" w:rsidP="007B5A26">
      <w:pPr>
        <w:pStyle w:val="1"/>
        <w:suppressAutoHyphens/>
        <w:spacing w:line="372" w:lineRule="auto"/>
        <w:ind w:left="0" w:firstLine="709"/>
        <w:contextualSpacing w:val="0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1.4. Управление возглавляет руководитель Управления, назначаемый и</w:t>
      </w:r>
      <w:r w:rsidR="007B5A26">
        <w:rPr>
          <w:sz w:val="28"/>
          <w:szCs w:val="28"/>
        </w:rPr>
        <w:t> </w:t>
      </w:r>
      <w:r w:rsidRPr="00C10CC1">
        <w:rPr>
          <w:sz w:val="28"/>
          <w:szCs w:val="28"/>
        </w:rPr>
        <w:t>освобождаемый от должности распоряжением администрации.</w:t>
      </w:r>
    </w:p>
    <w:p w:rsidR="00C10CC1" w:rsidRPr="007B5A26" w:rsidRDefault="00C10CC1" w:rsidP="007B5A26">
      <w:pPr>
        <w:pStyle w:val="1"/>
        <w:suppressAutoHyphens/>
        <w:spacing w:line="372" w:lineRule="auto"/>
        <w:ind w:left="0" w:firstLine="709"/>
        <w:contextualSpacing w:val="0"/>
        <w:jc w:val="both"/>
        <w:rPr>
          <w:spacing w:val="4"/>
          <w:sz w:val="28"/>
          <w:szCs w:val="28"/>
        </w:rPr>
      </w:pPr>
      <w:r w:rsidRPr="007B5A26">
        <w:rPr>
          <w:spacing w:val="4"/>
          <w:sz w:val="28"/>
          <w:szCs w:val="28"/>
        </w:rPr>
        <w:t>1.5. Положение об Управлении утверждается постановлением администрации.</w:t>
      </w:r>
    </w:p>
    <w:p w:rsidR="00C10CC1" w:rsidRPr="00C10CC1" w:rsidRDefault="00C10CC1" w:rsidP="007B5A26">
      <w:pPr>
        <w:pStyle w:val="1"/>
        <w:suppressAutoHyphens/>
        <w:spacing w:line="372" w:lineRule="auto"/>
        <w:ind w:left="0" w:firstLine="709"/>
        <w:contextualSpacing w:val="0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1.6. Материально-техническое и финансовое обеспечение деятельности Управления осуществляется за счет средств бюджета городского округа город Воронеж.</w:t>
      </w:r>
    </w:p>
    <w:p w:rsidR="00C10CC1" w:rsidRPr="00C10CC1" w:rsidRDefault="00C10CC1" w:rsidP="007B5A26">
      <w:pPr>
        <w:pStyle w:val="1"/>
        <w:suppressAutoHyphens/>
        <w:spacing w:line="372" w:lineRule="auto"/>
        <w:ind w:left="0" w:firstLine="709"/>
        <w:contextualSpacing w:val="0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1.7. Управление имеет официальный бланк со своим наименованием.</w:t>
      </w:r>
    </w:p>
    <w:p w:rsidR="00C10CC1" w:rsidRPr="00C10CC1" w:rsidRDefault="00C10CC1" w:rsidP="007B5A26">
      <w:pPr>
        <w:pStyle w:val="1"/>
        <w:suppressAutoHyphens/>
        <w:spacing w:line="372" w:lineRule="auto"/>
        <w:ind w:left="0" w:firstLine="709"/>
        <w:contextualSpacing w:val="0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1.8. Работу Управления координирует первый заместитель главы администрации по стратегическому планированию, экономике и финансам.</w:t>
      </w:r>
    </w:p>
    <w:p w:rsidR="00C10CC1" w:rsidRPr="00C10CC1" w:rsidRDefault="00C10CC1" w:rsidP="00C10CC1">
      <w:pPr>
        <w:suppressAutoHyphens/>
        <w:jc w:val="center"/>
        <w:rPr>
          <w:b/>
          <w:sz w:val="28"/>
          <w:szCs w:val="28"/>
        </w:rPr>
      </w:pPr>
      <w:r w:rsidRPr="00C10CC1">
        <w:rPr>
          <w:b/>
          <w:sz w:val="28"/>
          <w:szCs w:val="28"/>
        </w:rPr>
        <w:t>2. Основные задачи Управления</w:t>
      </w:r>
    </w:p>
    <w:p w:rsidR="00C10CC1" w:rsidRPr="00C10CC1" w:rsidRDefault="00C10CC1" w:rsidP="00C10CC1">
      <w:pPr>
        <w:suppressAutoHyphens/>
        <w:jc w:val="both"/>
        <w:rPr>
          <w:sz w:val="28"/>
          <w:szCs w:val="28"/>
        </w:rPr>
      </w:pPr>
    </w:p>
    <w:p w:rsidR="00C10CC1" w:rsidRPr="00C10CC1" w:rsidRDefault="00C10CC1" w:rsidP="007B5A26">
      <w:pPr>
        <w:suppressAutoHyphens/>
        <w:autoSpaceDE w:val="0"/>
        <w:autoSpaceDN w:val="0"/>
        <w:spacing w:line="348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2.1. Прогнозирование социально-экономического развития городского округа город Воронеж.</w:t>
      </w:r>
    </w:p>
    <w:p w:rsidR="00C10CC1" w:rsidRPr="00C10CC1" w:rsidRDefault="00C10CC1" w:rsidP="007B5A26">
      <w:pPr>
        <w:suppressAutoHyphens/>
        <w:autoSpaceDE w:val="0"/>
        <w:autoSpaceDN w:val="0"/>
        <w:spacing w:line="348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2.2. Мониторинг и анализ социально-экономического положения городского округа город Воронеж.</w:t>
      </w:r>
    </w:p>
    <w:p w:rsidR="00C10CC1" w:rsidRPr="00C10CC1" w:rsidRDefault="00C10CC1" w:rsidP="007B5A26">
      <w:pPr>
        <w:suppressAutoHyphens/>
        <w:autoSpaceDE w:val="0"/>
        <w:autoSpaceDN w:val="0"/>
        <w:spacing w:line="348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 xml:space="preserve">2.3. Обеспечение </w:t>
      </w:r>
      <w:proofErr w:type="gramStart"/>
      <w:r w:rsidRPr="00C10CC1">
        <w:rPr>
          <w:sz w:val="28"/>
          <w:szCs w:val="28"/>
        </w:rPr>
        <w:t>проведения оценки эффективности деятельности органов местного самоуправления городского округа</w:t>
      </w:r>
      <w:proofErr w:type="gramEnd"/>
      <w:r w:rsidRPr="00C10CC1">
        <w:rPr>
          <w:sz w:val="28"/>
          <w:szCs w:val="28"/>
        </w:rPr>
        <w:t xml:space="preserve"> город Воронеж.</w:t>
      </w:r>
    </w:p>
    <w:p w:rsidR="00C10CC1" w:rsidRPr="00C10CC1" w:rsidRDefault="00C10CC1" w:rsidP="007B5A26">
      <w:pPr>
        <w:suppressAutoHyphens/>
        <w:autoSpaceDE w:val="0"/>
        <w:autoSpaceDN w:val="0"/>
        <w:spacing w:line="348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2.4. Участие в реализации налоговой политики городского округа город</w:t>
      </w:r>
      <w:r w:rsidR="007B5A26">
        <w:rPr>
          <w:sz w:val="28"/>
          <w:szCs w:val="28"/>
        </w:rPr>
        <w:t> </w:t>
      </w:r>
      <w:r w:rsidRPr="00C10CC1">
        <w:rPr>
          <w:sz w:val="28"/>
          <w:szCs w:val="28"/>
        </w:rPr>
        <w:t>Воронеж.</w:t>
      </w:r>
    </w:p>
    <w:p w:rsidR="00C10CC1" w:rsidRPr="007B5A26" w:rsidRDefault="00C10CC1" w:rsidP="007B5A26">
      <w:pPr>
        <w:suppressAutoHyphens/>
        <w:autoSpaceDE w:val="0"/>
        <w:autoSpaceDN w:val="0"/>
        <w:spacing w:line="348" w:lineRule="auto"/>
        <w:ind w:firstLine="709"/>
        <w:jc w:val="both"/>
        <w:rPr>
          <w:spacing w:val="4"/>
          <w:sz w:val="28"/>
          <w:szCs w:val="28"/>
        </w:rPr>
      </w:pPr>
      <w:r w:rsidRPr="007B5A26">
        <w:rPr>
          <w:spacing w:val="4"/>
          <w:sz w:val="28"/>
          <w:szCs w:val="28"/>
        </w:rPr>
        <w:t>2.5. Организационно-методическое обеспечение и координация деятельности структурных подразделений администрации по вопросам предоставления муниципальных услуг и государственных услуг, предоставляемых в рамках переданных отдельных государственных</w:t>
      </w:r>
      <w:r w:rsidR="007B5A26">
        <w:rPr>
          <w:spacing w:val="4"/>
          <w:sz w:val="28"/>
          <w:szCs w:val="28"/>
        </w:rPr>
        <w:t> </w:t>
      </w:r>
      <w:r w:rsidRPr="007B5A26">
        <w:rPr>
          <w:spacing w:val="4"/>
          <w:sz w:val="28"/>
          <w:szCs w:val="28"/>
        </w:rPr>
        <w:t>полномочий.</w:t>
      </w:r>
    </w:p>
    <w:p w:rsidR="00C10CC1" w:rsidRPr="00C10CC1" w:rsidRDefault="00C10CC1" w:rsidP="007B5A26">
      <w:pPr>
        <w:suppressAutoHyphens/>
        <w:autoSpaceDE w:val="0"/>
        <w:autoSpaceDN w:val="0"/>
        <w:spacing w:line="348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2.6. Проведение процедуры оценки регулирующего воздействия, нормативно-правовое, информационное и методическое обеспечение оценки регулирующего воздействия.</w:t>
      </w:r>
    </w:p>
    <w:p w:rsidR="00C10CC1" w:rsidRPr="00C10CC1" w:rsidRDefault="00C10CC1" w:rsidP="007B5A26">
      <w:pPr>
        <w:suppressAutoHyphens/>
        <w:autoSpaceDE w:val="0"/>
        <w:autoSpaceDN w:val="0"/>
        <w:spacing w:line="348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2.7. Разработка предложений и правовых актов по вопросам муниципальной службы и условий оплаты труда в органах местного самоуправления городского округа город Воронеж.</w:t>
      </w:r>
    </w:p>
    <w:p w:rsidR="00C10CC1" w:rsidRPr="00C10CC1" w:rsidRDefault="00C10CC1" w:rsidP="007B5A26">
      <w:pPr>
        <w:suppressAutoHyphens/>
        <w:autoSpaceDE w:val="0"/>
        <w:autoSpaceDN w:val="0"/>
        <w:spacing w:line="348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2.8. Регулирование оплаты труда в муниципальном секторе экономики.</w:t>
      </w:r>
    </w:p>
    <w:p w:rsidR="00C10CC1" w:rsidRPr="00C10CC1" w:rsidRDefault="00C10CC1" w:rsidP="007B5A26">
      <w:pPr>
        <w:suppressAutoHyphens/>
        <w:autoSpaceDE w:val="0"/>
        <w:autoSpaceDN w:val="0"/>
        <w:spacing w:line="348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2.9. Регулирование тарифов на услуги (работы), предоставляемые (выполняемые) муниципальными предприятиями и учреждениями.</w:t>
      </w:r>
    </w:p>
    <w:p w:rsidR="00C10CC1" w:rsidRPr="00C10CC1" w:rsidRDefault="00C10CC1" w:rsidP="007B5A26">
      <w:pPr>
        <w:suppressAutoHyphens/>
        <w:autoSpaceDE w:val="0"/>
        <w:autoSpaceDN w:val="0"/>
        <w:spacing w:line="348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2.10. Участие в определении нормативных затрат на оказание (выполнение) муниципальных услуг (работ), применяемых при расчете объема финансового обеспечения выполнения муниципального задания на</w:t>
      </w:r>
      <w:r w:rsidR="007B5A26">
        <w:rPr>
          <w:sz w:val="28"/>
          <w:szCs w:val="28"/>
        </w:rPr>
        <w:t> </w:t>
      </w:r>
      <w:r w:rsidRPr="00C10CC1">
        <w:rPr>
          <w:sz w:val="28"/>
          <w:szCs w:val="28"/>
        </w:rPr>
        <w:t>оказание (выполнение) муниципальных услуг (работ) муниципальными</w:t>
      </w:r>
      <w:r w:rsidR="007B5A26">
        <w:rPr>
          <w:sz w:val="28"/>
          <w:szCs w:val="28"/>
        </w:rPr>
        <w:t> </w:t>
      </w:r>
      <w:r w:rsidRPr="00C10CC1">
        <w:rPr>
          <w:sz w:val="28"/>
          <w:szCs w:val="28"/>
        </w:rPr>
        <w:t>учреждениями.</w:t>
      </w:r>
    </w:p>
    <w:p w:rsidR="00C10CC1" w:rsidRPr="00C10CC1" w:rsidRDefault="00C10CC1" w:rsidP="007B5A26">
      <w:pPr>
        <w:suppressAutoHyphens/>
        <w:autoSpaceDE w:val="0"/>
        <w:autoSpaceDN w:val="0"/>
        <w:spacing w:line="348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2.11. Осуществление реализации иных задач, относящихся к</w:t>
      </w:r>
      <w:r w:rsidR="007B5A26">
        <w:rPr>
          <w:sz w:val="28"/>
          <w:szCs w:val="28"/>
        </w:rPr>
        <w:t> </w:t>
      </w:r>
      <w:r w:rsidRPr="00C10CC1">
        <w:rPr>
          <w:sz w:val="28"/>
          <w:szCs w:val="28"/>
        </w:rPr>
        <w:t>компетенции Управления.</w:t>
      </w:r>
    </w:p>
    <w:p w:rsidR="00C10CC1" w:rsidRPr="00C10CC1" w:rsidRDefault="00C10CC1" w:rsidP="00C10CC1">
      <w:pPr>
        <w:suppressAutoHyphens/>
        <w:jc w:val="center"/>
        <w:rPr>
          <w:b/>
          <w:sz w:val="28"/>
          <w:szCs w:val="28"/>
        </w:rPr>
      </w:pPr>
      <w:r w:rsidRPr="00C10CC1">
        <w:rPr>
          <w:b/>
          <w:sz w:val="28"/>
          <w:szCs w:val="28"/>
        </w:rPr>
        <w:t>3. Функции Управления</w:t>
      </w:r>
    </w:p>
    <w:p w:rsidR="00C10CC1" w:rsidRPr="00C10CC1" w:rsidRDefault="00C10CC1" w:rsidP="00C10CC1">
      <w:pPr>
        <w:pStyle w:val="1"/>
        <w:suppressAutoHyphens/>
        <w:ind w:left="0"/>
        <w:contextualSpacing w:val="0"/>
        <w:jc w:val="center"/>
        <w:rPr>
          <w:sz w:val="28"/>
          <w:szCs w:val="28"/>
        </w:rPr>
      </w:pPr>
    </w:p>
    <w:p w:rsidR="00C10CC1" w:rsidRPr="00C10CC1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3.1. Разработка прогноза социально-экономического развития городского округа город Воронеж.</w:t>
      </w:r>
    </w:p>
    <w:p w:rsidR="00C10CC1" w:rsidRPr="00C10CC1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 xml:space="preserve">3.2. Осуществление </w:t>
      </w:r>
      <w:proofErr w:type="gramStart"/>
      <w:r w:rsidRPr="00C10CC1">
        <w:rPr>
          <w:sz w:val="28"/>
          <w:szCs w:val="28"/>
        </w:rPr>
        <w:t>анализа исполнения прогноза социально-экономического развития городского округа</w:t>
      </w:r>
      <w:proofErr w:type="gramEnd"/>
      <w:r w:rsidRPr="00C10CC1">
        <w:rPr>
          <w:sz w:val="28"/>
          <w:szCs w:val="28"/>
        </w:rPr>
        <w:t xml:space="preserve"> город Воронеж.</w:t>
      </w:r>
    </w:p>
    <w:p w:rsidR="00C10CC1" w:rsidRPr="007B5A26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pacing w:val="4"/>
          <w:sz w:val="28"/>
          <w:szCs w:val="28"/>
        </w:rPr>
      </w:pPr>
      <w:r w:rsidRPr="007B5A26">
        <w:rPr>
          <w:spacing w:val="4"/>
          <w:sz w:val="28"/>
          <w:szCs w:val="28"/>
        </w:rPr>
        <w:t>3.3. Участие в подготовке ежегодного отчета главы городского округа город Воронеж (далее – глава городского округа) о деятельности администрации.</w:t>
      </w:r>
    </w:p>
    <w:p w:rsidR="00C10CC1" w:rsidRPr="00C10CC1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3.4. Подготовка ежеквартальных отчетов, другой информации о</w:t>
      </w:r>
      <w:r w:rsidR="007B5A26">
        <w:rPr>
          <w:sz w:val="28"/>
          <w:szCs w:val="28"/>
        </w:rPr>
        <w:t> </w:t>
      </w:r>
      <w:r w:rsidRPr="00C10CC1">
        <w:rPr>
          <w:sz w:val="28"/>
          <w:szCs w:val="28"/>
        </w:rPr>
        <w:t>социально-экономическом положении городского округа город Воронеж.</w:t>
      </w:r>
    </w:p>
    <w:p w:rsidR="00C10CC1" w:rsidRPr="00C10CC1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3.5. Информационное взаимодействие с субъектами Российской Федерации по вопросам социально-экономического развития муниципальных образований.</w:t>
      </w:r>
    </w:p>
    <w:p w:rsidR="00C10CC1" w:rsidRPr="00C10CC1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3.6. Составление социально-экономического паспорта городского округа город Воронеж.</w:t>
      </w:r>
    </w:p>
    <w:p w:rsidR="00C10CC1" w:rsidRPr="00C10CC1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3.7. Заполнение форм федерального государственного статистического наблюдения 1-МО «Сведения об объектах инфраструктуры муниципального образования», 1-ГМУ и 2-ГМУ «Сведения о предоставлении государственных (муниципальных) услуг».</w:t>
      </w:r>
    </w:p>
    <w:p w:rsidR="00C10CC1" w:rsidRPr="00C10CC1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 xml:space="preserve">3.8. Подготовка доклада главы городского округа о достигнутых значениях показателей для оценки </w:t>
      </w:r>
      <w:proofErr w:type="gramStart"/>
      <w:r w:rsidRPr="00C10CC1">
        <w:rPr>
          <w:sz w:val="28"/>
          <w:szCs w:val="28"/>
        </w:rPr>
        <w:t>эффективности деятельности органов местного самоуправления городского округа</w:t>
      </w:r>
      <w:proofErr w:type="gramEnd"/>
      <w:r w:rsidRPr="00C10CC1">
        <w:rPr>
          <w:sz w:val="28"/>
          <w:szCs w:val="28"/>
        </w:rPr>
        <w:t xml:space="preserve"> город Воронеж.</w:t>
      </w:r>
    </w:p>
    <w:p w:rsidR="00C10CC1" w:rsidRPr="00C10CC1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 xml:space="preserve">3.9. Осуществление мониторинга достижения планируемых значений закрепленных показателей для оценки </w:t>
      </w:r>
      <w:proofErr w:type="gramStart"/>
      <w:r w:rsidRPr="00C10CC1">
        <w:rPr>
          <w:sz w:val="28"/>
          <w:szCs w:val="28"/>
        </w:rPr>
        <w:t>эффективности деятельности органов местного самоуправления городского округа</w:t>
      </w:r>
      <w:proofErr w:type="gramEnd"/>
      <w:r w:rsidRPr="00C10CC1">
        <w:rPr>
          <w:sz w:val="28"/>
          <w:szCs w:val="28"/>
        </w:rPr>
        <w:t xml:space="preserve"> город Воронеж.</w:t>
      </w:r>
    </w:p>
    <w:p w:rsidR="00C10CC1" w:rsidRPr="00C10CC1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3.10. Подготовка материалов для заключения ежегодного соглашения между Правительством Воронежской области и администрацией о</w:t>
      </w:r>
      <w:r w:rsidR="007B5A26">
        <w:rPr>
          <w:sz w:val="28"/>
          <w:szCs w:val="28"/>
        </w:rPr>
        <w:t> </w:t>
      </w:r>
      <w:r w:rsidRPr="00C10CC1">
        <w:rPr>
          <w:sz w:val="28"/>
          <w:szCs w:val="28"/>
        </w:rPr>
        <w:t xml:space="preserve">достижении </w:t>
      </w:r>
      <w:proofErr w:type="gramStart"/>
      <w:r w:rsidRPr="00C10CC1">
        <w:rPr>
          <w:sz w:val="28"/>
          <w:szCs w:val="28"/>
        </w:rPr>
        <w:t>значений региональных показателей эффективности развития городского округа</w:t>
      </w:r>
      <w:proofErr w:type="gramEnd"/>
      <w:r w:rsidRPr="00C10CC1">
        <w:rPr>
          <w:sz w:val="28"/>
          <w:szCs w:val="28"/>
        </w:rPr>
        <w:t xml:space="preserve"> город Воронеж.</w:t>
      </w:r>
    </w:p>
    <w:p w:rsidR="00C10CC1" w:rsidRPr="00C10CC1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 xml:space="preserve">3.11. Подготовка отчета о результатах выполнения ежегодного соглашения между Правительством Воронежской области и администрацией о достижении </w:t>
      </w:r>
      <w:proofErr w:type="gramStart"/>
      <w:r w:rsidRPr="00C10CC1">
        <w:rPr>
          <w:sz w:val="28"/>
          <w:szCs w:val="28"/>
        </w:rPr>
        <w:t>значений региональных показателей эффективности развития городского округа</w:t>
      </w:r>
      <w:proofErr w:type="gramEnd"/>
      <w:r w:rsidRPr="00C10CC1">
        <w:rPr>
          <w:sz w:val="28"/>
          <w:szCs w:val="28"/>
        </w:rPr>
        <w:t xml:space="preserve"> город Воронеж.</w:t>
      </w:r>
    </w:p>
    <w:p w:rsidR="00C10CC1" w:rsidRPr="00C10CC1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 xml:space="preserve">3.12. Осуществление </w:t>
      </w:r>
      <w:proofErr w:type="gramStart"/>
      <w:r w:rsidRPr="00C10CC1">
        <w:rPr>
          <w:sz w:val="28"/>
          <w:szCs w:val="28"/>
        </w:rPr>
        <w:t>мониторинга достижения планируемых значений закрепленных региональных показателей эффективности развития городского округа</w:t>
      </w:r>
      <w:proofErr w:type="gramEnd"/>
      <w:r w:rsidRPr="00C10CC1">
        <w:rPr>
          <w:sz w:val="28"/>
          <w:szCs w:val="28"/>
        </w:rPr>
        <w:t xml:space="preserve"> город Воронеж.</w:t>
      </w:r>
    </w:p>
    <w:p w:rsidR="00C10CC1" w:rsidRPr="00C10CC1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3.13.  Формирование перечня налоговых расходов городского округа город Воронеж.</w:t>
      </w:r>
    </w:p>
    <w:p w:rsidR="00C10CC1" w:rsidRPr="00C10CC1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 xml:space="preserve">3.14. Разработка  предложений  по  установлению и изменению ставок по местным налогам, предоставлению льгот по их уплате. </w:t>
      </w:r>
    </w:p>
    <w:p w:rsidR="00C10CC1" w:rsidRPr="00C10CC1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3.15. Разработка порядка предоставления муниципальных услуг в</w:t>
      </w:r>
      <w:r w:rsidR="007B5A26">
        <w:rPr>
          <w:sz w:val="28"/>
          <w:szCs w:val="28"/>
        </w:rPr>
        <w:t> </w:t>
      </w:r>
      <w:r w:rsidRPr="00C10CC1">
        <w:rPr>
          <w:sz w:val="28"/>
          <w:szCs w:val="28"/>
        </w:rPr>
        <w:t>городском округе город Воронеж.</w:t>
      </w:r>
    </w:p>
    <w:p w:rsidR="00C10CC1" w:rsidRPr="00C10CC1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3.16. Проведение экспертизы проектов административных регламентов на соответствие порядку разработки и утверждения административных регламентов предоставления муниципальных услуг.</w:t>
      </w:r>
    </w:p>
    <w:p w:rsidR="00C10CC1" w:rsidRPr="00C10CC1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3.17. Формирование и ведение реестра муниципальных услуг и</w:t>
      </w:r>
      <w:r w:rsidR="007B5A26">
        <w:rPr>
          <w:sz w:val="28"/>
          <w:szCs w:val="28"/>
        </w:rPr>
        <w:t> </w:t>
      </w:r>
      <w:r w:rsidRPr="00C10CC1">
        <w:rPr>
          <w:sz w:val="28"/>
          <w:szCs w:val="28"/>
        </w:rPr>
        <w:t>государственных услуг, предоставляемых в рамках переданных отдельных государственных полномочий.</w:t>
      </w:r>
    </w:p>
    <w:p w:rsidR="00C10CC1" w:rsidRPr="00C10CC1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3.18. Организация межведомственного взаимодействия при оказании муниципальных услуг, государственных услуг, предоставляемых в рамках переданных отдельных государственных полномочий, а также при</w:t>
      </w:r>
      <w:r w:rsidR="007B5A26">
        <w:rPr>
          <w:sz w:val="28"/>
          <w:szCs w:val="28"/>
        </w:rPr>
        <w:t> </w:t>
      </w:r>
      <w:r w:rsidRPr="00C10CC1">
        <w:rPr>
          <w:sz w:val="28"/>
          <w:szCs w:val="28"/>
        </w:rPr>
        <w:t>исполнении муниципальных функций, предусматривающих межведомственное взаимодействие.</w:t>
      </w:r>
    </w:p>
    <w:p w:rsidR="00C10CC1" w:rsidRPr="00C10CC1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  <w:lang w:eastAsia="ar-SA"/>
        </w:rPr>
        <w:t>3.19. Организация работы по переводу муниципальных услуг в</w:t>
      </w:r>
      <w:r w:rsidR="007B5A26">
        <w:rPr>
          <w:sz w:val="28"/>
          <w:szCs w:val="28"/>
          <w:lang w:eastAsia="ar-SA"/>
        </w:rPr>
        <w:t> </w:t>
      </w:r>
      <w:r w:rsidRPr="00C10CC1">
        <w:rPr>
          <w:sz w:val="28"/>
          <w:szCs w:val="28"/>
          <w:lang w:eastAsia="ar-SA"/>
        </w:rPr>
        <w:t>электронную форму.</w:t>
      </w:r>
    </w:p>
    <w:p w:rsidR="00C10CC1" w:rsidRPr="00C10CC1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3.20. Организация взаимодействия структурных подразделений администрации с многофункциональными центрами предоставления государственных и муниципальных услуг на территории городского округа город Воронеж.</w:t>
      </w:r>
    </w:p>
    <w:p w:rsidR="00C10CC1" w:rsidRPr="00C10CC1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3.21. Реализация мероприятий организационного и аналитического характера в сфере предоставления муниципальных услуг.</w:t>
      </w:r>
    </w:p>
    <w:p w:rsidR="00C10CC1" w:rsidRPr="00C10CC1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3.22. </w:t>
      </w:r>
      <w:proofErr w:type="gramStart"/>
      <w:r w:rsidRPr="00C10CC1">
        <w:rPr>
          <w:sz w:val="28"/>
          <w:szCs w:val="28"/>
        </w:rPr>
        <w:t>Проведение оценки регулирующего воздействия проектов муниципальных нормативных правовых актов, устанавливающих новые или</w:t>
      </w:r>
      <w:r w:rsidR="007B5A26">
        <w:rPr>
          <w:sz w:val="28"/>
          <w:szCs w:val="28"/>
        </w:rPr>
        <w:t> </w:t>
      </w:r>
      <w:r w:rsidRPr="00C10CC1">
        <w:rPr>
          <w:sz w:val="28"/>
          <w:szCs w:val="28"/>
        </w:rPr>
        <w:t>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</w:t>
      </w:r>
      <w:r w:rsidR="007B5A26">
        <w:rPr>
          <w:sz w:val="28"/>
          <w:szCs w:val="28"/>
        </w:rPr>
        <w:t> </w:t>
      </w:r>
      <w:r w:rsidRPr="00C10CC1">
        <w:rPr>
          <w:sz w:val="28"/>
          <w:szCs w:val="28"/>
        </w:rPr>
        <w:t>субъектов инвестиционной деятельности.</w:t>
      </w:r>
      <w:proofErr w:type="gramEnd"/>
    </w:p>
    <w:p w:rsidR="00C10CC1" w:rsidRPr="00C10CC1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3.23. Проведение экспертизы муниципальных нормативных правовых актов, затрагивающих вопросы осуществления предпринимательской и</w:t>
      </w:r>
      <w:r w:rsidR="007B5A26">
        <w:rPr>
          <w:sz w:val="28"/>
          <w:szCs w:val="28"/>
        </w:rPr>
        <w:t> </w:t>
      </w:r>
      <w:r w:rsidRPr="00C10CC1">
        <w:rPr>
          <w:sz w:val="28"/>
          <w:szCs w:val="28"/>
        </w:rPr>
        <w:t>инвестиционной деятельности.</w:t>
      </w:r>
    </w:p>
    <w:p w:rsidR="00C10CC1" w:rsidRPr="00C10CC1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3.24. Разработка муниципальных правовых актов по вопросам оплаты труда в органах местного самоуправления городского округа город Воронеж.</w:t>
      </w:r>
    </w:p>
    <w:p w:rsidR="00C10CC1" w:rsidRPr="00C10CC1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3.25. Участие в разработке проекта бюджета городского округа город Воронеж в части проведения расчетов годовой потребности финансовых средств на оплату труда по администрации.</w:t>
      </w:r>
    </w:p>
    <w:p w:rsidR="00C10CC1" w:rsidRPr="00C10CC1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3.26. Разработка муниципальных правовых актов по вопросам регулирования оплаты труда (за исключением премирования) руководителей, заместителей руководителей и главных бухгалтеров муниципальных предприятий городского округа город Воронеж.</w:t>
      </w:r>
    </w:p>
    <w:p w:rsidR="00C10CC1" w:rsidRPr="00C10CC1" w:rsidRDefault="00C10CC1" w:rsidP="007B5A26">
      <w:pPr>
        <w:tabs>
          <w:tab w:val="left" w:pos="993"/>
          <w:tab w:val="left" w:pos="1276"/>
        </w:tabs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 xml:space="preserve">3.27. Координация  деятельности  отраслевых структурных подразделений администрации по вопросам </w:t>
      </w:r>
      <w:proofErr w:type="gramStart"/>
      <w:r w:rsidRPr="00C10CC1">
        <w:rPr>
          <w:sz w:val="28"/>
          <w:szCs w:val="28"/>
        </w:rPr>
        <w:t>оплаты труда работников муниципальных учреждений городского округа</w:t>
      </w:r>
      <w:proofErr w:type="gramEnd"/>
      <w:r w:rsidRPr="00C10CC1">
        <w:rPr>
          <w:sz w:val="28"/>
          <w:szCs w:val="28"/>
        </w:rPr>
        <w:t xml:space="preserve"> город Воронеж.</w:t>
      </w:r>
    </w:p>
    <w:p w:rsidR="00C10CC1" w:rsidRPr="00C10CC1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3.28. Проведение анализа себестоимости услуг (работ) муниципальных предприятий и учреждений, для которых введено регулирование тарифов органами местного самоуправления.</w:t>
      </w:r>
    </w:p>
    <w:p w:rsidR="00C10CC1" w:rsidRPr="00C10CC1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3.29. Подготовка заключений об экономической обоснованности затрат на предоставление (выполнение) услуг (работ) муниципальными предприятиями и учреждениями для установления тарифов.</w:t>
      </w:r>
    </w:p>
    <w:p w:rsidR="00C10CC1" w:rsidRPr="00C10CC1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3.30. Организация работы тарифной комиссии.</w:t>
      </w:r>
    </w:p>
    <w:p w:rsidR="00C10CC1" w:rsidRPr="00C10CC1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3.31. Организация работы комиссии по проведению административной</w:t>
      </w:r>
      <w:r w:rsidR="007B5A26">
        <w:rPr>
          <w:sz w:val="28"/>
          <w:szCs w:val="28"/>
        </w:rPr>
        <w:t> </w:t>
      </w:r>
      <w:r w:rsidRPr="00C10CC1">
        <w:rPr>
          <w:sz w:val="28"/>
          <w:szCs w:val="28"/>
        </w:rPr>
        <w:t>реформы.</w:t>
      </w:r>
    </w:p>
    <w:p w:rsidR="00C10CC1" w:rsidRPr="007B5A26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pacing w:val="-4"/>
          <w:sz w:val="28"/>
          <w:szCs w:val="28"/>
        </w:rPr>
      </w:pPr>
      <w:r w:rsidRPr="007B5A26">
        <w:rPr>
          <w:spacing w:val="-4"/>
          <w:sz w:val="28"/>
          <w:szCs w:val="28"/>
        </w:rPr>
        <w:t>3.32. Согласование нормативных затрат на оказание (выполнение) муниципальных услуг (работ), применяемых при расчете объема финансового обеспечения выполнения муниципального задания на оказание (выполнение) муниципальных услуг (работ) муниципальными учреждениями.</w:t>
      </w:r>
    </w:p>
    <w:p w:rsidR="00C10CC1" w:rsidRPr="00C10CC1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3.33. Осуществление взаимодействия с Территориальным органом Федеральной службы государственной статистики по Воронежской области по вопросу представления администрации статистической информации.</w:t>
      </w:r>
    </w:p>
    <w:p w:rsidR="00C10CC1" w:rsidRPr="00C10CC1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3.34. Разработка проектов муниципальных правовых актов по</w:t>
      </w:r>
      <w:r w:rsidR="007B5A26">
        <w:rPr>
          <w:sz w:val="28"/>
          <w:szCs w:val="28"/>
        </w:rPr>
        <w:t> </w:t>
      </w:r>
      <w:r w:rsidRPr="00C10CC1">
        <w:rPr>
          <w:sz w:val="28"/>
          <w:szCs w:val="28"/>
        </w:rPr>
        <w:t>вопросам, относящимся к компетенции Управления.</w:t>
      </w:r>
    </w:p>
    <w:p w:rsidR="00C10CC1" w:rsidRPr="00C10CC1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3.35. Подготовка экономических обоснований, заключений и</w:t>
      </w:r>
      <w:r w:rsidR="007B5A26">
        <w:rPr>
          <w:sz w:val="28"/>
          <w:szCs w:val="28"/>
        </w:rPr>
        <w:t> </w:t>
      </w:r>
      <w:r w:rsidRPr="00C10CC1">
        <w:rPr>
          <w:sz w:val="28"/>
          <w:szCs w:val="28"/>
        </w:rPr>
        <w:t>проведение согласований муниципальных правовых актов и иных документов по вопросам, входящим в компетенцию Управления.</w:t>
      </w:r>
    </w:p>
    <w:p w:rsidR="00C10CC1" w:rsidRPr="00C10CC1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3.36. Рассмотрение писем, обращений граждан и организаций по</w:t>
      </w:r>
      <w:r w:rsidR="007B5A26">
        <w:rPr>
          <w:sz w:val="28"/>
          <w:szCs w:val="28"/>
        </w:rPr>
        <w:t> </w:t>
      </w:r>
      <w:r w:rsidRPr="00C10CC1">
        <w:rPr>
          <w:sz w:val="28"/>
          <w:szCs w:val="28"/>
        </w:rPr>
        <w:t>вопросам, относящимся к компетенции Управления, подготовка ответов на них в порядке и сроки, установленные законодательством.</w:t>
      </w:r>
    </w:p>
    <w:p w:rsidR="00C10CC1" w:rsidRPr="00C10CC1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3.37. Координация деятельности структурных подразделений администрации по вопросам, отнесенным к компетенции Управления.</w:t>
      </w:r>
    </w:p>
    <w:p w:rsidR="00C10CC1" w:rsidRPr="00C10CC1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3.38. Взаимодействие с органами государственной власти Российской Федерации и Воронежской области, органами местного самоуправления городского округа город Воронеж, структурными подразделениями администрации для решения стоящих перед Управлением задач.</w:t>
      </w:r>
    </w:p>
    <w:p w:rsidR="00C10CC1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3.39. Осуществление иных полномочий в установленной настоящим Положением сфере деятельности в соответствии с действующим законодательством.</w:t>
      </w:r>
    </w:p>
    <w:p w:rsidR="007B5A26" w:rsidRPr="00C10CC1" w:rsidRDefault="007B5A26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</w:p>
    <w:p w:rsidR="00C10CC1" w:rsidRPr="00C10CC1" w:rsidRDefault="00C10CC1" w:rsidP="00C10CC1">
      <w:pPr>
        <w:suppressAutoHyphens/>
        <w:autoSpaceDE w:val="0"/>
        <w:autoSpaceDN w:val="0"/>
        <w:jc w:val="center"/>
        <w:rPr>
          <w:sz w:val="28"/>
          <w:szCs w:val="28"/>
        </w:rPr>
      </w:pPr>
    </w:p>
    <w:p w:rsidR="00C10CC1" w:rsidRPr="00C10CC1" w:rsidRDefault="00C10CC1" w:rsidP="00C10CC1">
      <w:pPr>
        <w:suppressAutoHyphens/>
        <w:jc w:val="center"/>
        <w:rPr>
          <w:b/>
          <w:sz w:val="28"/>
          <w:szCs w:val="28"/>
        </w:rPr>
      </w:pPr>
      <w:r w:rsidRPr="00C10CC1">
        <w:rPr>
          <w:b/>
          <w:sz w:val="28"/>
          <w:szCs w:val="28"/>
        </w:rPr>
        <w:t>4. Обязанности Управления</w:t>
      </w:r>
    </w:p>
    <w:p w:rsidR="00C10CC1" w:rsidRPr="00C10CC1" w:rsidRDefault="00C10CC1" w:rsidP="00C10CC1">
      <w:pPr>
        <w:pStyle w:val="1"/>
        <w:suppressAutoHyphens/>
        <w:ind w:left="0"/>
        <w:contextualSpacing w:val="0"/>
        <w:jc w:val="center"/>
        <w:rPr>
          <w:sz w:val="28"/>
          <w:szCs w:val="28"/>
        </w:rPr>
      </w:pPr>
    </w:p>
    <w:p w:rsidR="00C10CC1" w:rsidRPr="00C10CC1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4.1. Выполнять требования законодательства Российской Федерации, Воронежской области, муниципальных правовых актов городского округа город Воронеж.</w:t>
      </w:r>
    </w:p>
    <w:p w:rsidR="00C10CC1" w:rsidRPr="00C10CC1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4.2. Принимать в рамках своей компетенции решения и вносить предложения по улучшению работы Управления.</w:t>
      </w:r>
    </w:p>
    <w:p w:rsidR="00C10CC1" w:rsidRPr="00C10CC1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4.3. Исполнять иные обязанности в соответствии с задачами Управления и действующим законодательством.</w:t>
      </w:r>
    </w:p>
    <w:p w:rsidR="00C10CC1" w:rsidRPr="00C10CC1" w:rsidRDefault="00C10CC1" w:rsidP="00C10CC1">
      <w:pPr>
        <w:suppressAutoHyphens/>
        <w:autoSpaceDE w:val="0"/>
        <w:autoSpaceDN w:val="0"/>
        <w:jc w:val="center"/>
        <w:rPr>
          <w:sz w:val="28"/>
          <w:szCs w:val="28"/>
        </w:rPr>
      </w:pPr>
    </w:p>
    <w:p w:rsidR="00C10CC1" w:rsidRPr="00C10CC1" w:rsidRDefault="00C10CC1" w:rsidP="00C10CC1">
      <w:pPr>
        <w:suppressAutoHyphens/>
        <w:jc w:val="center"/>
        <w:rPr>
          <w:b/>
          <w:sz w:val="28"/>
          <w:szCs w:val="28"/>
        </w:rPr>
      </w:pPr>
      <w:r w:rsidRPr="00C10CC1">
        <w:rPr>
          <w:b/>
          <w:sz w:val="28"/>
          <w:szCs w:val="28"/>
        </w:rPr>
        <w:t>5. Права Управления</w:t>
      </w:r>
    </w:p>
    <w:p w:rsidR="00C10CC1" w:rsidRPr="00C10CC1" w:rsidRDefault="00C10CC1" w:rsidP="00C10CC1">
      <w:pPr>
        <w:suppressAutoHyphens/>
        <w:jc w:val="center"/>
        <w:rPr>
          <w:sz w:val="28"/>
          <w:szCs w:val="28"/>
        </w:rPr>
      </w:pPr>
    </w:p>
    <w:p w:rsidR="00C10CC1" w:rsidRPr="00C10CC1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5.1. Запрашивать и получать в установленном порядке информацию от руководителей структурных подразделений администрации, руководителей организаций, расположенных на территории городского округа город Воронеж, независимо от организационно-правовой формы и формы собственности, по вопросам, входящим в компетенцию Управления.</w:t>
      </w:r>
    </w:p>
    <w:p w:rsidR="00C10CC1" w:rsidRPr="00C10CC1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5.2. Разрабатывать рекомендации и вносить предложения по вопросам, входящим в компетенцию Управления, на рассмотрение главы городского округа, его первых заместителей, заместителей, руководителей структурных подразделений администрации.</w:t>
      </w:r>
    </w:p>
    <w:p w:rsidR="00C10CC1" w:rsidRPr="00C10CC1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5.3. Созывать и проводить совещания, семинары, конференции по</w:t>
      </w:r>
      <w:r w:rsidR="007B5A26">
        <w:rPr>
          <w:sz w:val="28"/>
          <w:szCs w:val="28"/>
        </w:rPr>
        <w:t> </w:t>
      </w:r>
      <w:r w:rsidRPr="00C10CC1">
        <w:rPr>
          <w:sz w:val="28"/>
          <w:szCs w:val="28"/>
        </w:rPr>
        <w:t>вопросам, отнесенным к компетенции Управления.</w:t>
      </w:r>
    </w:p>
    <w:p w:rsidR="00C10CC1" w:rsidRPr="00C10CC1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5.4. Образовывать комиссии, рабочие группы, привлекать для</w:t>
      </w:r>
      <w:r w:rsidR="007B5A26">
        <w:rPr>
          <w:sz w:val="28"/>
          <w:szCs w:val="28"/>
        </w:rPr>
        <w:t> </w:t>
      </w:r>
      <w:r w:rsidRPr="00C10CC1">
        <w:rPr>
          <w:sz w:val="28"/>
          <w:szCs w:val="28"/>
        </w:rPr>
        <w:t>консультаций специалистов по вопросам осуществляемой Управлением</w:t>
      </w:r>
      <w:r w:rsidR="007B5A26">
        <w:rPr>
          <w:sz w:val="28"/>
          <w:szCs w:val="28"/>
        </w:rPr>
        <w:t> </w:t>
      </w:r>
      <w:r w:rsidRPr="00C10CC1">
        <w:rPr>
          <w:sz w:val="28"/>
          <w:szCs w:val="28"/>
        </w:rPr>
        <w:t>деятельности.</w:t>
      </w:r>
    </w:p>
    <w:p w:rsidR="00C10CC1" w:rsidRPr="00C10CC1" w:rsidRDefault="00C10CC1" w:rsidP="007B5A26">
      <w:pPr>
        <w:suppressAutoHyphens/>
        <w:autoSpaceDE w:val="0"/>
        <w:autoSpaceDN w:val="0"/>
        <w:spacing w:line="372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5.5. Осуществлять иные полномочия по поручению главы городского округа и первого заместителя главы администрации по стратегическому планированию, экономике и финансам.</w:t>
      </w:r>
    </w:p>
    <w:p w:rsidR="00C10CC1" w:rsidRDefault="00C10CC1" w:rsidP="00C10CC1">
      <w:pPr>
        <w:suppressAutoHyphens/>
        <w:autoSpaceDE w:val="0"/>
        <w:autoSpaceDN w:val="0"/>
        <w:jc w:val="center"/>
        <w:rPr>
          <w:sz w:val="28"/>
          <w:szCs w:val="28"/>
        </w:rPr>
      </w:pPr>
    </w:p>
    <w:p w:rsidR="007B5A26" w:rsidRPr="00C10CC1" w:rsidRDefault="007B5A26" w:rsidP="00C10CC1">
      <w:pPr>
        <w:suppressAutoHyphens/>
        <w:autoSpaceDE w:val="0"/>
        <w:autoSpaceDN w:val="0"/>
        <w:jc w:val="center"/>
        <w:rPr>
          <w:sz w:val="28"/>
          <w:szCs w:val="28"/>
        </w:rPr>
      </w:pPr>
    </w:p>
    <w:p w:rsidR="00C10CC1" w:rsidRPr="00C10CC1" w:rsidRDefault="00C10CC1" w:rsidP="00C10CC1">
      <w:pPr>
        <w:suppressAutoHyphens/>
        <w:jc w:val="center"/>
        <w:rPr>
          <w:b/>
          <w:sz w:val="28"/>
          <w:szCs w:val="28"/>
        </w:rPr>
      </w:pPr>
      <w:r w:rsidRPr="00C10CC1">
        <w:rPr>
          <w:b/>
          <w:sz w:val="28"/>
          <w:szCs w:val="28"/>
        </w:rPr>
        <w:t>6. Руководство Управления и его структура</w:t>
      </w:r>
    </w:p>
    <w:p w:rsidR="00C10CC1" w:rsidRPr="00C10CC1" w:rsidRDefault="00C10CC1" w:rsidP="00C10CC1">
      <w:pPr>
        <w:suppressAutoHyphens/>
        <w:jc w:val="center"/>
        <w:rPr>
          <w:sz w:val="28"/>
          <w:szCs w:val="28"/>
        </w:rPr>
      </w:pPr>
    </w:p>
    <w:p w:rsidR="00C10CC1" w:rsidRPr="007B5A26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pacing w:val="4"/>
          <w:sz w:val="28"/>
          <w:szCs w:val="28"/>
        </w:rPr>
      </w:pPr>
      <w:r w:rsidRPr="007B5A26">
        <w:rPr>
          <w:spacing w:val="4"/>
          <w:sz w:val="28"/>
          <w:szCs w:val="28"/>
        </w:rPr>
        <w:t>6.1. Управление непосредственно подчиняется первому заместителю главы администрации по стратегическому планированию, экономике и</w:t>
      </w:r>
      <w:r w:rsidR="007B5A26">
        <w:rPr>
          <w:spacing w:val="4"/>
          <w:sz w:val="28"/>
          <w:szCs w:val="28"/>
        </w:rPr>
        <w:t> </w:t>
      </w:r>
      <w:r w:rsidRPr="007B5A26">
        <w:rPr>
          <w:spacing w:val="4"/>
          <w:sz w:val="28"/>
          <w:szCs w:val="28"/>
        </w:rPr>
        <w:t>финансам.</w:t>
      </w:r>
    </w:p>
    <w:p w:rsidR="00C10CC1" w:rsidRPr="00C10CC1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6.2. Руководство Управлением осуществляет руководитель Управления, назначаемый на должность и освобождаемый от должности главой городского округа.</w:t>
      </w:r>
    </w:p>
    <w:p w:rsidR="00C10CC1" w:rsidRPr="00C10CC1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6.3. Руководитель Управления:</w:t>
      </w:r>
    </w:p>
    <w:p w:rsidR="00C10CC1" w:rsidRPr="00C10CC1" w:rsidRDefault="00C10CC1" w:rsidP="00C10CC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- руководит работой Управления на основе единоначалия и</w:t>
      </w:r>
      <w:r w:rsidR="007B5A26">
        <w:rPr>
          <w:sz w:val="28"/>
          <w:szCs w:val="28"/>
        </w:rPr>
        <w:t> </w:t>
      </w:r>
      <w:r w:rsidRPr="00C10CC1">
        <w:rPr>
          <w:sz w:val="28"/>
          <w:szCs w:val="28"/>
        </w:rPr>
        <w:t>обеспечивает выполнение Управлением возложенных на него функций;</w:t>
      </w:r>
    </w:p>
    <w:p w:rsidR="00C10CC1" w:rsidRPr="00C10CC1" w:rsidRDefault="00C10CC1" w:rsidP="00C10CC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- организует работу Управления в соответствии с задачами и</w:t>
      </w:r>
      <w:r w:rsidR="007B5A26">
        <w:rPr>
          <w:sz w:val="28"/>
          <w:szCs w:val="28"/>
        </w:rPr>
        <w:t> </w:t>
      </w:r>
      <w:r w:rsidRPr="00C10CC1">
        <w:rPr>
          <w:sz w:val="28"/>
          <w:szCs w:val="28"/>
        </w:rPr>
        <w:t>функциями Управления;</w:t>
      </w:r>
    </w:p>
    <w:p w:rsidR="00C10CC1" w:rsidRPr="00C10CC1" w:rsidRDefault="00C10CC1" w:rsidP="00C10CC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- определяет функции структурных подразделений Управления, разрабатывает должностные инструкции для сотрудников Управления, распределяет их должностные обязанности;</w:t>
      </w:r>
    </w:p>
    <w:p w:rsidR="00C10CC1" w:rsidRPr="00C10CC1" w:rsidRDefault="00C10CC1" w:rsidP="00C10CC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- подписывает документы от имени Управления в пределах своей</w:t>
      </w:r>
      <w:r w:rsidR="007B5A26">
        <w:rPr>
          <w:sz w:val="28"/>
          <w:szCs w:val="28"/>
        </w:rPr>
        <w:t> </w:t>
      </w:r>
      <w:r w:rsidRPr="00C10CC1">
        <w:rPr>
          <w:sz w:val="28"/>
          <w:szCs w:val="28"/>
        </w:rPr>
        <w:t>компетенции;</w:t>
      </w:r>
    </w:p>
    <w:p w:rsidR="00C10CC1" w:rsidRPr="00C10CC1" w:rsidRDefault="00C10CC1" w:rsidP="00C10CC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- участвует в заседаниях и совещаниях, проводимых главой городского округа, его первыми заместителями и заместителями, руководителями структурных подразделений администрации по вопросам, входящим в</w:t>
      </w:r>
      <w:r w:rsidR="007B5A26">
        <w:rPr>
          <w:sz w:val="28"/>
          <w:szCs w:val="28"/>
        </w:rPr>
        <w:t> </w:t>
      </w:r>
      <w:r w:rsidRPr="00C10CC1">
        <w:rPr>
          <w:sz w:val="28"/>
          <w:szCs w:val="28"/>
        </w:rPr>
        <w:t>компетенцию деятельности Управления.</w:t>
      </w:r>
    </w:p>
    <w:p w:rsidR="00C10CC1" w:rsidRPr="00C10CC1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6.4. Состав и структура Управления определяются штатным расписанием, утверждаемым распоряжением администрации.</w:t>
      </w:r>
    </w:p>
    <w:p w:rsidR="00C10CC1" w:rsidRPr="00C10CC1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6.5. В период отсутствия руководителя Управления исполнение его</w:t>
      </w:r>
      <w:r w:rsidR="007B5A26">
        <w:rPr>
          <w:sz w:val="28"/>
          <w:szCs w:val="28"/>
        </w:rPr>
        <w:t> </w:t>
      </w:r>
      <w:r w:rsidRPr="00C10CC1">
        <w:rPr>
          <w:sz w:val="28"/>
          <w:szCs w:val="28"/>
        </w:rPr>
        <w:t>обязанностей возлагается распоряжением администрации на лицо, указанное в распоряжении.</w:t>
      </w:r>
    </w:p>
    <w:p w:rsidR="00C10CC1" w:rsidRPr="00C10CC1" w:rsidRDefault="00C10CC1" w:rsidP="00C10CC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10CC1">
        <w:rPr>
          <w:sz w:val="28"/>
          <w:szCs w:val="28"/>
        </w:rPr>
        <w:t>6.6. Руководитель Управления и сотрудники Управления несут ответственность за неисполнение или ненадлежащее исполнение функций Управления в соответствии с требованиями действующего законодательства и должностными инструкциями.</w:t>
      </w:r>
    </w:p>
    <w:p w:rsidR="00C10CC1" w:rsidRPr="00C10CC1" w:rsidRDefault="00C10CC1" w:rsidP="00C10CC1">
      <w:pPr>
        <w:suppressAutoHyphens/>
        <w:jc w:val="both"/>
        <w:rPr>
          <w:sz w:val="28"/>
          <w:szCs w:val="28"/>
        </w:rPr>
      </w:pPr>
    </w:p>
    <w:p w:rsidR="00C10CC1" w:rsidRDefault="00C10CC1" w:rsidP="00C10CC1">
      <w:pPr>
        <w:suppressAutoHyphens/>
        <w:jc w:val="both"/>
        <w:rPr>
          <w:sz w:val="28"/>
          <w:szCs w:val="28"/>
        </w:rPr>
      </w:pPr>
    </w:p>
    <w:p w:rsidR="00C10CC1" w:rsidRDefault="00C10CC1" w:rsidP="00C10CC1">
      <w:pPr>
        <w:suppressAutoHyphens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10CC1" w:rsidTr="00C10CC1">
        <w:tc>
          <w:tcPr>
            <w:tcW w:w="4785" w:type="dxa"/>
          </w:tcPr>
          <w:p w:rsidR="00C10CC1" w:rsidRPr="00C10CC1" w:rsidRDefault="00C10CC1" w:rsidP="00C10CC1">
            <w:pPr>
              <w:suppressAutoHyphens/>
              <w:rPr>
                <w:sz w:val="28"/>
                <w:szCs w:val="28"/>
              </w:rPr>
            </w:pPr>
            <w:r w:rsidRPr="00C10CC1">
              <w:rPr>
                <w:sz w:val="28"/>
                <w:szCs w:val="28"/>
              </w:rPr>
              <w:t xml:space="preserve">Руководитель управления </w:t>
            </w:r>
          </w:p>
          <w:p w:rsidR="00C10CC1" w:rsidRPr="00C10CC1" w:rsidRDefault="00C10CC1" w:rsidP="00C10CC1">
            <w:pPr>
              <w:suppressAutoHyphens/>
              <w:rPr>
                <w:sz w:val="28"/>
                <w:szCs w:val="28"/>
              </w:rPr>
            </w:pPr>
            <w:r w:rsidRPr="00C10CC1">
              <w:rPr>
                <w:sz w:val="28"/>
                <w:szCs w:val="28"/>
              </w:rPr>
              <w:t>экономики администрации</w:t>
            </w:r>
          </w:p>
          <w:p w:rsidR="00C10CC1" w:rsidRPr="00C10CC1" w:rsidRDefault="00C10CC1" w:rsidP="00C10CC1">
            <w:pPr>
              <w:suppressAutoHyphens/>
              <w:rPr>
                <w:sz w:val="28"/>
                <w:szCs w:val="28"/>
              </w:rPr>
            </w:pPr>
            <w:r w:rsidRPr="00C10CC1">
              <w:rPr>
                <w:sz w:val="28"/>
                <w:szCs w:val="28"/>
              </w:rPr>
              <w:t xml:space="preserve">городского округа </w:t>
            </w:r>
          </w:p>
          <w:p w:rsidR="00C10CC1" w:rsidRDefault="00C10CC1" w:rsidP="00C10CC1">
            <w:pPr>
              <w:suppressAutoHyphens/>
              <w:jc w:val="both"/>
              <w:rPr>
                <w:sz w:val="28"/>
                <w:szCs w:val="28"/>
              </w:rPr>
            </w:pPr>
            <w:r w:rsidRPr="00C10CC1">
              <w:rPr>
                <w:sz w:val="28"/>
                <w:szCs w:val="28"/>
              </w:rPr>
              <w:t>город Воронеж</w:t>
            </w:r>
          </w:p>
        </w:tc>
        <w:tc>
          <w:tcPr>
            <w:tcW w:w="4785" w:type="dxa"/>
          </w:tcPr>
          <w:p w:rsidR="00C10CC1" w:rsidRDefault="00C10CC1" w:rsidP="00C10CC1">
            <w:pPr>
              <w:suppressAutoHyphens/>
              <w:jc w:val="both"/>
              <w:rPr>
                <w:sz w:val="28"/>
                <w:szCs w:val="28"/>
              </w:rPr>
            </w:pPr>
          </w:p>
          <w:p w:rsidR="00C10CC1" w:rsidRDefault="00C10CC1" w:rsidP="00C10CC1">
            <w:pPr>
              <w:suppressAutoHyphens/>
              <w:jc w:val="both"/>
              <w:rPr>
                <w:sz w:val="28"/>
                <w:szCs w:val="28"/>
              </w:rPr>
            </w:pPr>
          </w:p>
          <w:p w:rsidR="00C10CC1" w:rsidRDefault="00C10CC1" w:rsidP="00C10CC1">
            <w:pPr>
              <w:suppressAutoHyphens/>
              <w:jc w:val="both"/>
              <w:rPr>
                <w:sz w:val="28"/>
                <w:szCs w:val="28"/>
              </w:rPr>
            </w:pPr>
          </w:p>
          <w:p w:rsidR="00C10CC1" w:rsidRDefault="00C10CC1" w:rsidP="00C10CC1">
            <w:pPr>
              <w:suppressAutoHyphens/>
              <w:jc w:val="right"/>
              <w:rPr>
                <w:sz w:val="28"/>
                <w:szCs w:val="28"/>
              </w:rPr>
            </w:pPr>
            <w:r w:rsidRPr="00C10CC1">
              <w:rPr>
                <w:sz w:val="28"/>
                <w:szCs w:val="28"/>
              </w:rPr>
              <w:t>Т.А. Дьяченко</w:t>
            </w:r>
          </w:p>
        </w:tc>
      </w:tr>
    </w:tbl>
    <w:p w:rsidR="00955B53" w:rsidRPr="00C10CC1" w:rsidRDefault="00955B53" w:rsidP="00C10CC1">
      <w:pPr>
        <w:suppressAutoHyphens/>
        <w:jc w:val="both"/>
        <w:rPr>
          <w:sz w:val="28"/>
          <w:szCs w:val="28"/>
        </w:rPr>
      </w:pPr>
    </w:p>
    <w:sectPr w:rsidR="00955B53" w:rsidRPr="00C10CC1" w:rsidSect="007B5A26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2AB" w:rsidRDefault="004742AB" w:rsidP="007B5A26">
      <w:r>
        <w:separator/>
      </w:r>
    </w:p>
  </w:endnote>
  <w:endnote w:type="continuationSeparator" w:id="0">
    <w:p w:rsidR="004742AB" w:rsidRDefault="004742AB" w:rsidP="007B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2AB" w:rsidRDefault="004742AB" w:rsidP="007B5A26">
      <w:r>
        <w:separator/>
      </w:r>
    </w:p>
  </w:footnote>
  <w:footnote w:type="continuationSeparator" w:id="0">
    <w:p w:rsidR="004742AB" w:rsidRDefault="004742AB" w:rsidP="007B5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395079"/>
      <w:docPartObj>
        <w:docPartGallery w:val="Page Numbers (Top of Page)"/>
        <w:docPartUnique/>
      </w:docPartObj>
    </w:sdtPr>
    <w:sdtEndPr/>
    <w:sdtContent>
      <w:p w:rsidR="007B5A26" w:rsidRPr="007B5A26" w:rsidRDefault="007B5A26" w:rsidP="007B5A26">
        <w:pPr>
          <w:pStyle w:val="a4"/>
          <w:jc w:val="center"/>
        </w:pPr>
        <w:r w:rsidRPr="007B5A26">
          <w:fldChar w:fldCharType="begin"/>
        </w:r>
        <w:r w:rsidRPr="007B5A26">
          <w:instrText>PAGE   \* MERGEFORMAT</w:instrText>
        </w:r>
        <w:r w:rsidRPr="007B5A26">
          <w:fldChar w:fldCharType="separate"/>
        </w:r>
        <w:r w:rsidR="00E24A82">
          <w:rPr>
            <w:noProof/>
          </w:rPr>
          <w:t>2</w:t>
        </w:r>
        <w:r w:rsidRPr="007B5A26">
          <w:fldChar w:fldCharType="end"/>
        </w:r>
      </w:p>
    </w:sdtContent>
  </w:sdt>
  <w:p w:rsidR="007B5A26" w:rsidRPr="007B5A26" w:rsidRDefault="007B5A26" w:rsidP="007B5A2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C1"/>
    <w:rsid w:val="004742AB"/>
    <w:rsid w:val="007B5A26"/>
    <w:rsid w:val="009272CA"/>
    <w:rsid w:val="00955B53"/>
    <w:rsid w:val="00C10CC1"/>
    <w:rsid w:val="00E2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C10CC1"/>
    <w:pPr>
      <w:ind w:left="720"/>
      <w:contextualSpacing/>
    </w:pPr>
  </w:style>
  <w:style w:type="table" w:styleId="a3">
    <w:name w:val="Table Grid"/>
    <w:basedOn w:val="a1"/>
    <w:uiPriority w:val="59"/>
    <w:rsid w:val="00C10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5A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B5A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5A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C10CC1"/>
    <w:pPr>
      <w:ind w:left="720"/>
      <w:contextualSpacing/>
    </w:pPr>
  </w:style>
  <w:style w:type="table" w:styleId="a3">
    <w:name w:val="Table Grid"/>
    <w:basedOn w:val="a1"/>
    <w:uiPriority w:val="59"/>
    <w:rsid w:val="00C10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5A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B5A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5A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Волкова М.Н.</cp:lastModifiedBy>
  <cp:revision>2</cp:revision>
  <dcterms:created xsi:type="dcterms:W3CDTF">2023-08-23T13:04:00Z</dcterms:created>
  <dcterms:modified xsi:type="dcterms:W3CDTF">2023-08-23T13:04:00Z</dcterms:modified>
</cp:coreProperties>
</file>