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F6" w:rsidRPr="00F84680" w:rsidRDefault="003625F6" w:rsidP="003625F6">
      <w:pPr>
        <w:widowControl w:val="0"/>
        <w:suppressAutoHyphens/>
        <w:autoSpaceDE w:val="0"/>
        <w:ind w:left="4536"/>
        <w:jc w:val="center"/>
        <w:rPr>
          <w:sz w:val="28"/>
          <w:szCs w:val="28"/>
        </w:rPr>
      </w:pPr>
      <w:r w:rsidRPr="00F84680">
        <w:rPr>
          <w:sz w:val="28"/>
          <w:szCs w:val="28"/>
        </w:rPr>
        <w:t>УТВЕРЖДЕНЫ</w:t>
      </w:r>
    </w:p>
    <w:p w:rsidR="003625F6" w:rsidRPr="00F84680" w:rsidRDefault="003625F6" w:rsidP="003625F6">
      <w:pPr>
        <w:widowControl w:val="0"/>
        <w:suppressAutoHyphens/>
        <w:autoSpaceDE w:val="0"/>
        <w:ind w:left="4536"/>
        <w:jc w:val="center"/>
        <w:rPr>
          <w:sz w:val="28"/>
          <w:szCs w:val="28"/>
        </w:rPr>
      </w:pPr>
      <w:r w:rsidRPr="00F84680">
        <w:rPr>
          <w:sz w:val="28"/>
          <w:szCs w:val="28"/>
        </w:rPr>
        <w:t>постановлением администрации городского округа город Воронеж</w:t>
      </w:r>
    </w:p>
    <w:p w:rsidR="003625F6" w:rsidRPr="00F84680" w:rsidRDefault="003625F6" w:rsidP="003625F6">
      <w:pPr>
        <w:widowControl w:val="0"/>
        <w:suppressAutoHyphens/>
        <w:autoSpaceDE w:val="0"/>
        <w:ind w:left="4536"/>
        <w:jc w:val="center"/>
        <w:rPr>
          <w:sz w:val="28"/>
          <w:szCs w:val="28"/>
        </w:rPr>
      </w:pPr>
      <w:r w:rsidRPr="00F84680">
        <w:rPr>
          <w:sz w:val="28"/>
          <w:szCs w:val="28"/>
        </w:rPr>
        <w:t xml:space="preserve">от </w:t>
      </w:r>
      <w:r w:rsidR="00CC654E">
        <w:rPr>
          <w:sz w:val="28"/>
          <w:szCs w:val="28"/>
        </w:rPr>
        <w:t xml:space="preserve">31.07.2023   </w:t>
      </w:r>
      <w:r w:rsidRPr="00F84680">
        <w:rPr>
          <w:sz w:val="28"/>
          <w:szCs w:val="28"/>
        </w:rPr>
        <w:t xml:space="preserve"> № </w:t>
      </w:r>
      <w:r w:rsidR="00CC654E">
        <w:rPr>
          <w:sz w:val="28"/>
          <w:szCs w:val="28"/>
        </w:rPr>
        <w:t>932</w:t>
      </w:r>
      <w:bookmarkStart w:id="0" w:name="_GoBack"/>
      <w:bookmarkEnd w:id="0"/>
    </w:p>
    <w:p w:rsidR="003625F6" w:rsidRPr="00F84680" w:rsidRDefault="003625F6" w:rsidP="003625F6">
      <w:pPr>
        <w:widowControl w:val="0"/>
        <w:suppressAutoHyphens/>
        <w:autoSpaceDE w:val="0"/>
        <w:ind w:left="5387"/>
        <w:jc w:val="center"/>
        <w:rPr>
          <w:sz w:val="28"/>
          <w:szCs w:val="28"/>
        </w:rPr>
      </w:pPr>
    </w:p>
    <w:p w:rsidR="003625F6" w:rsidRPr="00F84680" w:rsidRDefault="003625F6" w:rsidP="003625F6">
      <w:pPr>
        <w:widowControl w:val="0"/>
        <w:suppressAutoHyphens/>
        <w:autoSpaceDE w:val="0"/>
        <w:jc w:val="right"/>
        <w:rPr>
          <w:sz w:val="28"/>
          <w:szCs w:val="28"/>
        </w:rPr>
      </w:pPr>
    </w:p>
    <w:p w:rsidR="003625F6" w:rsidRPr="00F84680" w:rsidRDefault="003625F6" w:rsidP="003625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4680">
        <w:rPr>
          <w:b/>
          <w:bCs/>
          <w:sz w:val="28"/>
          <w:szCs w:val="28"/>
        </w:rPr>
        <w:t>ИЗМЕНЕНИЯ</w:t>
      </w:r>
    </w:p>
    <w:p w:rsidR="003625F6" w:rsidRPr="00F84680" w:rsidRDefault="003625F6" w:rsidP="003625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4680">
        <w:rPr>
          <w:b/>
          <w:bCs/>
          <w:sz w:val="28"/>
          <w:szCs w:val="28"/>
        </w:rPr>
        <w:t xml:space="preserve">В ПОРЯДОК </w:t>
      </w:r>
      <w:proofErr w:type="gramStart"/>
      <w:r w:rsidRPr="00F84680">
        <w:rPr>
          <w:b/>
          <w:bCs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F84680">
        <w:rPr>
          <w:b/>
          <w:bCs/>
          <w:sz w:val="28"/>
          <w:szCs w:val="28"/>
        </w:rPr>
        <w:t xml:space="preserve"> </w:t>
      </w:r>
    </w:p>
    <w:p w:rsidR="003625F6" w:rsidRPr="00F84680" w:rsidRDefault="003625F6" w:rsidP="003625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4680">
        <w:rPr>
          <w:b/>
          <w:bCs/>
          <w:sz w:val="28"/>
          <w:szCs w:val="28"/>
        </w:rPr>
        <w:t>ГОРОДСКОГО ОКРУГА ГОРОД ВОРОНЕЖ</w:t>
      </w:r>
    </w:p>
    <w:p w:rsidR="003625F6" w:rsidRPr="00F84680" w:rsidRDefault="003625F6" w:rsidP="003625F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625F6" w:rsidRPr="00F84680" w:rsidRDefault="003625F6" w:rsidP="00362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5F6" w:rsidRPr="002D75B6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2D75B6">
        <w:rPr>
          <w:sz w:val="28"/>
          <w:szCs w:val="28"/>
        </w:rPr>
        <w:t xml:space="preserve">1. Абзац второй пункта 4.6 раздела 4 «Проведение публичных консультаций» </w:t>
      </w:r>
      <w:r w:rsidRPr="001B7EC5">
        <w:rPr>
          <w:sz w:val="28"/>
          <w:szCs w:val="28"/>
        </w:rPr>
        <w:t xml:space="preserve">Порядка </w:t>
      </w:r>
      <w:proofErr w:type="gramStart"/>
      <w:r w:rsidRPr="001B7EC5">
        <w:rPr>
          <w:sz w:val="28"/>
          <w:szCs w:val="28"/>
        </w:rPr>
        <w:t>проведения оценки регулирующего воздействия проектов нормативных правовых актов городского округа</w:t>
      </w:r>
      <w:proofErr w:type="gramEnd"/>
      <w:r w:rsidRPr="001B7EC5">
        <w:rPr>
          <w:sz w:val="28"/>
          <w:szCs w:val="28"/>
        </w:rPr>
        <w:t xml:space="preserve"> город Воронеж (далее – Порядок проведения ОРВ)</w:t>
      </w:r>
      <w:r w:rsidRPr="002D75B6">
        <w:rPr>
          <w:sz w:val="28"/>
          <w:szCs w:val="28"/>
        </w:rPr>
        <w:t xml:space="preserve"> изложить в следующей редакции:</w:t>
      </w:r>
    </w:p>
    <w:p w:rsidR="003625F6" w:rsidRPr="009B2D0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D75B6">
        <w:rPr>
          <w:spacing w:val="-4"/>
          <w:sz w:val="28"/>
          <w:szCs w:val="28"/>
        </w:rPr>
        <w:t>«В сводке предложений указываются органы и организации, которым были направлены извещения о</w:t>
      </w:r>
      <w:r w:rsidRPr="009B2D00">
        <w:rPr>
          <w:spacing w:val="-4"/>
          <w:sz w:val="28"/>
          <w:szCs w:val="28"/>
        </w:rPr>
        <w:t xml:space="preserve"> проведении публичных консультаций, автор и содержание предложения</w:t>
      </w:r>
      <w:proofErr w:type="gramStart"/>
      <w:r w:rsidRPr="009B2D00">
        <w:rPr>
          <w:spacing w:val="-4"/>
          <w:sz w:val="28"/>
          <w:szCs w:val="28"/>
        </w:rPr>
        <w:t>.».</w:t>
      </w:r>
      <w:proofErr w:type="gramEnd"/>
    </w:p>
    <w:p w:rsidR="003625F6" w:rsidRPr="009B2D0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B2D00">
        <w:rPr>
          <w:spacing w:val="-4"/>
          <w:sz w:val="28"/>
          <w:szCs w:val="28"/>
        </w:rPr>
        <w:t xml:space="preserve">2. Раздел </w:t>
      </w:r>
      <w:r w:rsidRPr="009B2D00">
        <w:rPr>
          <w:bCs/>
          <w:sz w:val="28"/>
          <w:szCs w:val="28"/>
        </w:rPr>
        <w:t xml:space="preserve">5 «Подготовка заключения об ОРВ» </w:t>
      </w:r>
      <w:r w:rsidRPr="001B7EC5">
        <w:rPr>
          <w:bCs/>
          <w:sz w:val="28"/>
          <w:szCs w:val="28"/>
        </w:rPr>
        <w:t>Порядка проведения ОРВ</w:t>
      </w:r>
      <w:r w:rsidRPr="009B2D00">
        <w:rPr>
          <w:bCs/>
          <w:sz w:val="28"/>
          <w:szCs w:val="28"/>
        </w:rPr>
        <w:t xml:space="preserve"> изложить в следующей редакции:</w:t>
      </w:r>
    </w:p>
    <w:p w:rsidR="003625F6" w:rsidRPr="00F84680" w:rsidRDefault="003625F6" w:rsidP="003625F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9B2D00">
        <w:rPr>
          <w:bCs/>
          <w:sz w:val="28"/>
          <w:szCs w:val="28"/>
        </w:rPr>
        <w:t>«5. Подготовка заключения об ОРВ</w:t>
      </w:r>
    </w:p>
    <w:p w:rsidR="003625F6" w:rsidRPr="00F84680" w:rsidRDefault="003625F6" w:rsidP="003625F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3625F6" w:rsidRPr="004743BE" w:rsidRDefault="003625F6" w:rsidP="003625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F84680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F84680">
        <w:rPr>
          <w:sz w:val="28"/>
          <w:szCs w:val="28"/>
        </w:rPr>
        <w:t xml:space="preserve">В срок, не превышающий 5 календарных дней </w:t>
      </w:r>
      <w:proofErr w:type="gramStart"/>
      <w:r w:rsidRPr="00F84680">
        <w:rPr>
          <w:sz w:val="28"/>
          <w:szCs w:val="28"/>
        </w:rPr>
        <w:t>с даты окончания</w:t>
      </w:r>
      <w:proofErr w:type="gramEnd"/>
      <w:r w:rsidRPr="00F84680">
        <w:rPr>
          <w:sz w:val="28"/>
          <w:szCs w:val="28"/>
        </w:rPr>
        <w:t xml:space="preserve"> публичных консультаций, уполномоченный орган подготавливает заключение об ОРВ</w:t>
      </w:r>
      <w:r>
        <w:rPr>
          <w:sz w:val="28"/>
          <w:szCs w:val="28"/>
        </w:rPr>
        <w:t>.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 xml:space="preserve">В заключении </w:t>
      </w:r>
      <w:r w:rsidRPr="001B7EC5">
        <w:rPr>
          <w:sz w:val="28"/>
          <w:szCs w:val="28"/>
        </w:rPr>
        <w:t>об ОРВ</w:t>
      </w:r>
      <w:r w:rsidRPr="00F84680">
        <w:rPr>
          <w:sz w:val="28"/>
          <w:szCs w:val="28"/>
        </w:rPr>
        <w:t xml:space="preserve"> должны быть отражены: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а) обоснование выбора наиболее эффективного варианта решения проблемы;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F84680">
        <w:rPr>
          <w:sz w:val="28"/>
          <w:szCs w:val="28"/>
        </w:rPr>
        <w:t>информация о выявленных в проекте НПА положени</w:t>
      </w:r>
      <w:r>
        <w:rPr>
          <w:sz w:val="28"/>
          <w:szCs w:val="28"/>
        </w:rPr>
        <w:t xml:space="preserve">ях </w:t>
      </w:r>
      <w:r w:rsidRPr="00F84680">
        <w:rPr>
          <w:sz w:val="28"/>
          <w:szCs w:val="28"/>
        </w:rPr>
        <w:t>(либо</w:t>
      </w:r>
      <w:r>
        <w:rPr>
          <w:sz w:val="28"/>
          <w:szCs w:val="28"/>
        </w:rPr>
        <w:t xml:space="preserve"> информация об</w:t>
      </w:r>
      <w:r w:rsidRPr="00F84680">
        <w:rPr>
          <w:sz w:val="28"/>
          <w:szCs w:val="28"/>
        </w:rPr>
        <w:t xml:space="preserve"> их отсутствии), которые: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468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84680">
        <w:rPr>
          <w:sz w:val="28"/>
          <w:szCs w:val="28"/>
        </w:rPr>
        <w:t>вводят избыточные административные и иные ограничения,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или способствуют их введению, включая избыточные требования по подготовке и (или) предоставлению документов, сведений, информации, а также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определенного персонала;</w:t>
      </w:r>
      <w:proofErr w:type="gramEnd"/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-</w:t>
      </w:r>
      <w:r>
        <w:rPr>
          <w:sz w:val="28"/>
        </w:rPr>
        <w:t> </w:t>
      </w:r>
      <w:r w:rsidRPr="00F84680">
        <w:rPr>
          <w:sz w:val="28"/>
          <w:szCs w:val="28"/>
        </w:rPr>
        <w:t>ведут к невозможности исполнения субъектами предпринимательской, иной экономической и инвестиционной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в городском округе город Воронеж;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84680">
        <w:rPr>
          <w:sz w:val="28"/>
          <w:szCs w:val="28"/>
        </w:rPr>
        <w:t>ведут к возникновению необоснованных расходов субъектов предпринимательской, иной экономической и инвестиционной деятельности, дополнительных (избыточных) расходов бюджета городского округа город Воронеж;</w:t>
      </w:r>
    </w:p>
    <w:p w:rsidR="003625F6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84680">
        <w:rPr>
          <w:sz w:val="28"/>
          <w:szCs w:val="28"/>
        </w:rPr>
        <w:t>способствуют необоснованному ограничению конкуренции.</w:t>
      </w:r>
    </w:p>
    <w:p w:rsidR="003625F6" w:rsidRPr="001B7EC5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84680">
        <w:rPr>
          <w:sz w:val="28"/>
          <w:szCs w:val="28"/>
        </w:rPr>
        <w:t>5</w:t>
      </w:r>
      <w:r w:rsidRPr="001B7EC5">
        <w:rPr>
          <w:sz w:val="28"/>
          <w:szCs w:val="28"/>
        </w:rPr>
        <w:t xml:space="preserve">.2. </w:t>
      </w:r>
      <w:r w:rsidRPr="001B7EC5">
        <w:rPr>
          <w:sz w:val="28"/>
          <w:szCs w:val="28"/>
          <w:shd w:val="clear" w:color="auto" w:fill="FFFFFF"/>
        </w:rPr>
        <w:t xml:space="preserve">Подписанное заключение об ОРВ и сводку предложений уполномоченный орган направляет регулирующему органу. </w:t>
      </w:r>
    </w:p>
    <w:p w:rsidR="003625F6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7EC5">
        <w:rPr>
          <w:sz w:val="28"/>
          <w:szCs w:val="28"/>
          <w:shd w:val="clear" w:color="auto" w:fill="FFFFFF"/>
        </w:rPr>
        <w:t>5.3. Регулирующий орган в течение 5 рабочих дней рассматривает все поступившие замечания и предложения и направляет в уполномоченный орган</w:t>
      </w:r>
      <w:r w:rsidRPr="001B7EC5">
        <w:rPr>
          <w:sz w:val="28"/>
          <w:szCs w:val="28"/>
        </w:rPr>
        <w:t>:</w:t>
      </w:r>
    </w:p>
    <w:p w:rsidR="003625F6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сводку предложений, </w:t>
      </w:r>
      <w:r w:rsidRPr="003B6E4D">
        <w:rPr>
          <w:sz w:val="28"/>
          <w:szCs w:val="28"/>
        </w:rPr>
        <w:t>содержащую результат рассмотрения</w:t>
      </w:r>
      <w:r>
        <w:rPr>
          <w:sz w:val="28"/>
          <w:szCs w:val="28"/>
        </w:rPr>
        <w:t xml:space="preserve"> </w:t>
      </w:r>
      <w:r w:rsidRPr="001B7EC5">
        <w:rPr>
          <w:sz w:val="28"/>
          <w:szCs w:val="28"/>
        </w:rPr>
        <w:t>каждого предложения</w:t>
      </w:r>
      <w:r>
        <w:rPr>
          <w:sz w:val="28"/>
          <w:szCs w:val="28"/>
        </w:rPr>
        <w:t>. Р</w:t>
      </w:r>
      <w:r w:rsidRPr="00F119CE">
        <w:rPr>
          <w:sz w:val="28"/>
          <w:szCs w:val="28"/>
        </w:rPr>
        <w:t>егулирующий орган указывает в сводке предложений мотивированное обоснование отказа</w:t>
      </w:r>
      <w:r>
        <w:rPr>
          <w:sz w:val="28"/>
          <w:szCs w:val="28"/>
        </w:rPr>
        <w:t xml:space="preserve"> </w:t>
      </w:r>
      <w:r w:rsidRPr="001B7EC5">
        <w:rPr>
          <w:sz w:val="28"/>
          <w:szCs w:val="28"/>
        </w:rPr>
        <w:t>от использования поступившего предложения или замечания</w:t>
      </w:r>
      <w:r>
        <w:rPr>
          <w:sz w:val="28"/>
          <w:szCs w:val="28"/>
        </w:rPr>
        <w:t>;</w:t>
      </w:r>
    </w:p>
    <w:p w:rsidR="003625F6" w:rsidRPr="00F119CE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B6E4D">
        <w:rPr>
          <w:sz w:val="28"/>
          <w:szCs w:val="28"/>
        </w:rPr>
        <w:t>проект НПА</w:t>
      </w:r>
      <w:r>
        <w:rPr>
          <w:sz w:val="28"/>
          <w:szCs w:val="28"/>
        </w:rPr>
        <w:t xml:space="preserve"> (</w:t>
      </w:r>
      <w:r w:rsidRPr="003B6E4D">
        <w:rPr>
          <w:sz w:val="28"/>
          <w:szCs w:val="28"/>
        </w:rPr>
        <w:t>доработанный</w:t>
      </w:r>
      <w:r>
        <w:rPr>
          <w:sz w:val="28"/>
          <w:szCs w:val="28"/>
        </w:rPr>
        <w:t xml:space="preserve"> </w:t>
      </w:r>
      <w:r w:rsidRPr="003B6E4D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B7EC5">
        <w:rPr>
          <w:sz w:val="28"/>
          <w:szCs w:val="28"/>
        </w:rPr>
        <w:t>прежний проект НПА</w:t>
      </w:r>
      <w:r w:rsidRPr="003B6E4D">
        <w:rPr>
          <w:sz w:val="28"/>
          <w:szCs w:val="28"/>
        </w:rPr>
        <w:t xml:space="preserve"> с </w:t>
      </w:r>
      <w:r>
        <w:rPr>
          <w:sz w:val="28"/>
          <w:szCs w:val="28"/>
        </w:rPr>
        <w:t>приложением</w:t>
      </w:r>
      <w:r w:rsidRPr="003B6E4D">
        <w:rPr>
          <w:sz w:val="28"/>
          <w:szCs w:val="28"/>
        </w:rPr>
        <w:t xml:space="preserve"> разногласий</w:t>
      </w:r>
      <w:r>
        <w:rPr>
          <w:sz w:val="28"/>
          <w:szCs w:val="28"/>
        </w:rPr>
        <w:t>)</w:t>
      </w:r>
      <w:r w:rsidRPr="003B6E4D">
        <w:rPr>
          <w:sz w:val="28"/>
          <w:szCs w:val="28"/>
        </w:rPr>
        <w:t>.</w:t>
      </w:r>
    </w:p>
    <w:p w:rsidR="003625F6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F846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4680">
        <w:rPr>
          <w:sz w:val="28"/>
          <w:szCs w:val="28"/>
        </w:rPr>
        <w:t xml:space="preserve">Уполномоченный орган в течение 5 рабочих дней после получения </w:t>
      </w:r>
      <w:r w:rsidRPr="003B6E4D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перечисленных</w:t>
      </w:r>
      <w:r w:rsidRPr="003B6E4D">
        <w:rPr>
          <w:sz w:val="28"/>
          <w:szCs w:val="28"/>
        </w:rPr>
        <w:t xml:space="preserve"> в п.</w:t>
      </w:r>
      <w:r>
        <w:rPr>
          <w:sz w:val="28"/>
          <w:szCs w:val="28"/>
        </w:rPr>
        <w:t xml:space="preserve"> </w:t>
      </w:r>
      <w:r w:rsidRPr="003B6E4D">
        <w:rPr>
          <w:sz w:val="28"/>
          <w:szCs w:val="28"/>
        </w:rPr>
        <w:t xml:space="preserve">5.3 </w:t>
      </w:r>
      <w:r>
        <w:rPr>
          <w:sz w:val="28"/>
          <w:szCs w:val="28"/>
        </w:rPr>
        <w:t xml:space="preserve">настоящего </w:t>
      </w:r>
      <w:r w:rsidRPr="003B6E4D">
        <w:rPr>
          <w:sz w:val="28"/>
          <w:szCs w:val="28"/>
        </w:rPr>
        <w:t xml:space="preserve">раздела, </w:t>
      </w:r>
      <w:r w:rsidRPr="001B7EC5">
        <w:rPr>
          <w:sz w:val="28"/>
          <w:szCs w:val="28"/>
        </w:rPr>
        <w:t>повторно</w:t>
      </w:r>
      <w:r>
        <w:rPr>
          <w:sz w:val="28"/>
          <w:szCs w:val="28"/>
        </w:rPr>
        <w:t xml:space="preserve"> </w:t>
      </w:r>
      <w:r w:rsidRPr="003B6E4D">
        <w:rPr>
          <w:sz w:val="28"/>
          <w:szCs w:val="28"/>
        </w:rPr>
        <w:t>подготавливает и направляет в регулирующий орган заключение об ОРВ.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 xml:space="preserve">В целях устранения </w:t>
      </w:r>
      <w:r w:rsidRPr="003B6E4D">
        <w:rPr>
          <w:sz w:val="28"/>
          <w:szCs w:val="28"/>
        </w:rPr>
        <w:t>неурегулированных разногласий регулирующий орган проводит мероприятия в порядке, установленном Регламентом</w:t>
      </w:r>
      <w:r w:rsidRPr="00F84680">
        <w:rPr>
          <w:sz w:val="28"/>
          <w:szCs w:val="28"/>
        </w:rPr>
        <w:t xml:space="preserve"> администрации городского округа город Воронеж.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5.</w:t>
      </w:r>
      <w:r>
        <w:rPr>
          <w:sz w:val="28"/>
          <w:szCs w:val="28"/>
        </w:rPr>
        <w:t xml:space="preserve">5 </w:t>
      </w:r>
      <w:r w:rsidRPr="00F84680">
        <w:rPr>
          <w:sz w:val="28"/>
          <w:szCs w:val="28"/>
        </w:rPr>
        <w:t xml:space="preserve">Уполномоченный орган размещает на официальном сайте заключение об ОРВ в срок, не превышающий 3 календарных дней </w:t>
      </w:r>
      <w:proofErr w:type="gramStart"/>
      <w:r w:rsidRPr="00F84680">
        <w:rPr>
          <w:sz w:val="28"/>
          <w:szCs w:val="28"/>
        </w:rPr>
        <w:t>с даты</w:t>
      </w:r>
      <w:proofErr w:type="gramEnd"/>
      <w:r w:rsidRPr="00F84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F84680">
        <w:rPr>
          <w:sz w:val="28"/>
          <w:szCs w:val="28"/>
        </w:rPr>
        <w:t xml:space="preserve">подписания, </w:t>
      </w:r>
      <w:r>
        <w:rPr>
          <w:sz w:val="28"/>
          <w:szCs w:val="28"/>
        </w:rPr>
        <w:t xml:space="preserve">и </w:t>
      </w:r>
      <w:r w:rsidRPr="00F84680">
        <w:rPr>
          <w:sz w:val="28"/>
          <w:szCs w:val="28"/>
        </w:rPr>
        <w:t xml:space="preserve">сводку предложений в срок, не превышающий 3 календарных дней с даты </w:t>
      </w:r>
      <w:r>
        <w:rPr>
          <w:sz w:val="28"/>
          <w:szCs w:val="28"/>
        </w:rPr>
        <w:t xml:space="preserve">ее </w:t>
      </w:r>
      <w:r w:rsidRPr="00F84680">
        <w:rPr>
          <w:sz w:val="28"/>
          <w:szCs w:val="28"/>
        </w:rPr>
        <w:t>получения уполномоченным органом.</w:t>
      </w:r>
    </w:p>
    <w:p w:rsidR="003625F6" w:rsidRPr="00F84680" w:rsidRDefault="003625F6" w:rsidP="003625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4680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F846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4680">
        <w:rPr>
          <w:sz w:val="28"/>
          <w:szCs w:val="28"/>
        </w:rPr>
        <w:t>Регулирующий орган направляет проект НПА в структурные подразделения администрации городского округа город Воронеж для согласования и визирования в порядке, установленном Регламентом администрации городского округа город Воронеж, либо вносит в порядке правотворческой инициативы в Воронежскую городскую Думу в порядке, установленном Регламентом Воронежской городской Думы</w:t>
      </w:r>
      <w:proofErr w:type="gramStart"/>
      <w:r w:rsidRPr="00F84680">
        <w:rPr>
          <w:sz w:val="28"/>
          <w:szCs w:val="28"/>
        </w:rPr>
        <w:t>.».</w:t>
      </w:r>
      <w:proofErr w:type="gramEnd"/>
    </w:p>
    <w:p w:rsidR="003625F6" w:rsidRPr="00F84680" w:rsidRDefault="003625F6" w:rsidP="00362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5F6" w:rsidRPr="00F84680" w:rsidRDefault="003625F6" w:rsidP="00362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5F6" w:rsidRDefault="003625F6" w:rsidP="003625F6">
      <w:pPr>
        <w:widowControl w:val="0"/>
        <w:suppressAutoHyphens/>
        <w:autoSpaceDE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625F6" w:rsidRPr="005747C0" w:rsidRDefault="003625F6" w:rsidP="003625F6">
      <w:pPr>
        <w:widowControl w:val="0"/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F8468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F84680">
        <w:rPr>
          <w:sz w:val="28"/>
          <w:szCs w:val="28"/>
        </w:rPr>
        <w:t xml:space="preserve"> управления экономики</w:t>
      </w:r>
      <w:r>
        <w:rPr>
          <w:sz w:val="28"/>
          <w:szCs w:val="28"/>
        </w:rPr>
        <w:t xml:space="preserve">                   </w:t>
      </w:r>
      <w:r w:rsidRPr="00F8468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 w:rsidRPr="00F84680">
        <w:rPr>
          <w:sz w:val="28"/>
          <w:szCs w:val="28"/>
        </w:rPr>
        <w:t xml:space="preserve">   </w:t>
      </w:r>
      <w:r>
        <w:rPr>
          <w:sz w:val="28"/>
          <w:szCs w:val="28"/>
        </w:rPr>
        <w:t>Э</w:t>
      </w:r>
      <w:r w:rsidRPr="00F84680">
        <w:rPr>
          <w:sz w:val="28"/>
          <w:szCs w:val="28"/>
        </w:rPr>
        <w:t xml:space="preserve">.А. </w:t>
      </w:r>
      <w:r>
        <w:rPr>
          <w:sz w:val="28"/>
          <w:szCs w:val="28"/>
        </w:rPr>
        <w:t>Воробьева</w:t>
      </w:r>
    </w:p>
    <w:p w:rsidR="00745ADA" w:rsidRDefault="00745ADA"/>
    <w:sectPr w:rsidR="00745ADA" w:rsidSect="00726177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78" w:rsidRDefault="00A90B78" w:rsidP="003625F6">
      <w:r>
        <w:separator/>
      </w:r>
    </w:p>
  </w:endnote>
  <w:endnote w:type="continuationSeparator" w:id="0">
    <w:p w:rsidR="00A90B78" w:rsidRDefault="00A90B78" w:rsidP="0036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78" w:rsidRDefault="00A90B78" w:rsidP="003625F6">
      <w:r>
        <w:separator/>
      </w:r>
    </w:p>
  </w:footnote>
  <w:footnote w:type="continuationSeparator" w:id="0">
    <w:p w:rsidR="00A90B78" w:rsidRDefault="00A90B78" w:rsidP="0036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35484"/>
      <w:docPartObj>
        <w:docPartGallery w:val="Page Numbers (Top of Page)"/>
        <w:docPartUnique/>
      </w:docPartObj>
    </w:sdtPr>
    <w:sdtEndPr/>
    <w:sdtContent>
      <w:p w:rsidR="003625F6" w:rsidRDefault="003625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4E">
          <w:rPr>
            <w:noProof/>
          </w:rPr>
          <w:t>2</w:t>
        </w:r>
        <w:r>
          <w:fldChar w:fldCharType="end"/>
        </w:r>
      </w:p>
    </w:sdtContent>
  </w:sdt>
  <w:p w:rsidR="003625F6" w:rsidRDefault="003625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75"/>
    <w:rsid w:val="003625F6"/>
    <w:rsid w:val="00464675"/>
    <w:rsid w:val="00745ADA"/>
    <w:rsid w:val="00A90B78"/>
    <w:rsid w:val="00C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2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2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2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2023-08-01T14:26:00Z</dcterms:created>
  <dcterms:modified xsi:type="dcterms:W3CDTF">2023-08-01T14:26:00Z</dcterms:modified>
</cp:coreProperties>
</file>