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781" w:rsidRDefault="00AF5781" w:rsidP="00AF57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AF5781" w:rsidRDefault="00AF5781" w:rsidP="00AF57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УТВЕРЖДЕНО</w:t>
      </w:r>
    </w:p>
    <w:p w:rsidR="00AF5781" w:rsidRDefault="00AF5781" w:rsidP="00AF578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F5781" w:rsidRDefault="00AF5781" w:rsidP="00AF578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городского округа город Воронеж</w:t>
      </w:r>
    </w:p>
    <w:p w:rsidR="00AF5781" w:rsidRDefault="004453F9" w:rsidP="004453F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от  31 января 2012 г.  № 307-р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Pr="002808CA" w:rsidRDefault="00AF5781" w:rsidP="00AF57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8CA">
        <w:rPr>
          <w:rFonts w:ascii="Times New Roman" w:hAnsi="Times New Roman" w:cs="Times New Roman"/>
          <w:b/>
          <w:sz w:val="28"/>
          <w:szCs w:val="28"/>
        </w:rPr>
        <w:t>Муниципальное задание</w:t>
      </w:r>
    </w:p>
    <w:p w:rsidR="00AF5781" w:rsidRPr="00191A9B" w:rsidRDefault="00AF5781" w:rsidP="00AF57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муниципальному бюджетному </w:t>
      </w:r>
      <w:r w:rsidRPr="00191A9B">
        <w:rPr>
          <w:rFonts w:ascii="Times New Roman" w:hAnsi="Times New Roman" w:cs="Times New Roman"/>
          <w:b/>
          <w:sz w:val="28"/>
          <w:szCs w:val="28"/>
        </w:rPr>
        <w:t>образовательному учреждению</w:t>
      </w:r>
    </w:p>
    <w:p w:rsidR="00AF5781" w:rsidRPr="00191A9B" w:rsidRDefault="00AF5781" w:rsidP="00AF5781">
      <w:pPr>
        <w:pStyle w:val="ConsPlusNormal"/>
        <w:widowControl/>
        <w:tabs>
          <w:tab w:val="left" w:pos="630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дошкольного и младшего школьного возраста начальная  школа – детский сад  № 3</w:t>
      </w:r>
    </w:p>
    <w:p w:rsidR="00AF5781" w:rsidRPr="002808CA" w:rsidRDefault="00AF5781" w:rsidP="00AF57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8CA">
        <w:rPr>
          <w:rFonts w:ascii="Times New Roman" w:hAnsi="Times New Roman" w:cs="Times New Roman"/>
          <w:b/>
          <w:sz w:val="28"/>
          <w:szCs w:val="28"/>
        </w:rPr>
        <w:t xml:space="preserve">на  2012 год и на плановый период    2013 и   2014   годов </w:t>
      </w:r>
    </w:p>
    <w:p w:rsidR="00AF5781" w:rsidRPr="00B95CF2" w:rsidRDefault="00AF5781" w:rsidP="00AF5781">
      <w:pPr>
        <w:pStyle w:val="ConsPlusNormal"/>
        <w:widowControl/>
        <w:spacing w:line="360" w:lineRule="auto"/>
        <w:ind w:firstLine="708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AF5781" w:rsidRDefault="00AF5781" w:rsidP="00AF5781">
      <w:pPr>
        <w:pStyle w:val="ConsPlusNormal"/>
        <w:widowControl/>
        <w:spacing w:line="360" w:lineRule="auto"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C71F97">
        <w:rPr>
          <w:rFonts w:ascii="Times New Roman" w:hAnsi="Times New Roman" w:cs="Times New Roman"/>
          <w:b/>
          <w:sz w:val="28"/>
          <w:szCs w:val="28"/>
        </w:rPr>
        <w:t>РАЗДЕЛ 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F5781" w:rsidRPr="00C71F97" w:rsidRDefault="00AF5781" w:rsidP="00AF5781">
      <w:pPr>
        <w:pStyle w:val="ConsPlusNormal"/>
        <w:widowControl/>
        <w:spacing w:line="360" w:lineRule="auto"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71F97">
        <w:rPr>
          <w:rFonts w:ascii="Times New Roman" w:hAnsi="Times New Roman" w:cs="Times New Roman"/>
          <w:sz w:val="28"/>
          <w:szCs w:val="28"/>
        </w:rPr>
        <w:t>1. Наименование муниципальной услуги:</w:t>
      </w:r>
    </w:p>
    <w:p w:rsidR="00AF5781" w:rsidRPr="00C71F97" w:rsidRDefault="00AF5781" w:rsidP="00AF5781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71F97">
        <w:rPr>
          <w:rFonts w:ascii="Times New Roman" w:hAnsi="Times New Roman" w:cs="Times New Roman"/>
          <w:sz w:val="28"/>
          <w:szCs w:val="28"/>
        </w:rPr>
        <w:t xml:space="preserve">Услуга по предоставлению общедоступного и бесплатного дошкольного образования </w:t>
      </w:r>
      <w:r w:rsidRPr="00C71F97">
        <w:rPr>
          <w:rStyle w:val="FontStyle27"/>
          <w:sz w:val="28"/>
          <w:szCs w:val="28"/>
        </w:rPr>
        <w:t xml:space="preserve">в муниципальных образовательных учреждениях, реализующих  основную общеобразовательную программу дошкольного образования, в группах </w:t>
      </w:r>
      <w:proofErr w:type="spellStart"/>
      <w:r w:rsidRPr="00C71F97">
        <w:rPr>
          <w:rStyle w:val="FontStyle27"/>
          <w:sz w:val="28"/>
          <w:szCs w:val="28"/>
        </w:rPr>
        <w:t>общеразвивающей</w:t>
      </w:r>
      <w:proofErr w:type="spellEnd"/>
      <w:r w:rsidRPr="00C71F97">
        <w:rPr>
          <w:rStyle w:val="FontStyle27"/>
          <w:sz w:val="28"/>
          <w:szCs w:val="28"/>
        </w:rPr>
        <w:t xml:space="preserve"> направленности с 12 –часовым пребыванием воспитанников.</w:t>
      </w:r>
    </w:p>
    <w:p w:rsidR="00AF5781" w:rsidRPr="00C71F97" w:rsidRDefault="00AF5781" w:rsidP="00AF5781">
      <w:pPr>
        <w:pStyle w:val="ConsPlusNormal"/>
        <w:widowControl/>
        <w:spacing w:line="360" w:lineRule="auto"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71F97">
        <w:rPr>
          <w:rFonts w:ascii="Times New Roman" w:hAnsi="Times New Roman" w:cs="Times New Roman"/>
          <w:sz w:val="28"/>
          <w:szCs w:val="28"/>
        </w:rPr>
        <w:t>2. Потребители муниципальной услуги:</w:t>
      </w:r>
    </w:p>
    <w:p w:rsidR="00AF5781" w:rsidRPr="00C71F97" w:rsidRDefault="006D50BF" w:rsidP="00AF578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возрасте от 3</w:t>
      </w:r>
      <w:r w:rsidR="00AF5781" w:rsidRPr="00C71F97">
        <w:rPr>
          <w:rFonts w:ascii="Times New Roman" w:hAnsi="Times New Roman" w:cs="Times New Roman"/>
          <w:sz w:val="28"/>
          <w:szCs w:val="28"/>
        </w:rPr>
        <w:t xml:space="preserve"> лет до 7 лет.</w:t>
      </w:r>
    </w:p>
    <w:p w:rsidR="00AF5781" w:rsidRPr="00C71F97" w:rsidRDefault="00AF5781" w:rsidP="00AF5781">
      <w:pPr>
        <w:pStyle w:val="ConsPlusNormal"/>
        <w:widowControl/>
        <w:spacing w:line="360" w:lineRule="auto"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C71F97"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услуги.</w:t>
      </w:r>
    </w:p>
    <w:p w:rsidR="00AF5781" w:rsidRPr="00C71F97" w:rsidRDefault="00AF5781" w:rsidP="00AF578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1F97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муниципальной услуги:</w:t>
      </w:r>
    </w:p>
    <w:p w:rsidR="00AF5781" w:rsidRPr="00C71F97" w:rsidRDefault="00AF5781" w:rsidP="00AF578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Pr="00B95CF2" w:rsidRDefault="00AF5781" w:rsidP="00AF5781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2391"/>
        <w:gridCol w:w="851"/>
        <w:gridCol w:w="3118"/>
        <w:gridCol w:w="1985"/>
        <w:gridCol w:w="1842"/>
        <w:gridCol w:w="1559"/>
        <w:gridCol w:w="2269"/>
      </w:tblGrid>
      <w:tr w:rsidR="00AF5781" w:rsidRPr="004453F9" w:rsidTr="00243B21">
        <w:trPr>
          <w:cantSplit/>
          <w:trHeight w:val="565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B95CF2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B95CF2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Формула  </w:t>
            </w:r>
            <w:r w:rsidRPr="00B95CF2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информации о значении показателя   </w:t>
            </w:r>
            <w:r w:rsidRPr="00B95CF2">
              <w:rPr>
                <w:rFonts w:ascii="Times New Roman" w:hAnsi="Times New Roman" w:cs="Times New Roman"/>
                <w:sz w:val="24"/>
                <w:szCs w:val="24"/>
              </w:rPr>
              <w:br/>
              <w:t>(исходные данные для ее расчета)</w:t>
            </w:r>
          </w:p>
        </w:tc>
      </w:tr>
      <w:tr w:rsidR="00AF5781" w:rsidRPr="001F15E4" w:rsidTr="00243B21">
        <w:trPr>
          <w:cantSplit/>
          <w:trHeight w:val="48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2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1" w:rsidRPr="00B95CF2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1F15E4" w:rsidRDefault="00AF5781" w:rsidP="00243B21">
            <w:pPr>
              <w:jc w:val="both"/>
              <w:rPr>
                <w:lang w:val="ru-RU"/>
              </w:rPr>
            </w:pPr>
            <w:r w:rsidRPr="001F15E4">
              <w:rPr>
                <w:lang w:val="ru-RU"/>
              </w:rPr>
              <w:t>Уровень усвоения воспитанниками подготовительной группы программ дошкольного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1F15E4" w:rsidRDefault="00AF5781" w:rsidP="00243B21">
            <w:pPr>
              <w:jc w:val="both"/>
              <w:rPr>
                <w:lang w:val="ru-RU"/>
              </w:rPr>
            </w:pPr>
            <w:r w:rsidRPr="001F15E4">
              <w:rPr>
                <w:lang w:val="ru-RU"/>
              </w:rPr>
              <w:t>Р</w:t>
            </w:r>
            <w:proofErr w:type="gramStart"/>
            <w:r w:rsidRPr="001F15E4">
              <w:rPr>
                <w:sz w:val="20"/>
                <w:szCs w:val="20"/>
                <w:lang w:val="ru-RU"/>
              </w:rPr>
              <w:t>1</w:t>
            </w:r>
            <w:proofErr w:type="gramEnd"/>
            <w:r w:rsidRPr="001F15E4">
              <w:rPr>
                <w:sz w:val="20"/>
                <w:szCs w:val="20"/>
                <w:lang w:val="ru-RU"/>
              </w:rPr>
              <w:t>.1.</w:t>
            </w:r>
            <w:r w:rsidRPr="001F15E4">
              <w:rPr>
                <w:lang w:val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  <w:lang w:val="ru-RU"/>
                    </w:rPr>
                    <m:t>Ос</m:t>
                  </m:r>
                </m:num>
                <m:den>
                  <m:r>
                    <w:rPr>
                      <w:rFonts w:ascii="Cambria Math"/>
                      <w:lang w:val="ru-RU"/>
                    </w:rPr>
                    <m:t>Сп</m:t>
                  </m:r>
                </m:den>
              </m:f>
            </m:oMath>
            <w:r w:rsidRPr="001F15E4">
              <w:rPr>
                <w:lang w:val="ru-RU"/>
              </w:rPr>
              <w:t xml:space="preserve"> ×100, где:</w:t>
            </w:r>
          </w:p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Ос – число детей, освоивших программы дошкольного образования; </w:t>
            </w:r>
            <w:proofErr w:type="spell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- общая списочная численность детей подготовительных групп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6D50BF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jc w:val="both"/>
            </w:pPr>
            <w:r w:rsidRPr="001F15E4">
              <w:rPr>
                <w:lang w:val="ru-RU"/>
              </w:rPr>
              <w:t xml:space="preserve">Сведения образовательного учреждения, реализующего основную общеобразовательную  </w:t>
            </w:r>
            <w:proofErr w:type="spellStart"/>
            <w:r w:rsidRPr="00B95CF2">
              <w:t>программу</w:t>
            </w:r>
            <w:proofErr w:type="spellEnd"/>
            <w:r w:rsidRPr="00B95CF2">
              <w:t xml:space="preserve"> </w:t>
            </w:r>
            <w:proofErr w:type="spellStart"/>
            <w:r w:rsidRPr="00B95CF2">
              <w:t>дошкольного</w:t>
            </w:r>
            <w:proofErr w:type="spellEnd"/>
            <w:r w:rsidRPr="00B95CF2">
              <w:t xml:space="preserve"> </w:t>
            </w:r>
            <w:proofErr w:type="spellStart"/>
            <w:r w:rsidRPr="00B95CF2">
              <w:t>образования</w:t>
            </w:r>
            <w:proofErr w:type="spellEnd"/>
          </w:p>
          <w:p w:rsidR="00AF5781" w:rsidRPr="00B95CF2" w:rsidRDefault="00AF5781" w:rsidP="00243B21">
            <w:pPr>
              <w:jc w:val="both"/>
            </w:pPr>
          </w:p>
          <w:p w:rsidR="00AF5781" w:rsidRPr="00B95CF2" w:rsidRDefault="00AF5781" w:rsidP="00243B21">
            <w:pPr>
              <w:jc w:val="both"/>
            </w:pPr>
          </w:p>
          <w:p w:rsidR="00AF5781" w:rsidRPr="00B95CF2" w:rsidRDefault="00AF5781" w:rsidP="00243B21">
            <w:pPr>
              <w:jc w:val="both"/>
            </w:pPr>
          </w:p>
          <w:p w:rsidR="00AF5781" w:rsidRPr="00B95CF2" w:rsidRDefault="00AF5781" w:rsidP="00243B21">
            <w:pPr>
              <w:jc w:val="both"/>
            </w:pPr>
          </w:p>
          <w:p w:rsidR="00AF5781" w:rsidRPr="00B95CF2" w:rsidRDefault="00AF5781" w:rsidP="00243B21">
            <w:pPr>
              <w:jc w:val="both"/>
            </w:pPr>
          </w:p>
          <w:p w:rsidR="00AF5781" w:rsidRPr="00B95CF2" w:rsidRDefault="00AF5781" w:rsidP="00243B21">
            <w:pPr>
              <w:jc w:val="both"/>
            </w:pPr>
          </w:p>
          <w:p w:rsidR="00AF5781" w:rsidRPr="00B95CF2" w:rsidRDefault="00AF5781" w:rsidP="00243B21">
            <w:pPr>
              <w:jc w:val="both"/>
            </w:pPr>
          </w:p>
          <w:p w:rsidR="00AF5781" w:rsidRPr="00B95CF2" w:rsidRDefault="00AF5781" w:rsidP="00243B21">
            <w:pPr>
              <w:jc w:val="both"/>
            </w:pPr>
          </w:p>
        </w:tc>
      </w:tr>
      <w:tr w:rsidR="00AF5781" w:rsidRPr="00B95CF2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Уровень укомплектованности учреждения штатными единицами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1F15E4" w:rsidRDefault="00AF5781" w:rsidP="00243B21">
            <w:pPr>
              <w:jc w:val="both"/>
              <w:rPr>
                <w:lang w:val="ru-RU"/>
              </w:rPr>
            </w:pPr>
            <w:r w:rsidRPr="001F15E4">
              <w:rPr>
                <w:lang w:val="ru-RU"/>
              </w:rPr>
              <w:t>Р</w:t>
            </w:r>
            <w:proofErr w:type="gramStart"/>
            <w:r w:rsidRPr="001F15E4">
              <w:rPr>
                <w:sz w:val="20"/>
                <w:szCs w:val="20"/>
                <w:lang w:val="ru-RU"/>
              </w:rPr>
              <w:t>1</w:t>
            </w:r>
            <w:proofErr w:type="gramEnd"/>
            <w:r w:rsidRPr="001F15E4">
              <w:rPr>
                <w:sz w:val="20"/>
                <w:szCs w:val="20"/>
                <w:lang w:val="ru-RU"/>
              </w:rPr>
              <w:t xml:space="preserve">.2.  </w:t>
            </w:r>
            <w:r w:rsidRPr="001F15E4">
              <w:rPr>
                <w:lang w:val="ru-RU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  <w:lang w:val="ru-RU"/>
                    </w:rPr>
                    <m:t>Чр</m:t>
                  </m:r>
                </m:num>
                <m:den>
                  <m:r>
                    <w:rPr>
                      <w:rFonts w:ascii="Cambria Math"/>
                      <w:lang w:val="ru-RU"/>
                    </w:rPr>
                    <m:t>Чшт</m:t>
                  </m:r>
                </m:den>
              </m:f>
            </m:oMath>
            <w:r w:rsidRPr="001F15E4">
              <w:rPr>
                <w:lang w:val="ru-RU"/>
              </w:rPr>
              <w:t xml:space="preserve"> ×100, где:</w:t>
            </w:r>
          </w:p>
          <w:p w:rsidR="00AF5781" w:rsidRPr="001F15E4" w:rsidRDefault="00AF5781" w:rsidP="00243B21">
            <w:pPr>
              <w:jc w:val="both"/>
              <w:rPr>
                <w:lang w:val="ru-RU"/>
              </w:rPr>
            </w:pPr>
            <w:proofErr w:type="spellStart"/>
            <w:r w:rsidRPr="001F15E4">
              <w:rPr>
                <w:lang w:val="ru-RU"/>
              </w:rPr>
              <w:t>Чр</w:t>
            </w:r>
            <w:proofErr w:type="spellEnd"/>
            <w:r w:rsidRPr="001F15E4">
              <w:rPr>
                <w:lang w:val="ru-RU"/>
              </w:rPr>
              <w:t xml:space="preserve"> - число занятых штатных единиц; </w:t>
            </w:r>
            <w:proofErr w:type="spellStart"/>
            <w:r w:rsidRPr="001F15E4">
              <w:rPr>
                <w:lang w:val="ru-RU"/>
              </w:rPr>
              <w:t>Чшт</w:t>
            </w:r>
            <w:proofErr w:type="spellEnd"/>
            <w:r w:rsidRPr="001F15E4">
              <w:rPr>
                <w:lang w:val="ru-RU"/>
              </w:rPr>
              <w:t xml:space="preserve"> - общая численность персонала согласно штатному расписанию</w:t>
            </w:r>
          </w:p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220A6" w:rsidRDefault="006D50BF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934D53">
              <w:rPr>
                <w:lang w:val="ru-RU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jc w:val="both"/>
            </w:pPr>
            <w:r w:rsidRPr="001F15E4">
              <w:rPr>
                <w:lang w:val="ru-RU"/>
              </w:rPr>
              <w:t xml:space="preserve">Сведения образовательного учреждения, реализующего основную общеобразовательную  </w:t>
            </w:r>
            <w:proofErr w:type="spellStart"/>
            <w:r w:rsidRPr="00B95CF2">
              <w:t>программу</w:t>
            </w:r>
            <w:proofErr w:type="spellEnd"/>
            <w:r w:rsidRPr="00B95CF2">
              <w:t xml:space="preserve"> </w:t>
            </w:r>
            <w:proofErr w:type="spellStart"/>
            <w:r w:rsidRPr="00B95CF2">
              <w:t>дошкольного</w:t>
            </w:r>
            <w:proofErr w:type="spellEnd"/>
            <w:r w:rsidRPr="00B95CF2">
              <w:t xml:space="preserve"> </w:t>
            </w:r>
            <w:proofErr w:type="spellStart"/>
            <w:r w:rsidRPr="00B95CF2">
              <w:t>образования</w:t>
            </w:r>
            <w:proofErr w:type="spellEnd"/>
          </w:p>
          <w:p w:rsidR="00AF5781" w:rsidRPr="00B95CF2" w:rsidRDefault="00AF5781" w:rsidP="00243B21">
            <w:pPr>
              <w:jc w:val="both"/>
            </w:pPr>
          </w:p>
          <w:p w:rsidR="00AF5781" w:rsidRPr="00B95CF2" w:rsidRDefault="00AF5781" w:rsidP="00243B21">
            <w:pPr>
              <w:jc w:val="both"/>
            </w:pPr>
          </w:p>
          <w:p w:rsidR="00AF5781" w:rsidRPr="00B95CF2" w:rsidRDefault="00AF5781" w:rsidP="00243B21">
            <w:pPr>
              <w:jc w:val="both"/>
            </w:pPr>
          </w:p>
          <w:p w:rsidR="00AF5781" w:rsidRPr="00B95CF2" w:rsidRDefault="00AF5781" w:rsidP="00243B21">
            <w:pPr>
              <w:jc w:val="both"/>
            </w:pPr>
          </w:p>
          <w:p w:rsidR="00AF5781" w:rsidRPr="00B95CF2" w:rsidRDefault="00AF5781" w:rsidP="00243B21">
            <w:pPr>
              <w:jc w:val="both"/>
            </w:pPr>
          </w:p>
          <w:p w:rsidR="00AF5781" w:rsidRPr="00B95CF2" w:rsidRDefault="00AF5781" w:rsidP="00243B21">
            <w:pPr>
              <w:jc w:val="both"/>
            </w:pPr>
          </w:p>
        </w:tc>
      </w:tr>
      <w:tr w:rsidR="00AF5781" w:rsidRPr="004453F9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 воспитанников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1F15E4" w:rsidRDefault="00AF5781" w:rsidP="00243B21">
            <w:pPr>
              <w:jc w:val="both"/>
              <w:rPr>
                <w:lang w:val="ru-RU"/>
              </w:rPr>
            </w:pPr>
            <w:r w:rsidRPr="001F15E4">
              <w:rPr>
                <w:lang w:val="ru-RU"/>
              </w:rPr>
              <w:t>Р</w:t>
            </w:r>
            <w:proofErr w:type="gramStart"/>
            <w:r w:rsidRPr="001F15E4">
              <w:rPr>
                <w:sz w:val="20"/>
                <w:szCs w:val="20"/>
                <w:lang w:val="ru-RU"/>
              </w:rPr>
              <w:t>1</w:t>
            </w:r>
            <w:proofErr w:type="gramEnd"/>
            <w:r w:rsidRPr="001F15E4">
              <w:rPr>
                <w:sz w:val="20"/>
                <w:szCs w:val="20"/>
                <w:lang w:val="ru-RU"/>
              </w:rPr>
              <w:t xml:space="preserve">.3 </w:t>
            </w:r>
            <w:r w:rsidRPr="001F15E4">
              <w:rPr>
                <w:lang w:val="ru-RU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  <w:lang w:val="ru-RU"/>
                    </w:rPr>
                    <m:t>ЧВ</m:t>
                  </m:r>
                  <m:r>
                    <w:rPr>
                      <w:rFonts w:ascii="Cambria Math"/>
                      <w:lang w:val="ru-RU"/>
                    </w:rPr>
                    <m:t>2</m:t>
                  </m:r>
                </m:num>
                <m:den>
                  <m:r>
                    <w:rPr>
                      <w:rFonts w:ascii="Cambria Math"/>
                      <w:lang w:val="ru-RU"/>
                    </w:rPr>
                    <m:t>ЧВ</m:t>
                  </m:r>
                  <m:r>
                    <w:rPr>
                      <w:rFonts w:ascii="Cambria Math"/>
                      <w:lang w:val="ru-RU"/>
                    </w:rPr>
                    <m:t>1</m:t>
                  </m:r>
                </m:den>
              </m:f>
            </m:oMath>
            <w:r w:rsidRPr="001F15E4">
              <w:rPr>
                <w:lang w:val="ru-RU"/>
              </w:rPr>
              <w:t xml:space="preserve"> ×100, где:</w:t>
            </w:r>
          </w:p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ЧВ</w:t>
            </w:r>
            <w:proofErr w:type="gram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- численность воспитанников на 31.12; ЧВ1 - численность воспитанников по итогам комплектования (на 01.09.)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220A6" w:rsidRDefault="006D50BF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1F15E4" w:rsidRDefault="00AF5781" w:rsidP="00243B21">
            <w:pPr>
              <w:jc w:val="both"/>
              <w:rPr>
                <w:lang w:val="ru-RU"/>
              </w:rPr>
            </w:pPr>
            <w:r w:rsidRPr="001F15E4">
              <w:rPr>
                <w:lang w:val="ru-RU"/>
              </w:rPr>
              <w:t>Данные по списочному составу воспитанников, представленные бухгалтериями или отделами образования, форма статистической, форма статистического наблюдения № 85-К «Сведения о деятельности дошкольного образовательного учреждения»</w:t>
            </w:r>
          </w:p>
        </w:tc>
      </w:tr>
      <w:tr w:rsidR="00AF5781" w:rsidRPr="004453F9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Выполнение плана посещаемости детей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1F15E4" w:rsidRDefault="00AF5781" w:rsidP="00243B21">
            <w:pPr>
              <w:jc w:val="both"/>
              <w:rPr>
                <w:lang w:val="ru-RU"/>
              </w:rPr>
            </w:pPr>
            <w:r w:rsidRPr="001F15E4">
              <w:rPr>
                <w:lang w:val="ru-RU"/>
              </w:rPr>
              <w:t>Р</w:t>
            </w:r>
            <w:proofErr w:type="gramStart"/>
            <w:r w:rsidRPr="001F15E4">
              <w:rPr>
                <w:sz w:val="20"/>
                <w:szCs w:val="20"/>
                <w:lang w:val="ru-RU"/>
              </w:rPr>
              <w:t>1</w:t>
            </w:r>
            <w:proofErr w:type="gramEnd"/>
            <w:r w:rsidRPr="001F15E4">
              <w:rPr>
                <w:sz w:val="20"/>
                <w:szCs w:val="20"/>
                <w:lang w:val="ru-RU"/>
              </w:rPr>
              <w:t xml:space="preserve">.4 </w:t>
            </w:r>
            <w:r w:rsidRPr="001F15E4">
              <w:rPr>
                <w:lang w:val="ru-RU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  <w:lang w:val="ru-RU"/>
                    </w:rPr>
                    <m:t>ДДв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  <w:lang w:val="ru-RU"/>
                        </w:rPr>
                        <m:t>ДФ×ССп</m:t>
                      </m:r>
                    </m:e>
                  </m:d>
                  <m:r>
                    <w:rPr>
                      <w:rFonts w:ascii="Cambria Math"/>
                      <w:lang w:val="ru-RU"/>
                    </w:rPr>
                    <m:t>-</m:t>
                  </m:r>
                  <m:r>
                    <w:rPr>
                      <w:rFonts w:ascii="Cambria Math"/>
                      <w:lang w:val="ru-RU"/>
                    </w:rPr>
                    <m:t>(</m:t>
                  </m:r>
                  <m:r>
                    <w:rPr>
                      <w:rFonts w:ascii="Cambria Math"/>
                      <w:lang w:val="ru-RU"/>
                    </w:rPr>
                    <m:t>ДФ×ССп</m:t>
                  </m:r>
                  <m:r>
                    <w:rPr>
                      <w:rFonts w:ascii="Cambria Math"/>
                      <w:lang w:val="ru-RU"/>
                    </w:rPr>
                    <m:t>)</m:t>
                  </m:r>
                  <m:r>
                    <w:rPr>
                      <w:rFonts w:ascii="Cambria Math"/>
                      <w:lang w:val="ru-RU"/>
                    </w:rPr>
                    <m:t>×</m:t>
                  </m:r>
                  <m:r>
                    <w:rPr>
                      <w:rFonts w:ascii="Cambria Math"/>
                      <w:lang w:val="ru-RU"/>
                    </w:rPr>
                    <m:t>0,2</m:t>
                  </m:r>
                </m:den>
              </m:f>
            </m:oMath>
            <w:r w:rsidRPr="001F15E4">
              <w:rPr>
                <w:lang w:val="ru-RU"/>
              </w:rPr>
              <w:t xml:space="preserve"> ×100, где:</w:t>
            </w:r>
          </w:p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ДДв</w:t>
            </w:r>
            <w:proofErr w:type="spellEnd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выполненных </w:t>
            </w:r>
            <w:proofErr w:type="spell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дето-дней</w:t>
            </w:r>
            <w:proofErr w:type="spellEnd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за календарный год; ДФ - число дней функционирования учреждения; </w:t>
            </w:r>
            <w:proofErr w:type="spell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ССп</w:t>
            </w:r>
            <w:proofErr w:type="spellEnd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- среднесписочный состав воспитанников; 20% -оздоровительный период</w:t>
            </w:r>
          </w:p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220A6" w:rsidRDefault="00AF5781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1F15E4" w:rsidRDefault="00AF5781" w:rsidP="00243B21">
            <w:pPr>
              <w:jc w:val="both"/>
              <w:rPr>
                <w:lang w:val="ru-RU"/>
              </w:rPr>
            </w:pPr>
            <w:r w:rsidRPr="001F15E4">
              <w:rPr>
                <w:lang w:val="ru-RU"/>
              </w:rPr>
              <w:t>Форма статистического наблюдения № 85-К «Сведения о деятельности дошкольного образовательного учреждения»</w:t>
            </w:r>
          </w:p>
        </w:tc>
      </w:tr>
      <w:tr w:rsidR="00AF5781" w:rsidRPr="004453F9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Удовлетворение родителей воспитанников услугами дошкольного образования (количество обоснованных жалоб)</w:t>
            </w:r>
          </w:p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Абсолютная величина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220A6" w:rsidRDefault="00AF5781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Данные учреждения, отдела образования в районе, отдела дошкольного образования</w:t>
            </w:r>
          </w:p>
        </w:tc>
      </w:tr>
    </w:tbl>
    <w:p w:rsidR="00AF5781" w:rsidRPr="00B95CF2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Pr="00C71F97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1F97">
        <w:rPr>
          <w:rFonts w:ascii="Times New Roman" w:hAnsi="Times New Roman" w:cs="Times New Roman"/>
          <w:sz w:val="28"/>
          <w:szCs w:val="28"/>
        </w:rPr>
        <w:t>3.2. Объем муниципальной услуги (в натуральных показателях):</w:t>
      </w:r>
    </w:p>
    <w:p w:rsidR="00AF5781" w:rsidRPr="00C71F97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781" w:rsidRPr="00B95CF2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781" w:rsidRPr="00B95CF2" w:rsidRDefault="00AF5781" w:rsidP="00AF578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119"/>
        <w:gridCol w:w="1417"/>
        <w:gridCol w:w="2552"/>
        <w:gridCol w:w="2126"/>
        <w:gridCol w:w="2410"/>
        <w:gridCol w:w="2268"/>
      </w:tblGrid>
      <w:tr w:rsidR="00AF5781" w:rsidRPr="004453F9" w:rsidTr="00243B21">
        <w:trPr>
          <w:cantSplit/>
          <w:trHeight w:val="48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B95CF2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B95CF2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объема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AF5781" w:rsidRPr="00B95CF2" w:rsidTr="00243B21">
        <w:trPr>
          <w:cantSplit/>
          <w:trHeight w:val="60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F5781" w:rsidRPr="004453F9" w:rsidTr="00243B2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CF2">
              <w:rPr>
                <w:rFonts w:ascii="Times New Roman" w:hAnsi="Times New Roman"/>
                <w:sz w:val="24"/>
                <w:szCs w:val="24"/>
              </w:rPr>
              <w:t>Чи</w:t>
            </w:r>
            <w:r>
              <w:rPr>
                <w:rFonts w:ascii="Times New Roman" w:hAnsi="Times New Roman"/>
                <w:sz w:val="24"/>
                <w:szCs w:val="24"/>
              </w:rPr>
              <w:t>сленность детей  в возрасте от 3</w:t>
            </w:r>
            <w:r w:rsidRPr="00B95CF2">
              <w:rPr>
                <w:rFonts w:ascii="Times New Roman" w:hAnsi="Times New Roman"/>
                <w:sz w:val="24"/>
                <w:szCs w:val="24"/>
              </w:rPr>
              <w:t xml:space="preserve"> лет до 7 лет в группах </w:t>
            </w:r>
            <w:proofErr w:type="spellStart"/>
            <w:r w:rsidRPr="00B95CF2">
              <w:rPr>
                <w:rFonts w:ascii="Times New Roman" w:hAnsi="Times New Roman"/>
                <w:sz w:val="24"/>
                <w:szCs w:val="24"/>
              </w:rPr>
              <w:t>общеразвивающей</w:t>
            </w:r>
            <w:proofErr w:type="spellEnd"/>
            <w:r w:rsidRPr="00B95CF2">
              <w:rPr>
                <w:rFonts w:ascii="Times New Roman" w:hAnsi="Times New Roman"/>
                <w:sz w:val="24"/>
                <w:szCs w:val="24"/>
              </w:rPr>
              <w:t xml:space="preserve"> направленности с 12–часовым пребыванием воспитанников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235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B95CF2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CF2">
              <w:rPr>
                <w:rFonts w:ascii="Times New Roman" w:hAnsi="Times New Roman" w:cs="Times New Roman"/>
                <w:sz w:val="24"/>
                <w:szCs w:val="24"/>
              </w:rPr>
              <w:t>Форма статистического наблюдения  № 85-К «Сведения о деятельности дошкольного образовательного учреждения»</w:t>
            </w:r>
          </w:p>
        </w:tc>
      </w:tr>
    </w:tbl>
    <w:p w:rsidR="00AF5781" w:rsidRPr="002808CA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781" w:rsidRPr="00894C01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F5781" w:rsidRPr="00CB58F7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58F7">
        <w:rPr>
          <w:rFonts w:ascii="Times New Roman" w:hAnsi="Times New Roman" w:cs="Times New Roman"/>
          <w:sz w:val="28"/>
          <w:szCs w:val="28"/>
        </w:rPr>
        <w:t>. Порядок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781" w:rsidRPr="00CB58F7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58F7">
        <w:rPr>
          <w:rFonts w:ascii="Times New Roman" w:hAnsi="Times New Roman" w:cs="Times New Roman"/>
          <w:sz w:val="28"/>
          <w:szCs w:val="28"/>
        </w:rPr>
        <w:t>.1. Нормативные правовые акты, регулирующие порядок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Закон РФ от  10.07.1992 № 3266-1 «Об образовании»; </w:t>
      </w:r>
    </w:p>
    <w:p w:rsidR="00AF5781" w:rsidRPr="002C28CA" w:rsidRDefault="00AF5781" w:rsidP="00AF5781">
      <w:pPr>
        <w:jc w:val="both"/>
        <w:rPr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>- постановления Главного государственного санитарного</w:t>
      </w:r>
      <w:r>
        <w:rPr>
          <w:sz w:val="28"/>
          <w:szCs w:val="28"/>
          <w:lang w:val="ru-RU"/>
        </w:rPr>
        <w:t xml:space="preserve"> врача Российской Федерации № </w:t>
      </w:r>
      <w:r w:rsidRPr="002C28CA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>1 от 22.07</w:t>
      </w:r>
      <w:r w:rsidRPr="002C28CA">
        <w:rPr>
          <w:sz w:val="28"/>
          <w:szCs w:val="28"/>
          <w:lang w:val="ru-RU"/>
        </w:rPr>
        <w:t>.2</w:t>
      </w:r>
      <w:r>
        <w:rPr>
          <w:sz w:val="28"/>
          <w:szCs w:val="28"/>
          <w:lang w:val="ru-RU"/>
        </w:rPr>
        <w:t xml:space="preserve">010 «Об утверждении </w:t>
      </w:r>
      <w:proofErr w:type="spellStart"/>
      <w:r>
        <w:rPr>
          <w:sz w:val="28"/>
          <w:szCs w:val="28"/>
          <w:lang w:val="ru-RU"/>
        </w:rPr>
        <w:t>СанПин</w:t>
      </w:r>
      <w:proofErr w:type="spellEnd"/>
      <w:r>
        <w:rPr>
          <w:sz w:val="28"/>
          <w:szCs w:val="28"/>
          <w:lang w:val="ru-RU"/>
        </w:rPr>
        <w:t xml:space="preserve"> 2.4.1.2660</w:t>
      </w:r>
      <w:r w:rsidRPr="002C28CA">
        <w:rPr>
          <w:sz w:val="28"/>
          <w:szCs w:val="28"/>
          <w:lang w:val="ru-RU"/>
        </w:rPr>
        <w:t xml:space="preserve">-10 «Санитарно-эпидемиологические требования </w:t>
      </w:r>
      <w:r>
        <w:rPr>
          <w:sz w:val="28"/>
          <w:szCs w:val="28"/>
          <w:lang w:val="ru-RU"/>
        </w:rPr>
        <w:t>к устройству, содержанию и организации режима работы в дошкольных организациях»</w:t>
      </w:r>
      <w:r w:rsidRPr="002C28CA">
        <w:rPr>
          <w:sz w:val="28"/>
          <w:szCs w:val="28"/>
          <w:lang w:val="ru-RU"/>
        </w:rPr>
        <w:t>;</w:t>
      </w:r>
    </w:p>
    <w:p w:rsidR="00AF5781" w:rsidRPr="002C28CA" w:rsidRDefault="00AF5781" w:rsidP="00AF5781">
      <w:pPr>
        <w:jc w:val="both"/>
        <w:rPr>
          <w:bCs/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>-   постановление  прави</w:t>
      </w:r>
      <w:r>
        <w:rPr>
          <w:sz w:val="28"/>
          <w:szCs w:val="28"/>
          <w:lang w:val="ru-RU"/>
        </w:rPr>
        <w:t xml:space="preserve">тельства РФ  от 12.09.2008 № 666 </w:t>
      </w:r>
      <w:r w:rsidRPr="002C28CA">
        <w:rPr>
          <w:sz w:val="28"/>
          <w:szCs w:val="28"/>
          <w:lang w:val="ru-RU"/>
        </w:rPr>
        <w:t xml:space="preserve"> «Об  утвержд</w:t>
      </w:r>
      <w:r>
        <w:rPr>
          <w:sz w:val="28"/>
          <w:szCs w:val="28"/>
          <w:lang w:val="ru-RU"/>
        </w:rPr>
        <w:t xml:space="preserve">ении типового  положения о дошкольном </w:t>
      </w:r>
      <w:r w:rsidRPr="002C28CA">
        <w:rPr>
          <w:sz w:val="28"/>
          <w:szCs w:val="28"/>
          <w:lang w:val="ru-RU"/>
        </w:rPr>
        <w:t>образовательном учреждении</w:t>
      </w:r>
      <w:r>
        <w:rPr>
          <w:sz w:val="28"/>
          <w:szCs w:val="28"/>
          <w:lang w:val="ru-RU"/>
        </w:rPr>
        <w:t>»</w:t>
      </w:r>
      <w:r w:rsidRPr="002C28CA">
        <w:rPr>
          <w:sz w:val="28"/>
          <w:szCs w:val="28"/>
          <w:lang w:val="ru-RU"/>
        </w:rPr>
        <w:t>;</w:t>
      </w:r>
    </w:p>
    <w:p w:rsidR="00AF5781" w:rsidRPr="002C28CA" w:rsidRDefault="00AF5781" w:rsidP="00AF5781">
      <w:pPr>
        <w:jc w:val="both"/>
        <w:rPr>
          <w:bCs/>
          <w:sz w:val="28"/>
          <w:szCs w:val="28"/>
          <w:lang w:val="ru-RU"/>
        </w:rPr>
      </w:pPr>
      <w:r w:rsidRPr="002C28CA">
        <w:rPr>
          <w:bCs/>
          <w:sz w:val="28"/>
          <w:szCs w:val="28"/>
          <w:lang w:val="ru-RU"/>
        </w:rPr>
        <w:t xml:space="preserve">- </w:t>
      </w:r>
      <w:r w:rsidRPr="002C28CA">
        <w:rPr>
          <w:sz w:val="28"/>
          <w:szCs w:val="28"/>
          <w:lang w:val="ru-RU"/>
        </w:rPr>
        <w:t>постановление администрации городского округа город Воронеж от 16.06.2011 № 540 «</w:t>
      </w:r>
      <w:r w:rsidRPr="002C28CA">
        <w:rPr>
          <w:bCs/>
          <w:sz w:val="28"/>
          <w:szCs w:val="28"/>
          <w:lang w:val="ru-RU"/>
        </w:rPr>
        <w:t xml:space="preserve">Об утверждении административного регламента администрации городского округа город Воронеж по предоставлению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учреждениях, расположенных на территории города Воронежа"; </w:t>
      </w:r>
    </w:p>
    <w:p w:rsidR="00AF5781" w:rsidRPr="002C28CA" w:rsidRDefault="00AF5781" w:rsidP="00AF5781">
      <w:pPr>
        <w:jc w:val="both"/>
        <w:rPr>
          <w:sz w:val="28"/>
          <w:szCs w:val="28"/>
          <w:lang w:val="ru-RU"/>
        </w:rPr>
      </w:pPr>
      <w:r w:rsidRPr="002C28CA">
        <w:rPr>
          <w:bCs/>
          <w:sz w:val="28"/>
          <w:szCs w:val="28"/>
          <w:lang w:val="ru-RU"/>
        </w:rPr>
        <w:t xml:space="preserve">- </w:t>
      </w:r>
      <w:r w:rsidRPr="002C28CA">
        <w:rPr>
          <w:sz w:val="28"/>
          <w:szCs w:val="28"/>
          <w:lang w:val="ru-RU"/>
        </w:rPr>
        <w:t>распоряжение администрации городского округа город Воронеж от 02.12.2011 № 879-р  «</w:t>
      </w:r>
      <w:r w:rsidRPr="002C28CA">
        <w:rPr>
          <w:bCs/>
          <w:sz w:val="28"/>
          <w:szCs w:val="28"/>
          <w:lang w:val="ru-RU"/>
        </w:rPr>
        <w:t xml:space="preserve">Об утверждении </w:t>
      </w:r>
      <w:r w:rsidRPr="002C28CA">
        <w:rPr>
          <w:bCs/>
          <w:sz w:val="28"/>
          <w:szCs w:val="28"/>
          <w:lang w:val="ru-RU"/>
        </w:rPr>
        <w:lastRenderedPageBreak/>
        <w:t>ведомственного перечня муниципальных услуг (работ), оказываемых (выполняемых) муниципальными учреждениями городского округа город Воронеж в сфере образования»;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распоряжение администрации городского округа город Воронеж от 02.12.2011 № 878-р «Об утверждении перечня показателей качества муниципальных услуг, оказываемых муниципальными учреждениями городского округа город Воронеж в сфере образования».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58F7">
        <w:rPr>
          <w:rFonts w:ascii="Times New Roman" w:hAnsi="Times New Roman" w:cs="Times New Roman"/>
          <w:sz w:val="28"/>
          <w:szCs w:val="28"/>
        </w:rPr>
        <w:t>.2. Порядок информирования потенциальных потребителей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928"/>
        <w:gridCol w:w="4929"/>
        <w:gridCol w:w="4929"/>
      </w:tblGrid>
      <w:tr w:rsidR="00AF5781" w:rsidTr="00243B21">
        <w:tc>
          <w:tcPr>
            <w:tcW w:w="4928" w:type="dxa"/>
          </w:tcPr>
          <w:p w:rsidR="00AF5781" w:rsidRPr="00981959" w:rsidRDefault="00AF5781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Способ информирования</w:t>
            </w:r>
          </w:p>
        </w:tc>
        <w:tc>
          <w:tcPr>
            <w:tcW w:w="4929" w:type="dxa"/>
          </w:tcPr>
          <w:p w:rsidR="00AF5781" w:rsidRPr="00981959" w:rsidRDefault="00AF5781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4929" w:type="dxa"/>
          </w:tcPr>
          <w:p w:rsidR="00AF5781" w:rsidRPr="00981959" w:rsidRDefault="00AF5781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Частота  обновления информации</w:t>
            </w:r>
          </w:p>
        </w:tc>
      </w:tr>
      <w:tr w:rsidR="00AF5781" w:rsidRPr="004453F9" w:rsidTr="00243B21">
        <w:tc>
          <w:tcPr>
            <w:tcW w:w="4928" w:type="dxa"/>
          </w:tcPr>
          <w:p w:rsidR="00AF5781" w:rsidRDefault="00AF5781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- 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змещение информации в сети Интернет;</w:t>
            </w:r>
          </w:p>
          <w:p w:rsidR="00AF5781" w:rsidRDefault="00AF5781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 информации в печатных средствах  массовой информации;</w:t>
            </w:r>
          </w:p>
          <w:p w:rsidR="00AF5781" w:rsidRDefault="00AF5781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в справочниках, буклетах;</w:t>
            </w:r>
          </w:p>
          <w:p w:rsidR="00AF5781" w:rsidRDefault="00AF5781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у входа в здание;</w:t>
            </w:r>
          </w:p>
          <w:p w:rsidR="00AF5781" w:rsidRDefault="00AF5781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информационных стендах;</w:t>
            </w:r>
          </w:p>
          <w:p w:rsidR="00AF5781" w:rsidRPr="00981959" w:rsidRDefault="00AF5781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указателях</w:t>
            </w:r>
          </w:p>
        </w:tc>
        <w:tc>
          <w:tcPr>
            <w:tcW w:w="4929" w:type="dxa"/>
          </w:tcPr>
          <w:p w:rsidR="00AF5781" w:rsidRPr="00981959" w:rsidRDefault="00AF5781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информация о режиме работы,  справочных телефонах, фамилиях, именах, отчествах специалистов, порядок подачи  жалоб и предложений</w:t>
            </w:r>
          </w:p>
        </w:tc>
        <w:tc>
          <w:tcPr>
            <w:tcW w:w="4929" w:type="dxa"/>
          </w:tcPr>
          <w:p w:rsidR="00AF5781" w:rsidRPr="00981959" w:rsidRDefault="00AF5781" w:rsidP="00243B21">
            <w:pPr>
              <w:pStyle w:val="ConsPlusNormal"/>
              <w:widowControl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Ежегодно, по мере изменения данных</w:t>
            </w:r>
          </w:p>
        </w:tc>
      </w:tr>
    </w:tbl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C172C">
        <w:rPr>
          <w:rFonts w:ascii="Times New Roman" w:hAnsi="Times New Roman" w:cs="Times New Roman"/>
          <w:sz w:val="28"/>
          <w:szCs w:val="28"/>
        </w:rPr>
        <w:t>. 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F71D1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ликвидация учреждения;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реорганизация</w:t>
      </w:r>
      <w:r w:rsidRPr="00830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исключение муниципальной услуги из ведомственного перечня муниципальных услуг (работ).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Pr="006C172C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Pr="006C172C">
        <w:rPr>
          <w:rFonts w:ascii="Times New Roman" w:hAnsi="Times New Roman" w:cs="Times New Roman"/>
          <w:sz w:val="28"/>
          <w:szCs w:val="28"/>
        </w:rPr>
        <w:t>Предельные цены (тарифы) на оплату муниципальной услуги в случаях, если законодательством РФ предусмотрено их оказание на платной 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C172C">
        <w:rPr>
          <w:rFonts w:ascii="Times New Roman" w:hAnsi="Times New Roman" w:cs="Times New Roman"/>
          <w:sz w:val="28"/>
          <w:szCs w:val="28"/>
        </w:rPr>
        <w:t xml:space="preserve">.1. </w:t>
      </w:r>
      <w:r w:rsidRPr="007C49AF">
        <w:rPr>
          <w:rFonts w:ascii="Times New Roman" w:hAnsi="Times New Roman" w:cs="Times New Roman"/>
          <w:sz w:val="28"/>
          <w:szCs w:val="28"/>
        </w:rPr>
        <w:t>Орган, устанавливающий цены (тарифы)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76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5781" w:rsidRPr="007C49AF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C49AF">
        <w:rPr>
          <w:rFonts w:ascii="Times New Roman" w:hAnsi="Times New Roman" w:cs="Times New Roman"/>
          <w:sz w:val="28"/>
          <w:szCs w:val="24"/>
        </w:rPr>
        <w:t>Цены устанавливаются на договорных отношениях с учетом сметы расходов и составления калькуляции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C49AF">
        <w:rPr>
          <w:rFonts w:ascii="Times New Roman" w:hAnsi="Times New Roman" w:cs="Times New Roman"/>
          <w:sz w:val="28"/>
          <w:szCs w:val="28"/>
        </w:rPr>
        <w:t xml:space="preserve">.2. </w:t>
      </w:r>
      <w:r w:rsidRPr="006C172C">
        <w:rPr>
          <w:rFonts w:ascii="Times New Roman" w:hAnsi="Times New Roman" w:cs="Times New Roman"/>
          <w:sz w:val="28"/>
          <w:szCs w:val="28"/>
        </w:rPr>
        <w:t>Значения предельных цен (тарифов)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5781" w:rsidRPr="006C172C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781"/>
        <w:gridCol w:w="4111"/>
      </w:tblGrid>
      <w:tr w:rsidR="00AF5781" w:rsidTr="00243B21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C40CD9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C40CD9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C40CD9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Цена (тариф),                  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br/>
              <w:t>единица измерения</w:t>
            </w:r>
          </w:p>
        </w:tc>
      </w:tr>
      <w:tr w:rsidR="00AF5781" w:rsidTr="00243B21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C40CD9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C40CD9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C40CD9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F5781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F5781" w:rsidRPr="006C172C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C172C">
        <w:rPr>
          <w:rFonts w:ascii="Times New Roman" w:hAnsi="Times New Roman" w:cs="Times New Roman"/>
          <w:sz w:val="28"/>
          <w:szCs w:val="28"/>
        </w:rPr>
        <w:t xml:space="preserve">. Порядок </w:t>
      </w:r>
      <w:proofErr w:type="gramStart"/>
      <w:r w:rsidRPr="006C172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C172C"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задания</w:t>
      </w:r>
    </w:p>
    <w:p w:rsidR="00AF5781" w:rsidRPr="006C172C" w:rsidRDefault="00AF5781" w:rsidP="00AF578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392"/>
        <w:gridCol w:w="4680"/>
        <w:gridCol w:w="4814"/>
      </w:tblGrid>
      <w:tr w:rsidR="00AF5781" w:rsidRPr="004453F9" w:rsidTr="00243B21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администрации городского округа, осуществляющие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оказанием муниципальной услуги</w:t>
            </w:r>
          </w:p>
        </w:tc>
      </w:tr>
      <w:tr w:rsidR="00AF5781" w:rsidRPr="004453F9" w:rsidTr="00243B21">
        <w:trPr>
          <w:cantSplit/>
          <w:trHeight w:val="28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61567D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2C28CA" w:rsidRDefault="00AF5781" w:rsidP="00243B21">
            <w:pPr>
              <w:tabs>
                <w:tab w:val="left" w:pos="-70"/>
              </w:tabs>
              <w:ind w:left="-9636"/>
              <w:rPr>
                <w:lang w:val="ru-RU"/>
              </w:rPr>
            </w:pPr>
            <w:r w:rsidRPr="002C28CA">
              <w:rPr>
                <w:color w:val="111111"/>
                <w:lang w:val="ru-RU"/>
              </w:rPr>
              <w:t xml:space="preserve">Возможные варианты </w:t>
            </w:r>
            <w:proofErr w:type="spellStart"/>
            <w:r w:rsidRPr="002C28CA">
              <w:rPr>
                <w:color w:val="111111"/>
                <w:lang w:val="ru-RU"/>
              </w:rPr>
              <w:t>варивыездная</w:t>
            </w:r>
            <w:proofErr w:type="spellEnd"/>
            <w:r w:rsidRPr="002C28CA">
              <w:rPr>
                <w:color w:val="111111"/>
                <w:lang w:val="ru-RU"/>
              </w:rPr>
              <w:t xml:space="preserve"> проверка;</w:t>
            </w:r>
            <w:r w:rsidRPr="002C28CA">
              <w:rPr>
                <w:lang w:val="ru-RU"/>
              </w:rPr>
              <w:t xml:space="preserve"> </w:t>
            </w:r>
            <w:r w:rsidRPr="002C28CA">
              <w:rPr>
                <w:lang w:val="ru-RU"/>
              </w:rPr>
              <w:tab/>
              <w:t xml:space="preserve">   - выездная проверка;</w:t>
            </w:r>
          </w:p>
          <w:p w:rsidR="00AF5781" w:rsidRPr="002C28CA" w:rsidRDefault="00AF5781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 </w:t>
            </w:r>
          </w:p>
          <w:p w:rsidR="00AF5781" w:rsidRPr="002C28CA" w:rsidRDefault="00AF5781" w:rsidP="00243B21">
            <w:pPr>
              <w:tabs>
                <w:tab w:val="left" w:pos="2130"/>
              </w:tabs>
              <w:rPr>
                <w:lang w:val="ru-RU"/>
              </w:rPr>
            </w:pPr>
          </w:p>
          <w:p w:rsidR="00AF5781" w:rsidRPr="002C28CA" w:rsidRDefault="00AF5781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</w:t>
            </w:r>
          </w:p>
          <w:p w:rsidR="00AF5781" w:rsidRPr="002C28CA" w:rsidRDefault="00AF5781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>- камеральная проверка;</w:t>
            </w:r>
          </w:p>
          <w:p w:rsidR="00AF5781" w:rsidRPr="002C28CA" w:rsidRDefault="00AF5781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 </w:t>
            </w:r>
          </w:p>
          <w:p w:rsidR="00AF5781" w:rsidRPr="002C28CA" w:rsidRDefault="00AF5781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</w:t>
            </w:r>
          </w:p>
          <w:p w:rsidR="00AF5781" w:rsidRDefault="00AF5781" w:rsidP="00243B21">
            <w:pPr>
              <w:tabs>
                <w:tab w:val="left" w:pos="2130"/>
              </w:tabs>
              <w:rPr>
                <w:lang w:val="ru-RU"/>
              </w:rPr>
            </w:pPr>
          </w:p>
          <w:p w:rsidR="00AF5781" w:rsidRPr="002C28CA" w:rsidRDefault="00AF5781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>- ведение книги обращений с       заявлениями, жалобами и предложениями.</w:t>
            </w:r>
          </w:p>
          <w:p w:rsidR="00AF5781" w:rsidRPr="002C28CA" w:rsidRDefault="00AF5781" w:rsidP="00243B21">
            <w:pPr>
              <w:tabs>
                <w:tab w:val="left" w:pos="2130"/>
              </w:tabs>
              <w:rPr>
                <w:i/>
                <w:lang w:val="ru-RU"/>
              </w:rPr>
            </w:pPr>
          </w:p>
          <w:p w:rsidR="00AF5781" w:rsidRPr="002C28CA" w:rsidRDefault="00AF5781" w:rsidP="00243B21">
            <w:pPr>
              <w:tabs>
                <w:tab w:val="left" w:pos="-70"/>
              </w:tabs>
              <w:ind w:left="-9636"/>
              <w:rPr>
                <w:i/>
                <w:lang w:val="ru-RU"/>
              </w:rPr>
            </w:pPr>
          </w:p>
          <w:p w:rsidR="00AF5781" w:rsidRPr="001C6DF2" w:rsidRDefault="00AF5781" w:rsidP="00243B21">
            <w:pPr>
              <w:tabs>
                <w:tab w:val="left" w:pos="-70"/>
              </w:tabs>
              <w:ind w:left="-9636"/>
              <w:jc w:val="both"/>
              <w:rPr>
                <w:lang w:val="ru-RU"/>
              </w:rPr>
            </w:pPr>
            <w:r w:rsidRPr="002C28CA">
              <w:rPr>
                <w:lang w:val="ru-RU"/>
              </w:rPr>
              <w:t xml:space="preserve"> </w:t>
            </w:r>
            <w:r w:rsidRPr="001C6DF2">
              <w:rPr>
                <w:lang w:val="ru-RU"/>
              </w:rPr>
              <w:t>контроля</w:t>
            </w:r>
          </w:p>
          <w:p w:rsidR="00AF5781" w:rsidRPr="001C6DF2" w:rsidRDefault="00AF5781" w:rsidP="00243B21">
            <w:pPr>
              <w:tabs>
                <w:tab w:val="left" w:pos="-70"/>
              </w:tabs>
              <w:spacing w:before="100" w:beforeAutospacing="1" w:after="216"/>
              <w:ind w:left="-9636"/>
              <w:jc w:val="both"/>
              <w:rPr>
                <w:lang w:val="ru-RU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5781" w:rsidRDefault="00AF5781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в соответствии с планом графиком проведения выездных проверок, но не реже 1 раза в год;</w:t>
            </w:r>
          </w:p>
          <w:p w:rsidR="00AF5781" w:rsidRDefault="00AF5781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Default="00AF5781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5781" w:rsidRDefault="00AF5781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Default="00AF5781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Pr="0061567D" w:rsidRDefault="00AF5781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по мере необходимости (в случае поступлений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жалоб потребителей) 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AF5781" w:rsidRPr="0061567D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781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F5781" w:rsidRPr="00D40A30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D40A30">
        <w:rPr>
          <w:rFonts w:ascii="Times New Roman" w:hAnsi="Times New Roman" w:cs="Times New Roman"/>
          <w:sz w:val="28"/>
          <w:szCs w:val="28"/>
        </w:rPr>
        <w:t>.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Pr="00D40A30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40A30">
        <w:rPr>
          <w:rFonts w:ascii="Times New Roman" w:hAnsi="Times New Roman" w:cs="Times New Roman"/>
          <w:sz w:val="28"/>
          <w:szCs w:val="28"/>
        </w:rPr>
        <w:t>.1. Форма отчета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5781" w:rsidRPr="00D40A30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476"/>
        <w:gridCol w:w="1297"/>
        <w:gridCol w:w="2748"/>
        <w:gridCol w:w="2551"/>
        <w:gridCol w:w="2693"/>
        <w:gridCol w:w="2127"/>
      </w:tblGrid>
      <w:tr w:rsidR="00AF5781" w:rsidRPr="004453F9" w:rsidTr="00243B21">
        <w:trPr>
          <w:cantSplit/>
          <w:trHeight w:val="12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7D13B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7D13B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7D13B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7D13B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задании на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7D13B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отчетный финансовый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7D13B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отклонения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запланированных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7D13B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и) 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о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фактическом значении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AF5781" w:rsidRPr="004453F9" w:rsidTr="00243B2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pStyle w:val="ConsPlusNormal"/>
              <w:widowControl/>
              <w:ind w:firstLine="0"/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547EBE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pStyle w:val="ConsPlusNormal"/>
              <w:widowControl/>
              <w:ind w:firstLine="0"/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pStyle w:val="ConsPlusNormal"/>
              <w:widowControl/>
              <w:ind w:firstLine="0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pStyle w:val="ConsPlusNormal"/>
              <w:widowControl/>
              <w:ind w:firstLine="0"/>
            </w:pPr>
          </w:p>
        </w:tc>
      </w:tr>
    </w:tbl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40A30">
        <w:rPr>
          <w:rFonts w:ascii="Times New Roman" w:hAnsi="Times New Roman" w:cs="Times New Roman"/>
          <w:sz w:val="28"/>
          <w:szCs w:val="28"/>
        </w:rPr>
        <w:t>.2. Сроки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5781" w:rsidRPr="00D40A30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до   20 января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4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отчетным, </w:t>
      </w:r>
      <w:r w:rsidRPr="00D748CA">
        <w:rPr>
          <w:rFonts w:ascii="Times New Roman" w:hAnsi="Times New Roman" w:cs="Times New Roman"/>
          <w:sz w:val="28"/>
          <w:szCs w:val="28"/>
        </w:rPr>
        <w:t>по состоянию на 1 января (по о</w:t>
      </w:r>
      <w:r>
        <w:rPr>
          <w:rFonts w:ascii="Times New Roman" w:hAnsi="Times New Roman" w:cs="Times New Roman"/>
          <w:sz w:val="28"/>
          <w:szCs w:val="28"/>
        </w:rPr>
        <w:t>тдельным показателям пп.3.1,3.2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 ежегодно до 20 сентября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следующего за отчетным,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по состоянию на 1сентября </w:t>
      </w:r>
      <w:r>
        <w:rPr>
          <w:rFonts w:ascii="Times New Roman" w:hAnsi="Times New Roman" w:cs="Times New Roman"/>
          <w:sz w:val="28"/>
          <w:szCs w:val="28"/>
        </w:rPr>
        <w:t>(по всем показателям пп.3.1, 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Pr="00D40A30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40A30">
        <w:rPr>
          <w:rFonts w:ascii="Times New Roman" w:hAnsi="Times New Roman" w:cs="Times New Roman"/>
          <w:sz w:val="28"/>
          <w:szCs w:val="28"/>
        </w:rPr>
        <w:t>.3. Иные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5781" w:rsidRPr="00D944B3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требование о предоставлении расчетов по формулам по показателям, указанным в </w:t>
      </w:r>
      <w:r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 xml:space="preserve">п. </w:t>
      </w:r>
      <w:r w:rsidRPr="00D944B3"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задания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F5781" w:rsidRDefault="00AF5781" w:rsidP="00AF5781">
      <w:pPr>
        <w:pStyle w:val="a9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  <w:r w:rsidRPr="001B7119">
        <w:rPr>
          <w:sz w:val="28"/>
          <w:szCs w:val="26"/>
        </w:rPr>
        <w:t>-</w:t>
      </w:r>
      <w:r>
        <w:rPr>
          <w:sz w:val="26"/>
          <w:szCs w:val="26"/>
        </w:rPr>
        <w:t xml:space="preserve">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предоставлении пояснительной записки с прогнозом достижения годовых 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значений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показателей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качества и объема оказания муниципальной услуги в случае, если отчетность о выполнении муниципального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задания представляется чаще, чем раз в год; </w:t>
      </w:r>
    </w:p>
    <w:p w:rsidR="00AF5781" w:rsidRPr="002D6641" w:rsidRDefault="00AF5781" w:rsidP="00AF5781">
      <w:pPr>
        <w:pStyle w:val="a9"/>
        <w:shd w:val="clear" w:color="auto" w:fill="FFFFFF"/>
        <w:spacing w:line="316" w:lineRule="exac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представлении информации о состоянии кредиторской задолженности, в том числе просроченной. </w:t>
      </w:r>
    </w:p>
    <w:p w:rsidR="00AF5781" w:rsidRPr="002D6641" w:rsidRDefault="00AF5781" w:rsidP="00AF5781">
      <w:pPr>
        <w:pStyle w:val="a9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</w:p>
    <w:p w:rsidR="00AF5781" w:rsidRPr="00D40A30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2.</w:t>
      </w:r>
    </w:p>
    <w:p w:rsidR="00AF5781" w:rsidRPr="002808CA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AF5781" w:rsidRPr="002C28CA" w:rsidRDefault="00AF5781" w:rsidP="00AF5781">
      <w:pPr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>1. На</w:t>
      </w:r>
      <w:r>
        <w:rPr>
          <w:sz w:val="28"/>
          <w:szCs w:val="28"/>
          <w:lang w:val="ru-RU"/>
        </w:rPr>
        <w:t>именование муниципальной услуги.</w:t>
      </w:r>
      <w:r w:rsidRPr="002C28CA">
        <w:rPr>
          <w:sz w:val="28"/>
          <w:szCs w:val="28"/>
          <w:lang w:val="ru-RU"/>
        </w:rPr>
        <w:t xml:space="preserve"> </w:t>
      </w:r>
      <w:r w:rsidRPr="002C28CA">
        <w:rPr>
          <w:i/>
          <w:sz w:val="28"/>
          <w:szCs w:val="28"/>
          <w:lang w:val="ru-RU"/>
        </w:rPr>
        <w:t xml:space="preserve"> </w:t>
      </w:r>
    </w:p>
    <w:p w:rsidR="00AF5781" w:rsidRPr="002C28CA" w:rsidRDefault="00AF5781" w:rsidP="00AF5781">
      <w:pPr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2C28CA">
        <w:rPr>
          <w:sz w:val="28"/>
          <w:szCs w:val="28"/>
          <w:lang w:val="ru-RU"/>
        </w:rPr>
        <w:t>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программам:</w:t>
      </w:r>
    </w:p>
    <w:p w:rsidR="00AF5781" w:rsidRPr="00DA05F3" w:rsidRDefault="00AF5781" w:rsidP="00AF578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A05F3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предоставление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начального  общего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AF5781" w:rsidRPr="00DA05F3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F5781" w:rsidRPr="00894C01" w:rsidRDefault="00AF5781" w:rsidP="00AF5781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>2. Потребители муниципальной услуги</w:t>
      </w:r>
      <w:r>
        <w:rPr>
          <w:sz w:val="28"/>
          <w:szCs w:val="28"/>
          <w:lang w:val="ru-RU"/>
        </w:rPr>
        <w:t>.</w:t>
      </w:r>
      <w:r w:rsidRPr="00894C01">
        <w:rPr>
          <w:rFonts w:cs="Times New Roman"/>
          <w:i/>
          <w:sz w:val="28"/>
          <w:szCs w:val="28"/>
          <w:lang w:val="ru-RU"/>
        </w:rPr>
        <w:t xml:space="preserve"> </w:t>
      </w:r>
    </w:p>
    <w:p w:rsidR="00AF5781" w:rsidRPr="00DA05F3" w:rsidRDefault="00AF5781" w:rsidP="00FE526C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A05F3">
        <w:rPr>
          <w:rFonts w:ascii="Times New Roman" w:hAnsi="Times New Roman" w:cs="Times New Roman"/>
          <w:sz w:val="28"/>
          <w:szCs w:val="28"/>
        </w:rPr>
        <w:t xml:space="preserve">бучающиеся в </w:t>
      </w:r>
      <w:r>
        <w:rPr>
          <w:rFonts w:ascii="Times New Roman" w:hAnsi="Times New Roman" w:cs="Times New Roman"/>
          <w:sz w:val="28"/>
          <w:szCs w:val="28"/>
        </w:rPr>
        <w:t>возрасте с 6 лет 6 месяцев до 10</w:t>
      </w:r>
      <w:r w:rsidRPr="00DA05F3">
        <w:rPr>
          <w:rFonts w:ascii="Times New Roman" w:hAnsi="Times New Roman" w:cs="Times New Roman"/>
          <w:sz w:val="28"/>
          <w:szCs w:val="28"/>
        </w:rPr>
        <w:t xml:space="preserve"> лет </w:t>
      </w:r>
      <w:r>
        <w:rPr>
          <w:rFonts w:ascii="Times New Roman" w:hAnsi="Times New Roman"/>
          <w:sz w:val="28"/>
          <w:szCs w:val="28"/>
        </w:rPr>
        <w:t xml:space="preserve"> – при очной форме обучения.</w:t>
      </w:r>
    </w:p>
    <w:p w:rsidR="00AF5781" w:rsidRPr="00DA05F3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F5781" w:rsidRPr="00191A9B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>3. Показатели, характеризующие объем и  качество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Pr="00191A9B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5781" w:rsidRPr="00B3409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1682"/>
        <w:gridCol w:w="1276"/>
        <w:gridCol w:w="3119"/>
        <w:gridCol w:w="2409"/>
        <w:gridCol w:w="1985"/>
        <w:gridCol w:w="1843"/>
        <w:gridCol w:w="1701"/>
      </w:tblGrid>
      <w:tr w:rsidR="00AF5781" w:rsidRPr="004453F9" w:rsidTr="00243B21">
        <w:trPr>
          <w:cantSplit/>
          <w:trHeight w:val="565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Формула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расчета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информации о значении показателя 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(исходные данные для ее расчета)</w:t>
            </w:r>
          </w:p>
        </w:tc>
      </w:tr>
      <w:tr w:rsidR="00AF5781" w:rsidRPr="00A225A9" w:rsidTr="00243B21">
        <w:trPr>
          <w:cantSplit/>
          <w:trHeight w:val="48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1" w:rsidRPr="004453F9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педагогичес</w:t>
            </w:r>
            <w:proofErr w:type="spellEnd"/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ких</w:t>
            </w:r>
            <w:proofErr w:type="spell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кадров с </w:t>
            </w:r>
            <w:proofErr w:type="gramStart"/>
            <w:r w:rsidRPr="009A507F">
              <w:rPr>
                <w:rFonts w:ascii="Times New Roman" w:hAnsi="Times New Roman"/>
                <w:sz w:val="24"/>
                <w:szCs w:val="24"/>
              </w:rPr>
              <w:t>высшим</w:t>
            </w:r>
            <w:proofErr w:type="gram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профессио</w:t>
            </w:r>
            <w:proofErr w:type="spellEnd"/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нальным</w:t>
            </w:r>
            <w:proofErr w:type="spell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образованием (от общего числа педагогов)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Дпк=Кво</w:t>
            </w:r>
            <w:proofErr w:type="spellEnd"/>
            <w:proofErr w:type="gramStart"/>
            <w:r w:rsidRPr="002C28CA">
              <w:rPr>
                <w:lang w:val="ru-RU"/>
              </w:rPr>
              <w:t xml:space="preserve"> / К</w:t>
            </w:r>
            <w:proofErr w:type="gramEnd"/>
            <w:r w:rsidRPr="002C28CA">
              <w:rPr>
                <w:lang w:val="ru-RU"/>
              </w:rPr>
              <w:t xml:space="preserve">о </w:t>
            </w:r>
            <w:proofErr w:type="spellStart"/>
            <w:r w:rsidRPr="002C28CA">
              <w:rPr>
                <w:lang w:val="ru-RU"/>
              </w:rPr>
              <w:t>х</w:t>
            </w:r>
            <w:proofErr w:type="spellEnd"/>
            <w:r w:rsidRPr="002C28CA">
              <w:rPr>
                <w:lang w:val="ru-RU"/>
              </w:rPr>
              <w:t xml:space="preserve"> 100%, где</w:t>
            </w:r>
          </w:p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Дпк</w:t>
            </w:r>
            <w:proofErr w:type="spellEnd"/>
            <w:r w:rsidRPr="002C28CA">
              <w:rPr>
                <w:lang w:val="ru-RU"/>
              </w:rPr>
              <w:t xml:space="preserve"> - доля педагогических кадров с высшим профессиональным образованием (от общего числа педагогов</w:t>
            </w:r>
            <w:proofErr w:type="gramStart"/>
            <w:r w:rsidRPr="002C28CA">
              <w:rPr>
                <w:lang w:val="ru-RU"/>
              </w:rPr>
              <w:t>)  (%);</w:t>
            </w:r>
            <w:proofErr w:type="gramEnd"/>
          </w:p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Кво</w:t>
            </w:r>
            <w:proofErr w:type="spellEnd"/>
            <w:r w:rsidRPr="002C28CA">
              <w:rPr>
                <w:lang w:val="ru-RU"/>
              </w:rPr>
              <w:t xml:space="preserve"> - количество учителей, имеющих высшее профессиональное образование (чел.);</w:t>
            </w:r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507F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- общее количество учителей (чел.)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jc w:val="center"/>
              <w:rPr>
                <w:lang w:val="ru-RU"/>
              </w:rPr>
            </w:pPr>
          </w:p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работников учреждения, реализующем программы общего образования</w:t>
            </w:r>
          </w:p>
        </w:tc>
      </w:tr>
      <w:tr w:rsidR="00AF5781" w:rsidRPr="009A507F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Доля педагогов, прошедших курсовую </w:t>
            </w:r>
            <w:r w:rsidRPr="009A507F">
              <w:rPr>
                <w:rFonts w:ascii="Times New Roman" w:hAnsi="Times New Roman"/>
                <w:spacing w:val="-3"/>
                <w:sz w:val="24"/>
                <w:szCs w:val="24"/>
              </w:rPr>
              <w:t>переподготовку не менее 1 раза в пять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Дпед</w:t>
            </w:r>
            <w:proofErr w:type="spellEnd"/>
            <w:r w:rsidRPr="002C28CA">
              <w:rPr>
                <w:lang w:val="ru-RU"/>
              </w:rPr>
              <w:t xml:space="preserve"> = </w:t>
            </w:r>
            <w:proofErr w:type="spellStart"/>
            <w:r w:rsidRPr="002C28CA">
              <w:rPr>
                <w:lang w:val="ru-RU"/>
              </w:rPr>
              <w:t>Кпкурсы</w:t>
            </w:r>
            <w:proofErr w:type="spellEnd"/>
            <w:r w:rsidRPr="002C28CA">
              <w:rPr>
                <w:lang w:val="ru-RU"/>
              </w:rPr>
              <w:t>/</w:t>
            </w:r>
            <w:proofErr w:type="spellStart"/>
            <w:r w:rsidRPr="002C28CA">
              <w:rPr>
                <w:lang w:val="ru-RU"/>
              </w:rPr>
              <w:t>Кпобщее</w:t>
            </w:r>
            <w:proofErr w:type="spellEnd"/>
            <w:r w:rsidRPr="002C28CA">
              <w:rPr>
                <w:lang w:val="ru-RU"/>
              </w:rPr>
              <w:t xml:space="preserve"> </w:t>
            </w:r>
            <w:proofErr w:type="spellStart"/>
            <w:r w:rsidRPr="002C28CA">
              <w:rPr>
                <w:lang w:val="ru-RU"/>
              </w:rPr>
              <w:t>х</w:t>
            </w:r>
            <w:proofErr w:type="spellEnd"/>
            <w:r w:rsidRPr="002C28CA">
              <w:rPr>
                <w:lang w:val="ru-RU"/>
              </w:rPr>
              <w:t xml:space="preserve">   100%, где</w:t>
            </w:r>
          </w:p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Дпед</w:t>
            </w:r>
            <w:proofErr w:type="spellEnd"/>
            <w:r w:rsidRPr="002C28CA">
              <w:rPr>
                <w:lang w:val="ru-RU"/>
              </w:rPr>
              <w:t xml:space="preserve"> - доля педагогов, прошедших курсовую </w:t>
            </w:r>
            <w:r w:rsidRPr="002C28CA">
              <w:rPr>
                <w:spacing w:val="-3"/>
                <w:lang w:val="ru-RU"/>
              </w:rPr>
              <w:t>переподготовку не менее 1 раза в пять лет</w:t>
            </w:r>
            <w:r w:rsidRPr="002C28CA">
              <w:rPr>
                <w:lang w:val="ru-RU"/>
              </w:rPr>
              <w:t>;</w:t>
            </w:r>
          </w:p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Кпкурсы</w:t>
            </w:r>
            <w:proofErr w:type="spellEnd"/>
            <w:r w:rsidRPr="002C28CA">
              <w:rPr>
                <w:lang w:val="ru-RU"/>
              </w:rPr>
              <w:t xml:space="preserve"> – количество учителей, прошедших курсы;</w:t>
            </w:r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Кпобщее</w:t>
            </w:r>
            <w:proofErr w:type="spell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– общее количество учителей в общеобразовательном учреждении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jc w:val="center"/>
              <w:rPr>
                <w:lang w:val="ru-RU"/>
              </w:rPr>
            </w:pPr>
          </w:p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Отчет учреждения</w:t>
            </w:r>
          </w:p>
        </w:tc>
      </w:tr>
      <w:tr w:rsidR="00AF5781" w:rsidRPr="004453F9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Доля педагогов, имеющих первую и высшую </w:t>
            </w: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квалифика</w:t>
            </w:r>
            <w:proofErr w:type="spellEnd"/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ционные</w:t>
            </w:r>
            <w:proofErr w:type="spell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категории от общего числа педагогов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Дпедкат</w:t>
            </w:r>
            <w:proofErr w:type="spellEnd"/>
            <w:r w:rsidRPr="002C28CA">
              <w:rPr>
                <w:lang w:val="ru-RU"/>
              </w:rPr>
              <w:t xml:space="preserve"> = </w:t>
            </w:r>
            <w:proofErr w:type="spellStart"/>
            <w:r w:rsidRPr="002C28CA">
              <w:rPr>
                <w:lang w:val="ru-RU"/>
              </w:rPr>
              <w:t>Кпкат</w:t>
            </w:r>
            <w:proofErr w:type="spellEnd"/>
            <w:r w:rsidRPr="002C28CA">
              <w:rPr>
                <w:lang w:val="ru-RU"/>
              </w:rPr>
              <w:t>/</w:t>
            </w:r>
            <w:proofErr w:type="spellStart"/>
            <w:r w:rsidRPr="002C28CA">
              <w:rPr>
                <w:lang w:val="ru-RU"/>
              </w:rPr>
              <w:t>Кпобщее</w:t>
            </w:r>
            <w:proofErr w:type="spellEnd"/>
            <w:r w:rsidRPr="002C28CA">
              <w:rPr>
                <w:lang w:val="ru-RU"/>
              </w:rPr>
              <w:t xml:space="preserve"> </w:t>
            </w:r>
            <w:proofErr w:type="spellStart"/>
            <w:r w:rsidRPr="002C28CA">
              <w:rPr>
                <w:lang w:val="ru-RU"/>
              </w:rPr>
              <w:t>х</w:t>
            </w:r>
            <w:proofErr w:type="spellEnd"/>
            <w:r w:rsidRPr="002C28CA">
              <w:rPr>
                <w:lang w:val="ru-RU"/>
              </w:rPr>
              <w:t xml:space="preserve"> 100%, где</w:t>
            </w:r>
          </w:p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Дпедкат</w:t>
            </w:r>
            <w:proofErr w:type="spellEnd"/>
            <w:r w:rsidRPr="002C28CA">
              <w:rPr>
                <w:lang w:val="ru-RU"/>
              </w:rPr>
              <w:t xml:space="preserve"> - доля педагогов, имеющих первую  и высшую </w:t>
            </w:r>
            <w:proofErr w:type="spellStart"/>
            <w:r w:rsidRPr="002C28CA">
              <w:rPr>
                <w:lang w:val="ru-RU"/>
              </w:rPr>
              <w:t>квалификационнуые</w:t>
            </w:r>
            <w:proofErr w:type="spellEnd"/>
            <w:r w:rsidRPr="002C28CA">
              <w:rPr>
                <w:lang w:val="ru-RU"/>
              </w:rPr>
              <w:t xml:space="preserve"> категории от общего числа педагогов;</w:t>
            </w:r>
          </w:p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Кпкат</w:t>
            </w:r>
            <w:proofErr w:type="spellEnd"/>
            <w:r w:rsidRPr="002C28CA">
              <w:rPr>
                <w:lang w:val="ru-RU"/>
              </w:rPr>
              <w:t xml:space="preserve"> – количество учителей, имеющих первую и высшую квалификационные категории;</w:t>
            </w:r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Кпобщее</w:t>
            </w:r>
            <w:proofErr w:type="spell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– общее количество учителей в муниципальном общеобразовательном учреждении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Отчёт 83-рик «Сведения о численности и составе работников учреждения, реализующем программы общего образования»</w:t>
            </w:r>
          </w:p>
        </w:tc>
      </w:tr>
      <w:tr w:rsidR="00AF5781" w:rsidRPr="009A507F" w:rsidTr="00243B21">
        <w:trPr>
          <w:cantSplit/>
          <w:trHeight w:val="240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Доля обучающихся, оставленных на повторное обучение (переведенных в классы компенсирующего </w:t>
            </w:r>
            <w:r w:rsidRPr="009A507F">
              <w:rPr>
                <w:rFonts w:ascii="Times New Roman" w:hAnsi="Times New Roman"/>
                <w:sz w:val="24"/>
                <w:szCs w:val="24"/>
              </w:rPr>
              <w:lastRenderedPageBreak/>
              <w:t>обучения, продолжаю</w:t>
            </w:r>
            <w:proofErr w:type="gramEnd"/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A507F">
              <w:rPr>
                <w:rFonts w:ascii="Times New Roman" w:hAnsi="Times New Roman"/>
                <w:sz w:val="24"/>
                <w:szCs w:val="24"/>
              </w:rPr>
              <w:t>щих</w:t>
            </w:r>
            <w:proofErr w:type="spell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получать образование в иных формах), от общег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числа учащихся первой </w:t>
            </w:r>
            <w:r w:rsidRPr="009A507F">
              <w:rPr>
                <w:rFonts w:ascii="Times New Roman" w:hAnsi="Times New Roman"/>
                <w:sz w:val="24"/>
                <w:szCs w:val="24"/>
              </w:rPr>
              <w:t xml:space="preserve"> ступени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Дпобуч</w:t>
            </w:r>
            <w:proofErr w:type="spellEnd"/>
            <w:r w:rsidRPr="002C28CA">
              <w:rPr>
                <w:lang w:val="ru-RU"/>
              </w:rPr>
              <w:t xml:space="preserve"> = </w:t>
            </w:r>
            <w:proofErr w:type="spellStart"/>
            <w:r w:rsidRPr="002C28CA">
              <w:rPr>
                <w:lang w:val="ru-RU"/>
              </w:rPr>
              <w:t>ЧучПов</w:t>
            </w:r>
            <w:proofErr w:type="spellEnd"/>
            <w:r w:rsidRPr="002C28CA">
              <w:rPr>
                <w:lang w:val="ru-RU"/>
              </w:rPr>
              <w:t>/</w:t>
            </w:r>
            <w:proofErr w:type="spellStart"/>
            <w:r w:rsidRPr="002C28CA">
              <w:rPr>
                <w:lang w:val="ru-RU"/>
              </w:rPr>
              <w:t>ЧучОбщее</w:t>
            </w:r>
            <w:proofErr w:type="spellEnd"/>
            <w:r w:rsidRPr="002C28CA">
              <w:rPr>
                <w:lang w:val="ru-RU"/>
              </w:rPr>
              <w:t xml:space="preserve"> * 100%, </w:t>
            </w:r>
          </w:p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Дпобуч</w:t>
            </w:r>
            <w:proofErr w:type="spellEnd"/>
            <w:r w:rsidRPr="002C28CA">
              <w:rPr>
                <w:lang w:val="ru-RU"/>
              </w:rPr>
              <w:t xml:space="preserve"> – доля обучающихся, оставленных на повторное обучение (переведенных в классы компенсирующего обучения, продолжающих получать образование в </w:t>
            </w:r>
            <w:r w:rsidRPr="002C28CA">
              <w:rPr>
                <w:lang w:val="ru-RU"/>
              </w:rPr>
              <w:lastRenderedPageBreak/>
              <w:t>иных формах), от общего ч</w:t>
            </w:r>
            <w:r>
              <w:rPr>
                <w:lang w:val="ru-RU"/>
              </w:rPr>
              <w:t xml:space="preserve">исла учащихся на первой </w:t>
            </w:r>
            <w:r w:rsidRPr="002C28CA">
              <w:rPr>
                <w:lang w:val="ru-RU"/>
              </w:rPr>
              <w:t xml:space="preserve"> ступени;</w:t>
            </w:r>
          </w:p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ЧучПов</w:t>
            </w:r>
            <w:proofErr w:type="spellEnd"/>
            <w:r w:rsidRPr="002C28CA">
              <w:rPr>
                <w:lang w:val="ru-RU"/>
              </w:rPr>
              <w:t xml:space="preserve"> – число обучающихся, оставленных на повторное обучение (переведенных в классы компенсирующего обучения, продолжающих получать образование в иных формах);</w:t>
            </w:r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ЧучОбщее</w:t>
            </w:r>
            <w:proofErr w:type="spell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– общее числ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первой </w:t>
            </w:r>
            <w:r w:rsidRPr="009A507F">
              <w:rPr>
                <w:rFonts w:ascii="Times New Roman" w:hAnsi="Times New Roman"/>
                <w:sz w:val="24"/>
                <w:szCs w:val="24"/>
              </w:rPr>
              <w:t xml:space="preserve"> ступени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2C28CA" w:rsidRDefault="00AF5781" w:rsidP="00243B21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Отчёт ОШ-1 «Сведения об учреждении, реализующем программы общего образования»;</w:t>
            </w:r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Отчет учреждения</w:t>
            </w:r>
          </w:p>
        </w:tc>
      </w:tr>
      <w:tr w:rsidR="00AF5781" w:rsidRPr="009A507F" w:rsidTr="00243B21">
        <w:trPr>
          <w:cantSplit/>
          <w:trHeight w:val="24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1" w:rsidRPr="009A507F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Доля пропущенных учебных  занятий </w:t>
            </w:r>
            <w:proofErr w:type="gramStart"/>
            <w:r w:rsidRPr="009A507F">
              <w:rPr>
                <w:rFonts w:ascii="Times New Roman" w:hAnsi="Times New Roman"/>
                <w:sz w:val="24"/>
                <w:szCs w:val="24"/>
              </w:rPr>
              <w:t>по болезни в расчете на одного учащегося от общего числа учебных занятий в учебном году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Дпр=Чпрз.1уч/</w:t>
            </w:r>
            <w:proofErr w:type="spellStart"/>
            <w:r w:rsidRPr="002C28CA">
              <w:rPr>
                <w:lang w:val="ru-RU"/>
              </w:rPr>
              <w:t>Чучзуч</w:t>
            </w:r>
            <w:proofErr w:type="gramStart"/>
            <w:r w:rsidRPr="002C28CA">
              <w:rPr>
                <w:lang w:val="ru-RU"/>
              </w:rPr>
              <w:t>.г</w:t>
            </w:r>
            <w:proofErr w:type="spellEnd"/>
            <w:proofErr w:type="gramEnd"/>
            <w:r w:rsidRPr="002C28CA">
              <w:rPr>
                <w:lang w:val="ru-RU"/>
              </w:rPr>
              <w:t>*100%</w:t>
            </w:r>
          </w:p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где</w:t>
            </w:r>
          </w:p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Дпр</w:t>
            </w:r>
            <w:proofErr w:type="spellEnd"/>
            <w:r w:rsidRPr="002C28CA">
              <w:rPr>
                <w:lang w:val="ru-RU"/>
              </w:rPr>
              <w:t xml:space="preserve"> – доля пропущенных учебных занятий в расчете на 1 учащегося;</w:t>
            </w:r>
          </w:p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Чпрз.1уч – количество пропущенных учебных занятий на 1 учащегося в учебном году;</w:t>
            </w:r>
          </w:p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Чучзуч</w:t>
            </w:r>
            <w:proofErr w:type="gramStart"/>
            <w:r w:rsidRPr="002C28CA">
              <w:rPr>
                <w:lang w:val="ru-RU"/>
              </w:rPr>
              <w:t>.г</w:t>
            </w:r>
            <w:proofErr w:type="spellEnd"/>
            <w:proofErr w:type="gramEnd"/>
            <w:r w:rsidRPr="002C28CA">
              <w:rPr>
                <w:lang w:val="ru-RU"/>
              </w:rPr>
              <w:t xml:space="preserve"> – общее число учебных занятий в учебном году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Классный журнал</w:t>
            </w:r>
          </w:p>
        </w:tc>
      </w:tr>
      <w:tr w:rsidR="00AF5781" w:rsidRPr="004453F9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9A507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A507F">
              <w:rPr>
                <w:rFonts w:ascii="Times New Roman" w:hAnsi="Times New Roman"/>
                <w:sz w:val="24"/>
                <w:szCs w:val="24"/>
              </w:rPr>
              <w:t>, приходящихся  на 1 компьютер, используемый в учебном процессе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 xml:space="preserve">Куч = </w:t>
            </w:r>
            <w:proofErr w:type="spellStart"/>
            <w:r w:rsidRPr="002C28CA">
              <w:rPr>
                <w:lang w:val="ru-RU"/>
              </w:rPr>
              <w:t>Всегоуч</w:t>
            </w:r>
            <w:proofErr w:type="spellEnd"/>
            <w:r w:rsidRPr="002C28CA">
              <w:rPr>
                <w:lang w:val="ru-RU"/>
              </w:rPr>
              <w:t>/</w:t>
            </w:r>
            <w:proofErr w:type="spellStart"/>
            <w:r w:rsidRPr="002C28CA">
              <w:rPr>
                <w:lang w:val="ru-RU"/>
              </w:rPr>
              <w:t>ВсегоКомп</w:t>
            </w:r>
            <w:proofErr w:type="spellEnd"/>
            <w:r w:rsidRPr="002C28CA">
              <w:rPr>
                <w:lang w:val="ru-RU"/>
              </w:rPr>
              <w:t>, где</w:t>
            </w:r>
          </w:p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Куч – количество обучающихся, приходящихся  на 1 компьютер, используемый в учебном процессе;</w:t>
            </w:r>
          </w:p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 xml:space="preserve">Всего </w:t>
            </w:r>
            <w:proofErr w:type="spellStart"/>
            <w:r w:rsidRPr="002C28CA">
              <w:rPr>
                <w:lang w:val="ru-RU"/>
              </w:rPr>
              <w:t>уч</w:t>
            </w:r>
            <w:proofErr w:type="spellEnd"/>
            <w:r w:rsidRPr="002C28CA">
              <w:rPr>
                <w:lang w:val="ru-RU"/>
              </w:rPr>
              <w:t>.  - количество учащихся в муниципальном общеобразовательном учреждении;</w:t>
            </w:r>
          </w:p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 xml:space="preserve">Всего </w:t>
            </w:r>
            <w:proofErr w:type="spellStart"/>
            <w:r w:rsidRPr="002C28CA">
              <w:rPr>
                <w:lang w:val="ru-RU"/>
              </w:rPr>
              <w:t>Комп</w:t>
            </w:r>
            <w:proofErr w:type="spellEnd"/>
            <w:r w:rsidRPr="002C28CA">
              <w:rPr>
                <w:lang w:val="ru-RU"/>
              </w:rPr>
              <w:t xml:space="preserve"> – количество компьютеров в муниципальном общеобразовательном учреждении, используемых в учебном процессе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Отчёт ОШ-1 «Сведения об учреждении, реализующем программы общего образования»</w:t>
            </w:r>
          </w:p>
        </w:tc>
      </w:tr>
      <w:tr w:rsidR="00AF5781" w:rsidRPr="004453F9" w:rsidTr="00243B21">
        <w:trPr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Средняя наполняемость классов в </w:t>
            </w:r>
            <w:proofErr w:type="spell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proofErr w:type="spell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proofErr w:type="spellEnd"/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тельном </w:t>
            </w:r>
            <w:proofErr w:type="gram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Срнапкл</w:t>
            </w:r>
            <w:proofErr w:type="spellEnd"/>
            <w:r w:rsidRPr="002C28CA">
              <w:rPr>
                <w:lang w:val="ru-RU"/>
              </w:rPr>
              <w:t xml:space="preserve"> = </w:t>
            </w:r>
            <w:proofErr w:type="spellStart"/>
            <w:r w:rsidRPr="002C28CA">
              <w:rPr>
                <w:lang w:val="ru-RU"/>
              </w:rPr>
              <w:t>Колуч</w:t>
            </w:r>
            <w:proofErr w:type="spellEnd"/>
            <w:r w:rsidRPr="002C28CA">
              <w:rPr>
                <w:lang w:val="ru-RU"/>
              </w:rPr>
              <w:t>/</w:t>
            </w:r>
            <w:proofErr w:type="spellStart"/>
            <w:r w:rsidRPr="002C28CA">
              <w:rPr>
                <w:lang w:val="ru-RU"/>
              </w:rPr>
              <w:t>Колкл</w:t>
            </w:r>
            <w:proofErr w:type="spellEnd"/>
            <w:r w:rsidRPr="002C28CA">
              <w:rPr>
                <w:lang w:val="ru-RU"/>
              </w:rPr>
              <w:t>,</w:t>
            </w:r>
          </w:p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где</w:t>
            </w:r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07F">
              <w:rPr>
                <w:rFonts w:ascii="Times New Roman" w:hAnsi="Times New Roman"/>
                <w:sz w:val="24"/>
                <w:szCs w:val="24"/>
              </w:rPr>
              <w:t>Срнапкл</w:t>
            </w:r>
            <w:proofErr w:type="spellEnd"/>
            <w:r w:rsidRPr="009A507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 в муниципальном общеобразовательном учреждении;</w:t>
            </w:r>
          </w:p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Колуч</w:t>
            </w:r>
            <w:proofErr w:type="spellEnd"/>
            <w:r w:rsidRPr="002C28CA">
              <w:rPr>
                <w:lang w:val="ru-RU"/>
              </w:rPr>
              <w:t xml:space="preserve"> – всего </w:t>
            </w:r>
            <w:proofErr w:type="gramStart"/>
            <w:r w:rsidRPr="002C28CA">
              <w:rPr>
                <w:lang w:val="ru-RU"/>
              </w:rPr>
              <w:t>обучающихся</w:t>
            </w:r>
            <w:proofErr w:type="gramEnd"/>
            <w:r w:rsidRPr="002C28CA">
              <w:rPr>
                <w:lang w:val="ru-RU"/>
              </w:rPr>
              <w:t xml:space="preserve"> в муниципальном общеобразовательном учреждении;</w:t>
            </w:r>
          </w:p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proofErr w:type="spellStart"/>
            <w:r w:rsidRPr="002C28CA">
              <w:rPr>
                <w:lang w:val="ru-RU"/>
              </w:rPr>
              <w:t>Колкл</w:t>
            </w:r>
            <w:proofErr w:type="spellEnd"/>
            <w:r w:rsidRPr="002C28CA">
              <w:rPr>
                <w:lang w:val="ru-RU"/>
              </w:rPr>
              <w:t xml:space="preserve"> – всего количество классов в муниципальном общеобразовательном учреждении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Pr="009A507F" w:rsidRDefault="00AF5781" w:rsidP="00243B21">
            <w:pPr>
              <w:jc w:val="center"/>
            </w:pPr>
            <w:r w:rsidRPr="009A507F">
              <w:t>24,8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jc w:val="center"/>
              <w:rPr>
                <w:lang w:val="ru-RU"/>
              </w:rPr>
            </w:pPr>
          </w:p>
          <w:p w:rsidR="00AF5781" w:rsidRPr="00A225A9" w:rsidRDefault="00AF5781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jc w:val="center"/>
              <w:rPr>
                <w:lang w:val="ru-RU"/>
              </w:rPr>
            </w:pPr>
          </w:p>
          <w:p w:rsidR="00AF5781" w:rsidRPr="00A225A9" w:rsidRDefault="00AF5781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2C28CA" w:rsidRDefault="00AF5781" w:rsidP="00243B21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Отчёт ОШ-1 «Сведения об учреждении, реализующем программы общего образования»</w:t>
            </w:r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781" w:rsidRPr="009A507F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F5781" w:rsidRPr="00DA05F3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DA05F3">
        <w:rPr>
          <w:rFonts w:ascii="Times New Roman" w:hAnsi="Times New Roman" w:cs="Times New Roman"/>
          <w:sz w:val="28"/>
          <w:szCs w:val="24"/>
        </w:rPr>
        <w:lastRenderedPageBreak/>
        <w:t>3.2. Объем муниципальной услуги (в натуральных показателях)</w:t>
      </w:r>
    </w:p>
    <w:p w:rsidR="00AF5781" w:rsidRPr="00DA05F3" w:rsidRDefault="00AF5781" w:rsidP="00AF578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4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552"/>
        <w:gridCol w:w="1984"/>
        <w:gridCol w:w="2552"/>
        <w:gridCol w:w="2410"/>
        <w:gridCol w:w="2126"/>
        <w:gridCol w:w="2410"/>
      </w:tblGrid>
      <w:tr w:rsidR="00AF5781" w:rsidRPr="004453F9" w:rsidTr="00243B21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9A507F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объема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AF5781" w:rsidRPr="009A507F" w:rsidTr="00243B21">
        <w:trPr>
          <w:cantSplit/>
          <w:trHeight w:val="60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AF5781" w:rsidRPr="004453F9" w:rsidTr="00243B2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0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A507F">
              <w:rPr>
                <w:rFonts w:ascii="Times New Roman" w:hAnsi="Times New Roman"/>
                <w:sz w:val="24"/>
                <w:szCs w:val="24"/>
              </w:rPr>
              <w:t>Предоставление начального  общего образования  в муниципальных общеобразовательных учреждениях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9A507F" w:rsidRDefault="00AF5781" w:rsidP="00243B21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  <w:p w:rsidR="00AF5781" w:rsidRPr="009A507F" w:rsidRDefault="00AF5781" w:rsidP="00243B21">
            <w:pPr>
              <w:ind w:firstLine="708"/>
            </w:pPr>
            <w:proofErr w:type="spellStart"/>
            <w:proofErr w:type="gramStart"/>
            <w:r w:rsidRPr="009A507F">
              <w:t>чел</w:t>
            </w:r>
            <w:proofErr w:type="spellEnd"/>
            <w:proofErr w:type="gramEnd"/>
            <w:r w:rsidRPr="009A507F"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jc w:val="center"/>
              <w:rPr>
                <w:lang w:val="ru-RU"/>
              </w:rPr>
            </w:pPr>
          </w:p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jc w:val="center"/>
              <w:rPr>
                <w:lang w:val="ru-RU"/>
              </w:rPr>
            </w:pPr>
          </w:p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jc w:val="center"/>
              <w:rPr>
                <w:lang w:val="ru-RU"/>
              </w:rPr>
            </w:pPr>
          </w:p>
          <w:p w:rsidR="00AF5781" w:rsidRPr="002C28CA" w:rsidRDefault="00AF5781" w:rsidP="00243B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2C28CA" w:rsidRDefault="00AF5781" w:rsidP="00243B21">
            <w:pPr>
              <w:tabs>
                <w:tab w:val="left" w:pos="1020"/>
              </w:tabs>
              <w:jc w:val="center"/>
              <w:rPr>
                <w:lang w:val="ru-RU"/>
              </w:rPr>
            </w:pPr>
            <w:r w:rsidRPr="002C28CA">
              <w:rPr>
                <w:lang w:val="ru-RU"/>
              </w:rPr>
              <w:t>Отчёт ОШ-1 «Сведения об учреждении, реализующем программы общего образования»</w:t>
            </w:r>
          </w:p>
          <w:p w:rsidR="00AF5781" w:rsidRPr="009A507F" w:rsidRDefault="00AF5781" w:rsidP="00243B2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F5781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F5781" w:rsidRPr="00894C01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F5781" w:rsidRPr="00CB58F7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58F7">
        <w:rPr>
          <w:rFonts w:ascii="Times New Roman" w:hAnsi="Times New Roman" w:cs="Times New Roman"/>
          <w:sz w:val="28"/>
          <w:szCs w:val="28"/>
        </w:rPr>
        <w:t>. Порядок оказания муниципальной услуги</w:t>
      </w:r>
    </w:p>
    <w:p w:rsidR="00AF5781" w:rsidRPr="00CB58F7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58F7">
        <w:rPr>
          <w:rFonts w:ascii="Times New Roman" w:hAnsi="Times New Roman" w:cs="Times New Roman"/>
          <w:sz w:val="28"/>
          <w:szCs w:val="28"/>
        </w:rPr>
        <w:t>.1. Нормативные правовые акты, регулирующие порядок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Закон РФ от  10.07.1992 № 3266-1 «Об образовании»; </w:t>
      </w:r>
    </w:p>
    <w:p w:rsidR="00AF5781" w:rsidRPr="002C28CA" w:rsidRDefault="00AF5781" w:rsidP="00AF5781">
      <w:pPr>
        <w:jc w:val="both"/>
        <w:rPr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 xml:space="preserve">- постановления Главного государственного санитарного врача Российской Федерации № 189 от 29.12.2010 «Об утверждении </w:t>
      </w:r>
      <w:proofErr w:type="spellStart"/>
      <w:r w:rsidRPr="002C28CA">
        <w:rPr>
          <w:sz w:val="28"/>
          <w:szCs w:val="28"/>
          <w:lang w:val="ru-RU"/>
        </w:rPr>
        <w:t>СанПин</w:t>
      </w:r>
      <w:proofErr w:type="spellEnd"/>
      <w:r w:rsidRPr="002C28CA">
        <w:rPr>
          <w:sz w:val="28"/>
          <w:szCs w:val="28"/>
          <w:lang w:val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03.03.2011, регистрационный номер 19993);</w:t>
      </w:r>
    </w:p>
    <w:p w:rsidR="00AF5781" w:rsidRPr="002C28CA" w:rsidRDefault="00AF5781" w:rsidP="00AF5781">
      <w:pPr>
        <w:jc w:val="both"/>
        <w:rPr>
          <w:bCs/>
          <w:sz w:val="28"/>
          <w:szCs w:val="28"/>
          <w:lang w:val="ru-RU"/>
        </w:rPr>
      </w:pPr>
      <w:r w:rsidRPr="002C28CA">
        <w:rPr>
          <w:sz w:val="28"/>
          <w:szCs w:val="28"/>
          <w:lang w:val="ru-RU"/>
        </w:rPr>
        <w:t>-   постановление  прави</w:t>
      </w:r>
      <w:r>
        <w:rPr>
          <w:sz w:val="28"/>
          <w:szCs w:val="28"/>
          <w:lang w:val="ru-RU"/>
        </w:rPr>
        <w:t xml:space="preserve">тельства РФ  от 19.09.1997 № 1204 </w:t>
      </w:r>
      <w:r w:rsidRPr="002C28CA">
        <w:rPr>
          <w:sz w:val="28"/>
          <w:szCs w:val="28"/>
          <w:lang w:val="ru-RU"/>
        </w:rPr>
        <w:t xml:space="preserve"> «Об  утвержд</w:t>
      </w:r>
      <w:r>
        <w:rPr>
          <w:sz w:val="28"/>
          <w:szCs w:val="28"/>
          <w:lang w:val="ru-RU"/>
        </w:rPr>
        <w:t xml:space="preserve">ении типового  положения </w:t>
      </w:r>
      <w:r w:rsidRPr="002C28CA">
        <w:rPr>
          <w:sz w:val="28"/>
          <w:szCs w:val="28"/>
          <w:lang w:val="ru-RU"/>
        </w:rPr>
        <w:t>образовательном учреждении</w:t>
      </w:r>
      <w:r>
        <w:rPr>
          <w:sz w:val="28"/>
          <w:szCs w:val="28"/>
          <w:lang w:val="ru-RU"/>
        </w:rPr>
        <w:t xml:space="preserve"> для детей дошкольного и младшего школьного возраста</w:t>
      </w:r>
      <w:r w:rsidRPr="002C28C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(в ред. постановления </w:t>
      </w:r>
      <w:r w:rsidRPr="002C28CA">
        <w:rPr>
          <w:sz w:val="28"/>
          <w:szCs w:val="28"/>
          <w:lang w:val="ru-RU"/>
        </w:rPr>
        <w:t>прави</w:t>
      </w:r>
      <w:r w:rsidR="00872CC7">
        <w:rPr>
          <w:sz w:val="28"/>
          <w:szCs w:val="28"/>
          <w:lang w:val="ru-RU"/>
        </w:rPr>
        <w:t>тельства РФ  от 23</w:t>
      </w:r>
      <w:r>
        <w:rPr>
          <w:sz w:val="28"/>
          <w:szCs w:val="28"/>
          <w:lang w:val="ru-RU"/>
        </w:rPr>
        <w:t>.12.2002 № 919, от 18.08.2008 № 617, от 10.03.2009 №216)</w:t>
      </w:r>
      <w:r w:rsidRPr="002C28CA">
        <w:rPr>
          <w:sz w:val="28"/>
          <w:szCs w:val="28"/>
          <w:lang w:val="ru-RU"/>
        </w:rPr>
        <w:t>;</w:t>
      </w:r>
    </w:p>
    <w:p w:rsidR="00AF5781" w:rsidRPr="002C28CA" w:rsidRDefault="00AF5781" w:rsidP="00AF5781">
      <w:pPr>
        <w:jc w:val="both"/>
        <w:rPr>
          <w:bCs/>
          <w:sz w:val="28"/>
          <w:szCs w:val="28"/>
          <w:lang w:val="ru-RU"/>
        </w:rPr>
      </w:pPr>
      <w:r w:rsidRPr="002C28CA">
        <w:rPr>
          <w:bCs/>
          <w:sz w:val="28"/>
          <w:szCs w:val="28"/>
          <w:lang w:val="ru-RU"/>
        </w:rPr>
        <w:t xml:space="preserve">- </w:t>
      </w:r>
      <w:r w:rsidRPr="002C28CA">
        <w:rPr>
          <w:sz w:val="28"/>
          <w:szCs w:val="28"/>
          <w:lang w:val="ru-RU"/>
        </w:rPr>
        <w:t>постановление администрации городского округа город Воронеж от 16.06.2011 № 540 «</w:t>
      </w:r>
      <w:r w:rsidRPr="002C28CA">
        <w:rPr>
          <w:bCs/>
          <w:sz w:val="28"/>
          <w:szCs w:val="28"/>
          <w:lang w:val="ru-RU"/>
        </w:rPr>
        <w:t xml:space="preserve">Об утверждении административного регламента администрации городского округа город Воронеж по предоставлению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</w:t>
      </w:r>
      <w:r w:rsidRPr="002C28CA">
        <w:rPr>
          <w:bCs/>
          <w:sz w:val="28"/>
          <w:szCs w:val="28"/>
          <w:lang w:val="ru-RU"/>
        </w:rPr>
        <w:lastRenderedPageBreak/>
        <w:t xml:space="preserve">учреждениях, расположенных на территории города Воронежа"; </w:t>
      </w:r>
    </w:p>
    <w:p w:rsidR="00AF5781" w:rsidRPr="002C28CA" w:rsidRDefault="00AF5781" w:rsidP="00AF5781">
      <w:pPr>
        <w:jc w:val="both"/>
        <w:rPr>
          <w:sz w:val="28"/>
          <w:szCs w:val="28"/>
          <w:lang w:val="ru-RU"/>
        </w:rPr>
      </w:pPr>
      <w:r w:rsidRPr="002C28CA">
        <w:rPr>
          <w:bCs/>
          <w:sz w:val="28"/>
          <w:szCs w:val="28"/>
          <w:lang w:val="ru-RU"/>
        </w:rPr>
        <w:t xml:space="preserve">- </w:t>
      </w:r>
      <w:r w:rsidRPr="002C28CA">
        <w:rPr>
          <w:sz w:val="28"/>
          <w:szCs w:val="28"/>
          <w:lang w:val="ru-RU"/>
        </w:rPr>
        <w:t>распоряжение администрации городского округа город Воронеж от 02.12.2011 № 879-р  «</w:t>
      </w:r>
      <w:r w:rsidRPr="002C28CA">
        <w:rPr>
          <w:bCs/>
          <w:sz w:val="28"/>
          <w:szCs w:val="28"/>
          <w:lang w:val="ru-RU"/>
        </w:rPr>
        <w:t>Об утверждении ведомственного перечня муниципальных услуг (работ), оказываемых (выполняемых) муниципальными учреждениями городского округа город Воронеж в сфере образования»;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распоряжение администрации городского округа город Воронеж от 02.12.2011 № 878-р «Об утверждении перечня показателей качества муниципальных услуг, оказываемых муниципальными учреждениями городского округа город Воронеж в сфере образования».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58F7">
        <w:rPr>
          <w:rFonts w:ascii="Times New Roman" w:hAnsi="Times New Roman" w:cs="Times New Roman"/>
          <w:sz w:val="28"/>
          <w:szCs w:val="28"/>
        </w:rPr>
        <w:t>.2. Порядок информирования потенциальных потребителей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928"/>
        <w:gridCol w:w="4929"/>
        <w:gridCol w:w="4929"/>
      </w:tblGrid>
      <w:tr w:rsidR="00AF5781" w:rsidTr="00243B21">
        <w:tc>
          <w:tcPr>
            <w:tcW w:w="4928" w:type="dxa"/>
          </w:tcPr>
          <w:p w:rsidR="00AF5781" w:rsidRPr="00981959" w:rsidRDefault="00AF5781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Способ информирования</w:t>
            </w:r>
          </w:p>
        </w:tc>
        <w:tc>
          <w:tcPr>
            <w:tcW w:w="4929" w:type="dxa"/>
          </w:tcPr>
          <w:p w:rsidR="00AF5781" w:rsidRPr="00981959" w:rsidRDefault="00AF5781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Состав размещаемой информации</w:t>
            </w:r>
          </w:p>
        </w:tc>
        <w:tc>
          <w:tcPr>
            <w:tcW w:w="4929" w:type="dxa"/>
          </w:tcPr>
          <w:p w:rsidR="00AF5781" w:rsidRPr="00981959" w:rsidRDefault="00AF5781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Частота  обновления информации</w:t>
            </w:r>
          </w:p>
        </w:tc>
      </w:tr>
      <w:tr w:rsidR="00AF5781" w:rsidRPr="004453F9" w:rsidTr="00243B21">
        <w:tc>
          <w:tcPr>
            <w:tcW w:w="4928" w:type="dxa"/>
          </w:tcPr>
          <w:p w:rsidR="00AF5781" w:rsidRDefault="00AF5781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 w:rsidRPr="00981959">
              <w:rPr>
                <w:rFonts w:ascii="Times New Roman" w:hAnsi="Times New Roman" w:cs="Times New Roman"/>
                <w:sz w:val="24"/>
                <w:szCs w:val="28"/>
              </w:rPr>
              <w:t>- 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змещение информации в сети Интернет;</w:t>
            </w:r>
          </w:p>
          <w:p w:rsidR="00AF5781" w:rsidRDefault="00AF5781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 информации в печатных средствах  массовой информации;</w:t>
            </w:r>
          </w:p>
          <w:p w:rsidR="00AF5781" w:rsidRDefault="00AF5781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в справочниках, буклетах;</w:t>
            </w:r>
          </w:p>
          <w:p w:rsidR="00AF5781" w:rsidRDefault="00AF5781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у входа в здание;</w:t>
            </w:r>
          </w:p>
          <w:p w:rsidR="00AF5781" w:rsidRDefault="00AF5781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информационных стендах;</w:t>
            </w:r>
          </w:p>
          <w:p w:rsidR="00AF5781" w:rsidRPr="00981959" w:rsidRDefault="00AF5781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размещение информации на указателях</w:t>
            </w:r>
          </w:p>
        </w:tc>
        <w:tc>
          <w:tcPr>
            <w:tcW w:w="4929" w:type="dxa"/>
          </w:tcPr>
          <w:p w:rsidR="00AF5781" w:rsidRPr="00981959" w:rsidRDefault="00AF5781" w:rsidP="00243B21">
            <w:pPr>
              <w:pStyle w:val="ConsPlusNormal"/>
              <w:widowControl/>
              <w:ind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информация о режиме работы,  справочных телефонах, фамилиях, именах, отчествах специалистов, порядок подачи  жалоб и предложений</w:t>
            </w:r>
          </w:p>
        </w:tc>
        <w:tc>
          <w:tcPr>
            <w:tcW w:w="4929" w:type="dxa"/>
          </w:tcPr>
          <w:p w:rsidR="00AF5781" w:rsidRPr="00981959" w:rsidRDefault="00AF5781" w:rsidP="00243B21">
            <w:pPr>
              <w:pStyle w:val="ConsPlusNormal"/>
              <w:widowControl/>
              <w:ind w:firstLine="0"/>
              <w:jc w:val="center"/>
              <w:outlineLvl w:val="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Ежегодно, по мере изменения данных</w:t>
            </w:r>
          </w:p>
        </w:tc>
      </w:tr>
    </w:tbl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C172C">
        <w:rPr>
          <w:rFonts w:ascii="Times New Roman" w:hAnsi="Times New Roman" w:cs="Times New Roman"/>
          <w:sz w:val="28"/>
          <w:szCs w:val="28"/>
        </w:rPr>
        <w:t>. Основания для досрочного прекращения исполнения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F71D1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ликвидация учреждения;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реорганизация</w:t>
      </w:r>
      <w:r w:rsidRPr="00830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исключение муниципальной услуги из ведомственного перечня муниципальных услуг (работ).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Pr="006C172C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Pr="006C172C">
        <w:rPr>
          <w:rFonts w:ascii="Times New Roman" w:hAnsi="Times New Roman" w:cs="Times New Roman"/>
          <w:sz w:val="28"/>
          <w:szCs w:val="28"/>
        </w:rPr>
        <w:t>Предельные цены (тарифы) на оплату муниципальной услуги в случаях, если законодательством РФ предусмотрено их оказание на платной 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6C172C">
        <w:rPr>
          <w:rFonts w:ascii="Times New Roman" w:hAnsi="Times New Roman" w:cs="Times New Roman"/>
          <w:sz w:val="28"/>
          <w:szCs w:val="28"/>
        </w:rPr>
        <w:t xml:space="preserve">.1. </w:t>
      </w:r>
      <w:r w:rsidRPr="007C49AF">
        <w:rPr>
          <w:rFonts w:ascii="Times New Roman" w:hAnsi="Times New Roman" w:cs="Times New Roman"/>
          <w:sz w:val="28"/>
          <w:szCs w:val="28"/>
        </w:rPr>
        <w:t>Орган, устанавливающий цены (тарифы)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76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5781" w:rsidRPr="007C49AF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7C49AF">
        <w:rPr>
          <w:rFonts w:ascii="Times New Roman" w:hAnsi="Times New Roman" w:cs="Times New Roman"/>
          <w:sz w:val="28"/>
          <w:szCs w:val="24"/>
        </w:rPr>
        <w:t>Цены устанавливаются на договорных отношениях с учетом сметы расходов и составления калькуляции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C49AF">
        <w:rPr>
          <w:rFonts w:ascii="Times New Roman" w:hAnsi="Times New Roman" w:cs="Times New Roman"/>
          <w:sz w:val="28"/>
          <w:szCs w:val="28"/>
        </w:rPr>
        <w:t xml:space="preserve">.2. </w:t>
      </w:r>
      <w:r w:rsidRPr="006C172C">
        <w:rPr>
          <w:rFonts w:ascii="Times New Roman" w:hAnsi="Times New Roman" w:cs="Times New Roman"/>
          <w:sz w:val="28"/>
          <w:szCs w:val="28"/>
        </w:rPr>
        <w:t>Значения предельных цен (тарифов)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5781" w:rsidRPr="006C172C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9781"/>
        <w:gridCol w:w="4111"/>
      </w:tblGrid>
      <w:tr w:rsidR="00AF5781" w:rsidTr="00243B21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C40CD9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C40CD9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C40CD9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Цена (тариф),                  </w:t>
            </w:r>
            <w:r w:rsidRPr="00C40CD9">
              <w:rPr>
                <w:rFonts w:ascii="Times New Roman" w:hAnsi="Times New Roman" w:cs="Times New Roman"/>
                <w:sz w:val="24"/>
                <w:szCs w:val="24"/>
              </w:rPr>
              <w:br/>
              <w:t>единица измерения</w:t>
            </w:r>
          </w:p>
        </w:tc>
      </w:tr>
      <w:tr w:rsidR="00AF5781" w:rsidTr="00243B21">
        <w:trPr>
          <w:cantSplit/>
          <w:trHeight w:val="36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C40CD9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C40CD9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C40CD9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F5781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F5781" w:rsidRPr="006C172C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C172C">
        <w:rPr>
          <w:rFonts w:ascii="Times New Roman" w:hAnsi="Times New Roman" w:cs="Times New Roman"/>
          <w:sz w:val="28"/>
          <w:szCs w:val="28"/>
        </w:rPr>
        <w:t xml:space="preserve">. Порядок </w:t>
      </w:r>
      <w:proofErr w:type="gramStart"/>
      <w:r w:rsidRPr="006C172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C172C"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задания</w:t>
      </w:r>
    </w:p>
    <w:p w:rsidR="00AF5781" w:rsidRPr="006C172C" w:rsidRDefault="00AF5781" w:rsidP="00AF578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4392"/>
        <w:gridCol w:w="4680"/>
        <w:gridCol w:w="4814"/>
      </w:tblGrid>
      <w:tr w:rsidR="00AF5781" w:rsidRPr="004453F9" w:rsidTr="00243B21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администрации городского округа, осуществляющие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оказанием муниципальной услуги</w:t>
            </w:r>
          </w:p>
        </w:tc>
      </w:tr>
      <w:tr w:rsidR="00AF5781" w:rsidRPr="004453F9" w:rsidTr="00243B21">
        <w:trPr>
          <w:cantSplit/>
          <w:trHeight w:val="28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61567D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2C28CA" w:rsidRDefault="00AF5781" w:rsidP="00243B21">
            <w:pPr>
              <w:tabs>
                <w:tab w:val="left" w:pos="-70"/>
              </w:tabs>
              <w:ind w:left="-9636"/>
              <w:rPr>
                <w:lang w:val="ru-RU"/>
              </w:rPr>
            </w:pPr>
            <w:r w:rsidRPr="002C28CA">
              <w:rPr>
                <w:color w:val="111111"/>
                <w:lang w:val="ru-RU"/>
              </w:rPr>
              <w:t xml:space="preserve">Возможные варианты </w:t>
            </w:r>
            <w:proofErr w:type="spellStart"/>
            <w:r w:rsidRPr="002C28CA">
              <w:rPr>
                <w:color w:val="111111"/>
                <w:lang w:val="ru-RU"/>
              </w:rPr>
              <w:t>варивыездная</w:t>
            </w:r>
            <w:proofErr w:type="spellEnd"/>
            <w:r w:rsidRPr="002C28CA">
              <w:rPr>
                <w:color w:val="111111"/>
                <w:lang w:val="ru-RU"/>
              </w:rPr>
              <w:t xml:space="preserve"> проверка;</w:t>
            </w:r>
            <w:r w:rsidRPr="002C28CA">
              <w:rPr>
                <w:lang w:val="ru-RU"/>
              </w:rPr>
              <w:t xml:space="preserve"> </w:t>
            </w:r>
            <w:r w:rsidRPr="002C28CA">
              <w:rPr>
                <w:lang w:val="ru-RU"/>
              </w:rPr>
              <w:tab/>
              <w:t xml:space="preserve">   - выездная проверка;</w:t>
            </w:r>
          </w:p>
          <w:p w:rsidR="00AF5781" w:rsidRPr="002C28CA" w:rsidRDefault="00AF5781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 </w:t>
            </w:r>
          </w:p>
          <w:p w:rsidR="00AF5781" w:rsidRPr="002C28CA" w:rsidRDefault="00AF5781" w:rsidP="00243B21">
            <w:pPr>
              <w:tabs>
                <w:tab w:val="left" w:pos="2130"/>
              </w:tabs>
              <w:rPr>
                <w:lang w:val="ru-RU"/>
              </w:rPr>
            </w:pPr>
          </w:p>
          <w:p w:rsidR="00AF5781" w:rsidRPr="002C28CA" w:rsidRDefault="00AF5781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</w:t>
            </w:r>
          </w:p>
          <w:p w:rsidR="00AF5781" w:rsidRPr="002C28CA" w:rsidRDefault="00AF5781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>- камеральная проверка;</w:t>
            </w:r>
          </w:p>
          <w:p w:rsidR="00AF5781" w:rsidRPr="002C28CA" w:rsidRDefault="00AF5781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 </w:t>
            </w:r>
          </w:p>
          <w:p w:rsidR="00AF5781" w:rsidRPr="002C28CA" w:rsidRDefault="00AF5781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 xml:space="preserve"> </w:t>
            </w:r>
          </w:p>
          <w:p w:rsidR="00AF5781" w:rsidRDefault="00AF5781" w:rsidP="00243B21">
            <w:pPr>
              <w:tabs>
                <w:tab w:val="left" w:pos="2130"/>
              </w:tabs>
              <w:rPr>
                <w:lang w:val="ru-RU"/>
              </w:rPr>
            </w:pPr>
          </w:p>
          <w:p w:rsidR="00AF5781" w:rsidRPr="002C28CA" w:rsidRDefault="00AF5781" w:rsidP="00243B21">
            <w:pPr>
              <w:tabs>
                <w:tab w:val="left" w:pos="2130"/>
              </w:tabs>
              <w:rPr>
                <w:lang w:val="ru-RU"/>
              </w:rPr>
            </w:pPr>
            <w:r w:rsidRPr="002C28CA">
              <w:rPr>
                <w:lang w:val="ru-RU"/>
              </w:rPr>
              <w:t>- ведение книги обращений с       заявлениями, жалобами и предложениями.</w:t>
            </w:r>
          </w:p>
          <w:p w:rsidR="00AF5781" w:rsidRPr="002C28CA" w:rsidRDefault="00AF5781" w:rsidP="00243B21">
            <w:pPr>
              <w:tabs>
                <w:tab w:val="left" w:pos="2130"/>
              </w:tabs>
              <w:rPr>
                <w:i/>
                <w:lang w:val="ru-RU"/>
              </w:rPr>
            </w:pPr>
          </w:p>
          <w:p w:rsidR="00AF5781" w:rsidRPr="002C28CA" w:rsidRDefault="00AF5781" w:rsidP="00243B21">
            <w:pPr>
              <w:tabs>
                <w:tab w:val="left" w:pos="-70"/>
              </w:tabs>
              <w:ind w:left="-9636"/>
              <w:rPr>
                <w:i/>
                <w:lang w:val="ru-RU"/>
              </w:rPr>
            </w:pPr>
          </w:p>
          <w:p w:rsidR="00AF5781" w:rsidRPr="001C6DF2" w:rsidRDefault="00AF5781" w:rsidP="00243B21">
            <w:pPr>
              <w:tabs>
                <w:tab w:val="left" w:pos="-70"/>
              </w:tabs>
              <w:ind w:left="-9636"/>
              <w:jc w:val="both"/>
              <w:rPr>
                <w:lang w:val="ru-RU"/>
              </w:rPr>
            </w:pPr>
            <w:r w:rsidRPr="002C28CA">
              <w:rPr>
                <w:lang w:val="ru-RU"/>
              </w:rPr>
              <w:t xml:space="preserve"> </w:t>
            </w:r>
            <w:r w:rsidRPr="001C6DF2">
              <w:rPr>
                <w:lang w:val="ru-RU"/>
              </w:rPr>
              <w:t>контроля</w:t>
            </w:r>
          </w:p>
          <w:p w:rsidR="00AF5781" w:rsidRPr="001C6DF2" w:rsidRDefault="00AF5781" w:rsidP="00243B21">
            <w:pPr>
              <w:tabs>
                <w:tab w:val="left" w:pos="-70"/>
              </w:tabs>
              <w:spacing w:before="100" w:beforeAutospacing="1" w:after="216"/>
              <w:ind w:left="-9636"/>
              <w:jc w:val="both"/>
              <w:rPr>
                <w:lang w:val="ru-RU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5781" w:rsidRDefault="00AF5781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в соответствии с планом графиком проведения выездных проверок, но не реже 1 раза в год;</w:t>
            </w:r>
          </w:p>
          <w:p w:rsidR="00AF5781" w:rsidRDefault="00AF5781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Default="00AF5781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5781" w:rsidRDefault="00AF5781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Default="00AF5781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Pr="0061567D" w:rsidRDefault="00AF5781" w:rsidP="00243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- по мере необходимости (в случае поступлений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жалоб потребителей) 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7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город Воронеж округа город Воронеж</w:t>
            </w:r>
          </w:p>
          <w:p w:rsidR="00AF5781" w:rsidRPr="0061567D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781" w:rsidRPr="00D40A30" w:rsidRDefault="00AF5781" w:rsidP="00AF5781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D40A30">
        <w:rPr>
          <w:rFonts w:ascii="Times New Roman" w:hAnsi="Times New Roman" w:cs="Times New Roman"/>
          <w:sz w:val="28"/>
          <w:szCs w:val="28"/>
        </w:rPr>
        <w:t>.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Pr="00D40A30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40A30">
        <w:rPr>
          <w:rFonts w:ascii="Times New Roman" w:hAnsi="Times New Roman" w:cs="Times New Roman"/>
          <w:sz w:val="28"/>
          <w:szCs w:val="28"/>
        </w:rPr>
        <w:t>.1. Форма отчета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5781" w:rsidRPr="00D40A30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476"/>
        <w:gridCol w:w="1297"/>
        <w:gridCol w:w="2748"/>
        <w:gridCol w:w="2551"/>
        <w:gridCol w:w="2693"/>
        <w:gridCol w:w="2127"/>
      </w:tblGrid>
      <w:tr w:rsidR="00AF5781" w:rsidRPr="004453F9" w:rsidTr="00243B21">
        <w:trPr>
          <w:cantSplit/>
          <w:trHeight w:val="12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7D13B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0C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7D13B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7D13B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7D13B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задании на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7D13B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отчетный финансовый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7D13B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отклонения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запланированных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781" w:rsidRPr="007D13B1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7D13B1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7D13B1">
              <w:rPr>
                <w:rFonts w:ascii="Times New Roman" w:hAnsi="Times New Roman" w:cs="Times New Roman"/>
                <w:sz w:val="24"/>
                <w:szCs w:val="24"/>
              </w:rPr>
              <w:t xml:space="preserve">и) 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о    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фактическом значении </w:t>
            </w:r>
            <w:r w:rsidRPr="007D13B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</w:tr>
      <w:tr w:rsidR="00AF5781" w:rsidRPr="004453F9" w:rsidTr="00243B2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pStyle w:val="ConsPlusNormal"/>
              <w:widowControl/>
              <w:ind w:firstLine="0"/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Pr="00547EBE" w:rsidRDefault="00AF5781" w:rsidP="00243B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pStyle w:val="ConsPlusNormal"/>
              <w:widowControl/>
              <w:ind w:firstLine="0"/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pStyle w:val="ConsPlusNormal"/>
              <w:widowControl/>
              <w:ind w:firstLine="0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pStyle w:val="ConsPlusNormal"/>
              <w:widowControl/>
              <w:ind w:firstLine="0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781" w:rsidRDefault="00AF5781" w:rsidP="00243B21">
            <w:pPr>
              <w:pStyle w:val="ConsPlusNormal"/>
              <w:widowControl/>
              <w:ind w:firstLine="0"/>
            </w:pPr>
          </w:p>
        </w:tc>
      </w:tr>
    </w:tbl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40A30">
        <w:rPr>
          <w:rFonts w:ascii="Times New Roman" w:hAnsi="Times New Roman" w:cs="Times New Roman"/>
          <w:sz w:val="28"/>
          <w:szCs w:val="28"/>
        </w:rPr>
        <w:t>.2. Сроки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5781" w:rsidRPr="00D40A30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до   20 января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4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отчетным, </w:t>
      </w:r>
      <w:r w:rsidRPr="00D748CA">
        <w:rPr>
          <w:rFonts w:ascii="Times New Roman" w:hAnsi="Times New Roman" w:cs="Times New Roman"/>
          <w:sz w:val="28"/>
          <w:szCs w:val="28"/>
        </w:rPr>
        <w:t>по состоянию на 1 января (по о</w:t>
      </w:r>
      <w:r>
        <w:rPr>
          <w:rFonts w:ascii="Times New Roman" w:hAnsi="Times New Roman" w:cs="Times New Roman"/>
          <w:sz w:val="28"/>
          <w:szCs w:val="28"/>
        </w:rPr>
        <w:t>тдельным показателям пп.3.1,3.2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 ежегодно до 20 сентября</w:t>
      </w:r>
      <w:r w:rsidRPr="00D748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следующего за отчетным, </w:t>
      </w:r>
      <w:r w:rsidRPr="00D748CA">
        <w:rPr>
          <w:rFonts w:ascii="Times New Roman" w:hAnsi="Times New Roman" w:cs="Times New Roman"/>
          <w:sz w:val="28"/>
          <w:szCs w:val="28"/>
        </w:rPr>
        <w:t xml:space="preserve"> по состоянию на 1сентября </w:t>
      </w:r>
      <w:r>
        <w:rPr>
          <w:rFonts w:ascii="Times New Roman" w:hAnsi="Times New Roman" w:cs="Times New Roman"/>
          <w:sz w:val="28"/>
          <w:szCs w:val="28"/>
        </w:rPr>
        <w:t>(по всем показателям пп.3.1, 3.2</w:t>
      </w:r>
      <w:r w:rsidRPr="00D74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781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Pr="00D40A30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40A30">
        <w:rPr>
          <w:rFonts w:ascii="Times New Roman" w:hAnsi="Times New Roman" w:cs="Times New Roman"/>
          <w:sz w:val="28"/>
          <w:szCs w:val="28"/>
        </w:rPr>
        <w:t>.3. Иные требования к отчетности об исполнении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5781" w:rsidRPr="00D944B3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требование о предоставлении расчетов по формулам по показателям, указанным в </w:t>
      </w:r>
      <w:r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 xml:space="preserve">п. </w:t>
      </w:r>
      <w:r w:rsidRPr="00D944B3">
        <w:rPr>
          <w:rFonts w:ascii="Times New Roman" w:hAnsi="Times New Roman" w:cs="Times New Roman"/>
          <w:color w:val="000000"/>
          <w:w w:val="81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 </w:t>
      </w:r>
      <w:r w:rsidRPr="00D94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 задания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F5781" w:rsidRDefault="00AF5781" w:rsidP="00AF5781">
      <w:pPr>
        <w:pStyle w:val="a9"/>
        <w:shd w:val="clear" w:color="auto" w:fill="FFFFFF"/>
        <w:spacing w:before="96" w:line="321" w:lineRule="exact"/>
        <w:jc w:val="both"/>
        <w:rPr>
          <w:color w:val="000000"/>
          <w:sz w:val="28"/>
          <w:szCs w:val="28"/>
          <w:shd w:val="clear" w:color="auto" w:fill="FFFFFF"/>
        </w:rPr>
      </w:pPr>
      <w:r w:rsidRPr="001B7119">
        <w:rPr>
          <w:sz w:val="28"/>
          <w:szCs w:val="26"/>
        </w:rPr>
        <w:t>-</w:t>
      </w:r>
      <w:r>
        <w:rPr>
          <w:sz w:val="26"/>
          <w:szCs w:val="26"/>
        </w:rPr>
        <w:t xml:space="preserve">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предоставлении пояснительной записки с прогнозом достижения годовых 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значений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показателей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качества и объема оказания муниципальной услуги в случае, если отчетность о выполнении муниципального </w:t>
      </w:r>
      <w:r w:rsidRPr="002D6641">
        <w:rPr>
          <w:color w:val="000000"/>
          <w:sz w:val="28"/>
          <w:szCs w:val="28"/>
          <w:shd w:val="clear" w:color="auto" w:fill="FFFFFF"/>
        </w:rPr>
        <w:br/>
        <w:t xml:space="preserve">задания представляется чаще, чем раз в год; </w:t>
      </w:r>
    </w:p>
    <w:p w:rsidR="00AF5781" w:rsidRPr="002D6641" w:rsidRDefault="00AF5781" w:rsidP="00AF5781">
      <w:pPr>
        <w:pStyle w:val="a9"/>
        <w:shd w:val="clear" w:color="auto" w:fill="FFFFFF"/>
        <w:spacing w:line="316" w:lineRule="exac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2D6641">
        <w:rPr>
          <w:color w:val="000000"/>
          <w:sz w:val="28"/>
          <w:szCs w:val="28"/>
          <w:shd w:val="clear" w:color="auto" w:fill="FFFFFF"/>
        </w:rPr>
        <w:t xml:space="preserve">требование о представлении информации о состоянии кредиторской задолженности, в том числе просроченной. </w:t>
      </w:r>
    </w:p>
    <w:p w:rsidR="00AF5781" w:rsidRPr="00D40A30" w:rsidRDefault="00AF5781" w:rsidP="00AF57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5781" w:rsidRDefault="00AF5781" w:rsidP="00AF5781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AF5781" w:rsidRDefault="00AF5781" w:rsidP="00AF5781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AF5781" w:rsidRDefault="00AF5781" w:rsidP="00AF5781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34300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департамента образования                            </w:t>
      </w:r>
      <w:r w:rsidRPr="0083430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34300">
        <w:rPr>
          <w:rFonts w:ascii="Times New Roman" w:hAnsi="Times New Roman" w:cs="Times New Roman"/>
          <w:b/>
          <w:sz w:val="28"/>
          <w:szCs w:val="28"/>
        </w:rPr>
        <w:t xml:space="preserve">    К.Г.Викторов</w:t>
      </w:r>
    </w:p>
    <w:p w:rsidR="00AF5781" w:rsidRPr="002C28CA" w:rsidRDefault="00AF5781" w:rsidP="00AF5781">
      <w:pPr>
        <w:rPr>
          <w:lang w:val="ru-RU"/>
        </w:rPr>
      </w:pPr>
    </w:p>
    <w:p w:rsidR="00AF5781" w:rsidRPr="002C28CA" w:rsidRDefault="00AF5781" w:rsidP="00AF5781">
      <w:pPr>
        <w:rPr>
          <w:szCs w:val="28"/>
          <w:lang w:val="ru-RU"/>
        </w:rPr>
      </w:pPr>
    </w:p>
    <w:p w:rsidR="00AF5781" w:rsidRPr="00090ADE" w:rsidRDefault="00AF5781" w:rsidP="00AF5781">
      <w:pPr>
        <w:rPr>
          <w:lang w:val="ru-RU"/>
        </w:rPr>
      </w:pPr>
    </w:p>
    <w:p w:rsidR="00395745" w:rsidRPr="00AF5781" w:rsidRDefault="00395745" w:rsidP="00AF5781">
      <w:pPr>
        <w:rPr>
          <w:lang w:val="ru-RU"/>
        </w:rPr>
      </w:pPr>
    </w:p>
    <w:sectPr w:rsidR="00395745" w:rsidRPr="00AF5781" w:rsidSect="00CB199F">
      <w:headerReference w:type="even" r:id="rId7"/>
      <w:footerReference w:type="even" r:id="rId8"/>
      <w:pgSz w:w="16838" w:h="11906" w:orient="landscape" w:code="9"/>
      <w:pgMar w:top="1985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9B0" w:rsidRDefault="006229B0" w:rsidP="007157A4">
      <w:r>
        <w:separator/>
      </w:r>
    </w:p>
  </w:endnote>
  <w:endnote w:type="continuationSeparator" w:id="0">
    <w:p w:rsidR="006229B0" w:rsidRDefault="006229B0" w:rsidP="00715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9CA" w:rsidRDefault="00D1312C" w:rsidP="00C53D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E526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49CA" w:rsidRDefault="006229B0" w:rsidP="0004345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9B0" w:rsidRDefault="006229B0" w:rsidP="007157A4">
      <w:r>
        <w:separator/>
      </w:r>
    </w:p>
  </w:footnote>
  <w:footnote w:type="continuationSeparator" w:id="0">
    <w:p w:rsidR="006229B0" w:rsidRDefault="006229B0" w:rsidP="007157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9CA" w:rsidRDefault="00D1312C" w:rsidP="005916B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E526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149CA" w:rsidRDefault="006229B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06C"/>
    <w:rsid w:val="00395745"/>
    <w:rsid w:val="003E069D"/>
    <w:rsid w:val="004453F9"/>
    <w:rsid w:val="0045013C"/>
    <w:rsid w:val="0062206C"/>
    <w:rsid w:val="006229B0"/>
    <w:rsid w:val="006D50BF"/>
    <w:rsid w:val="007157A4"/>
    <w:rsid w:val="00872CC7"/>
    <w:rsid w:val="00934D53"/>
    <w:rsid w:val="00AF5781"/>
    <w:rsid w:val="00B72856"/>
    <w:rsid w:val="00D1312C"/>
    <w:rsid w:val="00D852F1"/>
    <w:rsid w:val="00FE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6C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0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220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2206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rsid w:val="0062206C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color w:val="auto"/>
      <w:lang w:val="ru-RU" w:eastAsia="ru-RU" w:bidi="ar-SA"/>
    </w:rPr>
  </w:style>
  <w:style w:type="character" w:customStyle="1" w:styleId="a5">
    <w:name w:val="Нижний колонтитул Знак"/>
    <w:basedOn w:val="a0"/>
    <w:link w:val="a4"/>
    <w:uiPriority w:val="99"/>
    <w:rsid w:val="006220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62206C"/>
    <w:rPr>
      <w:rFonts w:cs="Times New Roman"/>
    </w:rPr>
  </w:style>
  <w:style w:type="paragraph" w:styleId="a7">
    <w:name w:val="header"/>
    <w:basedOn w:val="a"/>
    <w:link w:val="a8"/>
    <w:uiPriority w:val="99"/>
    <w:rsid w:val="0062206C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color w:val="auto"/>
      <w:lang w:val="ru-RU" w:eastAsia="ru-RU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6220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"/>
    <w:rsid w:val="006220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22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uiPriority w:val="99"/>
    <w:rsid w:val="0062206C"/>
    <w:rPr>
      <w:rFonts w:ascii="Times New Roman" w:hAnsi="Times New Roman" w:cs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2206C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206C"/>
    <w:rPr>
      <w:rFonts w:ascii="Tahoma" w:eastAsia="Arial Unicode MS" w:hAnsi="Tahoma" w:cs="Tahoma"/>
      <w:color w:val="000000"/>
      <w:sz w:val="16"/>
      <w:szCs w:val="16"/>
      <w:lang w:val="en-US" w:bidi="en-US"/>
    </w:rPr>
  </w:style>
  <w:style w:type="paragraph" w:styleId="ad">
    <w:name w:val="List Paragraph"/>
    <w:basedOn w:val="a"/>
    <w:uiPriority w:val="99"/>
    <w:qFormat/>
    <w:rsid w:val="00B72856"/>
    <w:pPr>
      <w:widowControl/>
      <w:suppressAutoHyphens w:val="0"/>
      <w:spacing w:after="200" w:line="276" w:lineRule="auto"/>
      <w:ind w:left="720"/>
      <w:contextualSpacing/>
    </w:pPr>
    <w:rPr>
      <w:rFonts w:eastAsia="Calibri" w:cs="Times New Roman"/>
      <w:color w:val="auto"/>
      <w:szCs w:val="22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B2004-D32E-4956-9FA7-F845E386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2808</Words>
  <Characters>16010</Characters>
  <Application>Microsoft Office Word</Application>
  <DocSecurity>0</DocSecurity>
  <Lines>133</Lines>
  <Paragraphs>37</Paragraphs>
  <ScaleCrop>false</ScaleCrop>
  <Company>Voronezh cityhall</Company>
  <LinksUpToDate>false</LinksUpToDate>
  <CharactersWithSpaces>18781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tnminakova</dc:creator>
  <cp:keywords/>
  <dc:description/>
  <cp:lastModifiedBy>tnminakova</cp:lastModifiedBy>
  <cp:revision>2</cp:revision>
  <dcterms:created xsi:type="dcterms:W3CDTF">2012-02-02T08:08:00Z</dcterms:created>
  <dcterms:modified xsi:type="dcterms:W3CDTF">2012-02-02T08:08:00Z</dcterms:modified>
</cp:coreProperties>
</file>