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D0" w:rsidRPr="007711B3" w:rsidRDefault="00A836D0" w:rsidP="001C071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836D0" w:rsidRPr="007711B3" w:rsidRDefault="00A836D0" w:rsidP="001C071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затратам на обеспечение</w:t>
      </w:r>
    </w:p>
    <w:p w:rsidR="00A836D0" w:rsidRPr="007711B3" w:rsidRDefault="00A836D0" w:rsidP="001C071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муниципального казенного учреждения «Автобаза администрации</w:t>
      </w:r>
    </w:p>
    <w:p w:rsidR="00A836D0" w:rsidRPr="007711B3" w:rsidRDefault="00A836D0" w:rsidP="001C0716">
      <w:pPr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11B3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Воронеж»</w:t>
      </w: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Расчетные показатели для определения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затрат на обеспечение функций</w:t>
      </w:r>
      <w:r w:rsidR="00831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учреждения «Автобаза администрации городского округа город Воронеж»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1</w:t>
      </w:r>
    </w:p>
    <w:p w:rsidR="008314BA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услуг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984"/>
        <w:gridCol w:w="1560"/>
        <w:gridCol w:w="2693"/>
      </w:tblGrid>
      <w:tr w:rsidR="00A836D0" w:rsidRPr="007711B3" w:rsidTr="009A4AF0">
        <w:tc>
          <w:tcPr>
            <w:tcW w:w="322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198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Норматив количества </w:t>
            </w:r>
          </w:p>
        </w:tc>
        <w:tc>
          <w:tcPr>
            <w:tcW w:w="1560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2693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абонентская плата за 1 номер</w:t>
            </w:r>
          </w:p>
        </w:tc>
      </w:tr>
      <w:tr w:rsidR="00A836D0" w:rsidRPr="007711B3" w:rsidTr="009A4AF0">
        <w:tc>
          <w:tcPr>
            <w:tcW w:w="322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специалисты и служащие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абонентских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</w:p>
        </w:tc>
        <w:tc>
          <w:tcPr>
            <w:tcW w:w="1560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тарифами</w:t>
            </w:r>
          </w:p>
        </w:tc>
      </w:tr>
    </w:tbl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Таблица № 2</w:t>
      </w:r>
    </w:p>
    <w:p w:rsidR="008314BA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услуг подвижной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559"/>
        <w:gridCol w:w="1309"/>
        <w:gridCol w:w="2944"/>
      </w:tblGrid>
      <w:tr w:rsidR="00A836D0" w:rsidRPr="007711B3" w:rsidTr="009A4AF0">
        <w:tc>
          <w:tcPr>
            <w:tcW w:w="365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Норматив количества </w:t>
            </w:r>
          </w:p>
        </w:tc>
        <w:tc>
          <w:tcPr>
            <w:tcW w:w="130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29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стоимость услуг связи (не более),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</w:t>
            </w:r>
          </w:p>
        </w:tc>
      </w:tr>
      <w:tr w:rsidR="00A836D0" w:rsidRPr="007711B3" w:rsidTr="009A4AF0">
        <w:trPr>
          <w:trHeight w:val="483"/>
        </w:trPr>
        <w:tc>
          <w:tcPr>
            <w:tcW w:w="365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учреждения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A836D0" w:rsidRPr="007711B3" w:rsidTr="009A4AF0">
        <w:trPr>
          <w:trHeight w:val="419"/>
        </w:trPr>
        <w:tc>
          <w:tcPr>
            <w:tcW w:w="365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A836D0" w:rsidRPr="007711B3" w:rsidTr="009A4AF0">
        <w:trPr>
          <w:trHeight w:val="411"/>
        </w:trPr>
        <w:tc>
          <w:tcPr>
            <w:tcW w:w="365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A836D0" w:rsidRPr="007711B3" w:rsidTr="009A4AF0">
        <w:trPr>
          <w:trHeight w:val="417"/>
        </w:trPr>
        <w:tc>
          <w:tcPr>
            <w:tcW w:w="365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A836D0" w:rsidRPr="007711B3" w:rsidTr="009A4AF0">
        <w:trPr>
          <w:trHeight w:val="485"/>
        </w:trPr>
        <w:tc>
          <w:tcPr>
            <w:tcW w:w="3652" w:type="dxa"/>
            <w:vAlign w:val="center"/>
          </w:tcPr>
          <w:p w:rsidR="00A836D0" w:rsidRPr="007711B3" w:rsidRDefault="00A836D0" w:rsidP="008314BA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83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="0083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A836D0" w:rsidRPr="007711B3" w:rsidTr="009A4AF0">
        <w:tc>
          <w:tcPr>
            <w:tcW w:w="365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Водители, обслуживающие руководителей администрации городского округа город Воронеж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</w:tbl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71A81" w:rsidRDefault="00871A81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№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2074A1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приобретение услуг </w:t>
      </w:r>
      <w:proofErr w:type="spellStart"/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интернет-провайдеров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2835"/>
        <w:gridCol w:w="1418"/>
      </w:tblGrid>
      <w:tr w:rsidR="00A836D0" w:rsidRPr="007711B3" w:rsidTr="009A4AF0">
        <w:tc>
          <w:tcPr>
            <w:tcW w:w="3828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2835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Минимальная скорость передачи данных по каналу передачи данных в сети Интернет, Мбит/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услуги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более), руб./мес. </w:t>
            </w:r>
          </w:p>
        </w:tc>
      </w:tr>
      <w:tr w:rsidR="00A836D0" w:rsidRPr="007711B3" w:rsidTr="009A4AF0">
        <w:tc>
          <w:tcPr>
            <w:tcW w:w="3828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по предоставлению доступа к информационно-телекоммуникационной сети «Интернет» </w:t>
            </w:r>
          </w:p>
        </w:tc>
        <w:tc>
          <w:tcPr>
            <w:tcW w:w="141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</w:tr>
    </w:tbl>
    <w:p w:rsidR="00A836D0" w:rsidRPr="007711B3" w:rsidRDefault="00A836D0" w:rsidP="00A836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9A4AF0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836D0" w:rsidRPr="007711B3" w:rsidRDefault="009A4AF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техническое обслуживание и текущий ремонт принтеров, многофункциональных устройств и копировальных аппаратов (оргтехники)</w:t>
      </w:r>
      <w:r w:rsidR="00A836D0"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2410"/>
        <w:gridCol w:w="4513"/>
      </w:tblGrid>
      <w:tr w:rsidR="00A836D0" w:rsidRPr="007711B3" w:rsidTr="009A4AF0">
        <w:tc>
          <w:tcPr>
            <w:tcW w:w="2518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410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4513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цена (не более), 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6D0" w:rsidRPr="007711B3" w:rsidTr="009A4AF0">
        <w:trPr>
          <w:trHeight w:val="503"/>
        </w:trPr>
        <w:tc>
          <w:tcPr>
            <w:tcW w:w="2518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410" w:type="dxa"/>
            <w:vMerge w:val="restart"/>
            <w:vAlign w:val="center"/>
          </w:tcPr>
          <w:p w:rsidR="00A836D0" w:rsidRPr="007711B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фактической потребности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ремонте</w:t>
            </w:r>
          </w:p>
        </w:tc>
        <w:tc>
          <w:tcPr>
            <w:tcW w:w="4513" w:type="dxa"/>
            <w:vMerge w:val="restart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зависит от сложности неисправности</w:t>
            </w:r>
          </w:p>
        </w:tc>
      </w:tr>
      <w:tr w:rsidR="00A836D0" w:rsidRPr="007711B3" w:rsidTr="009A4AF0">
        <w:trPr>
          <w:trHeight w:val="388"/>
        </w:trPr>
        <w:tc>
          <w:tcPr>
            <w:tcW w:w="2518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2410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6D0" w:rsidRPr="007711B3" w:rsidTr="009A4AF0">
        <w:trPr>
          <w:trHeight w:val="419"/>
        </w:trPr>
        <w:tc>
          <w:tcPr>
            <w:tcW w:w="2518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2410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6D0" w:rsidRPr="007711B3" w:rsidTr="009A4AF0">
        <w:trPr>
          <w:trHeight w:val="375"/>
        </w:trPr>
        <w:tc>
          <w:tcPr>
            <w:tcW w:w="2518" w:type="dxa"/>
            <w:vAlign w:val="center"/>
          </w:tcPr>
          <w:p w:rsidR="00A836D0" w:rsidRPr="007711B3" w:rsidRDefault="00A836D0" w:rsidP="0020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</w:t>
            </w:r>
            <w:r w:rsidR="0020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</w:t>
            </w:r>
            <w:r w:rsidR="0020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410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6D0" w:rsidRPr="007711B3" w:rsidTr="009A4AF0">
        <w:trPr>
          <w:trHeight w:val="375"/>
        </w:trPr>
        <w:tc>
          <w:tcPr>
            <w:tcW w:w="2518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</w:t>
            </w:r>
          </w:p>
        </w:tc>
        <w:tc>
          <w:tcPr>
            <w:tcW w:w="2410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7711B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*Примечание. Планируемая стоимость затрат рассчитывается исходя из фактических расходов за отчетный финансовый год. Затраты осуществляются в пределах доведенных лимитов бюджетных обязательств на обеспечение функций у</w:t>
      </w:r>
      <w:r w:rsidR="009A4AF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чрежде</w:t>
      </w:r>
      <w:r w:rsidRPr="007711B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ния. </w:t>
      </w:r>
    </w:p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711B3">
        <w:rPr>
          <w:rFonts w:ascii="Times New Roman" w:eastAsia="Calibri" w:hAnsi="Times New Roman" w:cs="Times New Roman"/>
          <w:b/>
          <w:sz w:val="28"/>
          <w:szCs w:val="28"/>
        </w:rPr>
        <w:t>Таблица № 5</w:t>
      </w:r>
    </w:p>
    <w:p w:rsidR="002074A1" w:rsidRDefault="00A836D0" w:rsidP="00A83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11B3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Нормативы, применяемые при расчете нормативных затрат 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11B3">
        <w:rPr>
          <w:rFonts w:ascii="Times New Roman" w:eastAsia="Calibri" w:hAnsi="Times New Roman" w:cs="Times New Roman"/>
          <w:b/>
          <w:sz w:val="28"/>
          <w:szCs w:val="28"/>
        </w:rPr>
        <w:t>на заправку картриджей (замену составных частей)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8"/>
        <w:gridCol w:w="2007"/>
        <w:gridCol w:w="1559"/>
        <w:gridCol w:w="2516"/>
      </w:tblGrid>
      <w:tr w:rsidR="00A836D0" w:rsidRPr="007711B3" w:rsidTr="00AE63E8">
        <w:trPr>
          <w:trHeight w:val="785"/>
          <w:tblHeader/>
        </w:trPr>
        <w:tc>
          <w:tcPr>
            <w:tcW w:w="3488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007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картриджей</w:t>
            </w:r>
          </w:p>
        </w:tc>
        <w:tc>
          <w:tcPr>
            <w:tcW w:w="1559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2516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цена,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704AC" w:rsidRPr="007711B3" w:rsidTr="00AE63E8">
        <w:trPr>
          <w:trHeight w:val="429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P1006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1704AC" w:rsidRPr="007711B3" w:rsidRDefault="001704AC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фактической потребности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04AC" w:rsidRPr="007711B3" w:rsidRDefault="001704AC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1704AC" w:rsidRPr="007711B3" w:rsidRDefault="001704AC" w:rsidP="009A4A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Рассчитывается</w:t>
            </w:r>
          </w:p>
          <w:p w:rsidR="001704AC" w:rsidRPr="007711B3" w:rsidRDefault="001704AC" w:rsidP="009A4A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исходя из фактических расходов за отчетный финансовый год</w:t>
            </w:r>
          </w:p>
        </w:tc>
      </w:tr>
      <w:tr w:rsidR="001704AC" w:rsidRPr="007711B3" w:rsidTr="00AE63E8">
        <w:trPr>
          <w:trHeight w:val="23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P1320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240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P2035n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2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Pro400M401d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150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P1102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P1010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130"/>
        </w:trPr>
        <w:tc>
          <w:tcPr>
            <w:tcW w:w="3488" w:type="dxa"/>
            <w:tcBorders>
              <w:bottom w:val="single" w:sz="4" w:space="0" w:color="auto"/>
            </w:tcBorders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P1020</w:t>
            </w:r>
          </w:p>
        </w:tc>
        <w:tc>
          <w:tcPr>
            <w:tcW w:w="20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LBP 2900</w:t>
            </w:r>
          </w:p>
        </w:tc>
        <w:tc>
          <w:tcPr>
            <w:tcW w:w="2007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3E8" w:rsidRPr="007711B3" w:rsidTr="00AE63E8">
        <w:trPr>
          <w:trHeight w:val="349"/>
        </w:trPr>
        <w:tc>
          <w:tcPr>
            <w:tcW w:w="3488" w:type="dxa"/>
          </w:tcPr>
          <w:p w:rsidR="00AE63E8" w:rsidRPr="007711B3" w:rsidRDefault="00AE63E8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LBP 6000B</w:t>
            </w:r>
          </w:p>
        </w:tc>
        <w:tc>
          <w:tcPr>
            <w:tcW w:w="2007" w:type="dxa"/>
            <w:vMerge/>
            <w:shd w:val="clear" w:color="auto" w:fill="auto"/>
          </w:tcPr>
          <w:p w:rsidR="00AE63E8" w:rsidRPr="007711B3" w:rsidRDefault="00AE63E8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63E8" w:rsidRPr="007711B3" w:rsidRDefault="00AE63E8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AE63E8" w:rsidRPr="007711B3" w:rsidRDefault="00AE63E8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SHARP MXB-200</w:t>
            </w:r>
          </w:p>
        </w:tc>
        <w:tc>
          <w:tcPr>
            <w:tcW w:w="2007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SHARP AR-5420</w:t>
            </w:r>
          </w:p>
        </w:tc>
        <w:tc>
          <w:tcPr>
            <w:tcW w:w="2007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SHARP AR-5316</w:t>
            </w:r>
          </w:p>
        </w:tc>
        <w:tc>
          <w:tcPr>
            <w:tcW w:w="2007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1132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MFP</w:t>
            </w:r>
          </w:p>
        </w:tc>
        <w:tc>
          <w:tcPr>
            <w:tcW w:w="2007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1536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dnf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FP</w:t>
            </w:r>
          </w:p>
        </w:tc>
        <w:tc>
          <w:tcPr>
            <w:tcW w:w="2007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AC" w:rsidRPr="007711B3" w:rsidTr="00AE63E8">
        <w:trPr>
          <w:trHeight w:val="96"/>
        </w:trPr>
        <w:tc>
          <w:tcPr>
            <w:tcW w:w="3488" w:type="dxa"/>
            <w:vAlign w:val="center"/>
          </w:tcPr>
          <w:p w:rsidR="001704AC" w:rsidRPr="007711B3" w:rsidRDefault="001704AC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MF 44</w:t>
            </w:r>
          </w:p>
        </w:tc>
        <w:tc>
          <w:tcPr>
            <w:tcW w:w="2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4AC" w:rsidRPr="007711B3" w:rsidRDefault="001704A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 на услуги по диагностике и выдаче заключений </w:t>
      </w:r>
      <w:r w:rsidR="00207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техническом состоянии компьютерной, бытовой и прочей техники, используемой в учреждении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968"/>
      </w:tblGrid>
      <w:tr w:rsidR="00A836D0" w:rsidRPr="007711B3" w:rsidTr="009A4AF0">
        <w:tc>
          <w:tcPr>
            <w:tcW w:w="5495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техники, подлежащей диагностике</w:t>
            </w:r>
          </w:p>
        </w:tc>
        <w:tc>
          <w:tcPr>
            <w:tcW w:w="3968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единицу, 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836D0" w:rsidRPr="007711B3" w:rsidTr="009A4AF0">
        <w:trPr>
          <w:trHeight w:val="745"/>
        </w:trPr>
        <w:tc>
          <w:tcPr>
            <w:tcW w:w="5495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фактического наличия техники, пришедшей в негодность к концу текущего года</w:t>
            </w:r>
          </w:p>
        </w:tc>
        <w:tc>
          <w:tcPr>
            <w:tcW w:w="3968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1000 за единицу техники, пришедшей в негодность и подлежащей диагностике</w:t>
            </w:r>
          </w:p>
        </w:tc>
      </w:tr>
    </w:tbl>
    <w:p w:rsidR="00A836D0" w:rsidRPr="007711B3" w:rsidRDefault="00A836D0" w:rsidP="00A836D0">
      <w:pPr>
        <w:tabs>
          <w:tab w:val="left" w:pos="709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6D0" w:rsidRPr="007711B3" w:rsidRDefault="00A836D0" w:rsidP="00A836D0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7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  <w:r w:rsidR="00207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оплату услуг по сопровождению справочно-правовых систем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992"/>
        <w:gridCol w:w="1985"/>
      </w:tblGrid>
      <w:tr w:rsidR="00A836D0" w:rsidRPr="007711B3" w:rsidTr="009A4AF0">
        <w:trPr>
          <w:trHeight w:val="322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6D0" w:rsidRPr="007711B3" w:rsidRDefault="002074A1" w:rsidP="009A4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6D0" w:rsidRPr="007711B3" w:rsidRDefault="00A836D0" w:rsidP="009A4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6D0" w:rsidRPr="007711B3" w:rsidRDefault="00A836D0" w:rsidP="009A4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экз.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6D0" w:rsidRPr="007711B3" w:rsidRDefault="00A836D0" w:rsidP="009A4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цена, руб./год</w:t>
            </w:r>
          </w:p>
        </w:tc>
      </w:tr>
      <w:tr w:rsidR="002074A1" w:rsidRPr="007711B3" w:rsidTr="009A4AF0">
        <w:trPr>
          <w:trHeight w:val="4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СПС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Версия </w:t>
            </w:r>
            <w:proofErr w:type="spellStart"/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</w:p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стоимость по сопровождению справочно-правовых систем определяется на основании предложений официальных представителей разработчика</w:t>
            </w:r>
          </w:p>
        </w:tc>
      </w:tr>
      <w:tr w:rsidR="002074A1" w:rsidRPr="007711B3" w:rsidTr="009A4AF0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СПС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Воронежский выпуск</w:t>
            </w:r>
          </w:p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Специальный выпуск</w:t>
            </w:r>
          </w:p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4A1" w:rsidRPr="007711B3" w:rsidTr="009A4AF0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СПС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КонсультантСудебнаяПрактика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Решения высших судов</w:t>
            </w:r>
          </w:p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4A1" w:rsidRPr="007711B3" w:rsidTr="00027A3B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СПС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КонсультантСудебнаяПрактика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Подборки судебных решений</w:t>
            </w:r>
          </w:p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4A1" w:rsidRPr="007711B3" w:rsidTr="00614682">
        <w:trPr>
          <w:trHeight w:val="23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законодательства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(Постатейные комментарии и книги, Путеводитель по договорной работе, Путеводитель по судебной практике (ГК РФ), Путеводитель по корпоративным спорам, Путеводитель по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госуслугам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юридических лиц, Путеводитель по трудовым спорам, Юридическая пресса)</w:t>
            </w:r>
          </w:p>
          <w:p w:rsidR="002074A1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Специальный выпуск</w:t>
            </w:r>
          </w:p>
          <w:p w:rsidR="00AE63E8" w:rsidRPr="007711B3" w:rsidRDefault="00AE63E8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AE63E8" w:rsidP="006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62056" wp14:editId="6A7383F7">
                      <wp:simplePos x="0" y="0"/>
                      <wp:positionH relativeFrom="column">
                        <wp:posOffset>584034</wp:posOffset>
                      </wp:positionH>
                      <wp:positionV relativeFrom="paragraph">
                        <wp:posOffset>1747962</wp:posOffset>
                      </wp:positionV>
                      <wp:extent cx="1264258" cy="0"/>
                      <wp:effectExtent l="0" t="0" r="1270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2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37.65pt" to="145.55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" strokecolor="black [3213]">
                      <v:stroke joinstyle="miter"/>
                    </v:line>
                  </w:pict>
                </mc:Fallback>
              </mc:AlternateContent>
            </w:r>
            <w:r w:rsid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4A1" w:rsidRPr="007711B3" w:rsidTr="009A4AF0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Консультации для бюджетных организаций (Путеводитель по бюджетному учету и налогам, Корреспонденции счетов (бюджетные организации), Пресса и книги (бюджетные организации))</w:t>
            </w:r>
          </w:p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4A1" w:rsidRPr="007711B3" w:rsidTr="009A4AF0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КонсультантФинансист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(Судебная практика для бухгалтера, Путеводитель по налогам, Путеводитель по сделкам для бухгалтера, Бухгалтерская пресса и книги)</w:t>
            </w:r>
          </w:p>
          <w:p w:rsidR="002074A1" w:rsidRPr="007711B3" w:rsidRDefault="002074A1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1" w:rsidRPr="007711B3" w:rsidRDefault="002074A1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4AC" w:rsidRDefault="001704AC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8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  <w:r w:rsidR="001704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оплату услуг по сопровождению и приобретению иного программного обеспечения*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2"/>
        <w:gridCol w:w="2686"/>
        <w:gridCol w:w="3686"/>
      </w:tblGrid>
      <w:tr w:rsidR="00A836D0" w:rsidRPr="007711B3" w:rsidTr="009A4AF0">
        <w:tc>
          <w:tcPr>
            <w:tcW w:w="309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лицензий</w:t>
            </w:r>
          </w:p>
        </w:tc>
        <w:tc>
          <w:tcPr>
            <w:tcW w:w="368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цена, руб./год</w:t>
            </w:r>
          </w:p>
        </w:tc>
      </w:tr>
      <w:tr w:rsidR="00A836D0" w:rsidRPr="007711B3" w:rsidTr="009A4AF0">
        <w:tc>
          <w:tcPr>
            <w:tcW w:w="3092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информационная система «Муниципальный бюджет»</w:t>
            </w:r>
          </w:p>
        </w:tc>
        <w:tc>
          <w:tcPr>
            <w:tcW w:w="2686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3686" w:type="dxa"/>
            <w:vMerge w:val="restart"/>
          </w:tcPr>
          <w:p w:rsidR="00A836D0" w:rsidRPr="007711B3" w:rsidRDefault="00A836D0" w:rsidP="0017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 определяется на основании предложений официальных представителей разработчика</w:t>
            </w:r>
          </w:p>
        </w:tc>
      </w:tr>
      <w:tr w:rsidR="00A836D0" w:rsidRPr="007711B3" w:rsidTr="009A4AF0">
        <w:tc>
          <w:tcPr>
            <w:tcW w:w="3092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1С8 . Автотранспорт</w:t>
            </w:r>
          </w:p>
        </w:tc>
        <w:tc>
          <w:tcPr>
            <w:tcW w:w="2686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1ед.</w:t>
            </w:r>
          </w:p>
        </w:tc>
        <w:tc>
          <w:tcPr>
            <w:tcW w:w="3686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6D0" w:rsidRPr="007711B3" w:rsidTr="009A4AF0">
        <w:tc>
          <w:tcPr>
            <w:tcW w:w="3092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1С8 . ЗКБУ, 1С8. БГУ </w:t>
            </w:r>
          </w:p>
        </w:tc>
        <w:tc>
          <w:tcPr>
            <w:tcW w:w="2686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3686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6D0" w:rsidRPr="007711B3" w:rsidTr="009A4AF0">
        <w:trPr>
          <w:trHeight w:val="469"/>
        </w:trPr>
        <w:tc>
          <w:tcPr>
            <w:tcW w:w="3092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1С8. ИТС</w:t>
            </w:r>
          </w:p>
        </w:tc>
        <w:tc>
          <w:tcPr>
            <w:tcW w:w="2686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3686" w:type="dxa"/>
            <w:vMerge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6D0" w:rsidRPr="007711B3" w:rsidRDefault="00A836D0" w:rsidP="00A836D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*Примечание. Состав и количество услуг по сопровождению программного обеспечения и приобретению простых (неисключительных) лицензий на использование </w:t>
      </w:r>
      <w:proofErr w:type="gramStart"/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</w:t>
      </w:r>
      <w:r w:rsidR="00170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</w:t>
      </w: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может отличаться от приведенного </w:t>
      </w:r>
      <w:r w:rsidR="00170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таблице </w:t>
      </w: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решаемых задач. </w:t>
      </w:r>
      <w:proofErr w:type="gramStart"/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закупка услуг по сопровождению программного обеспечения и приобретению простых (неисключительных) лицензий на использование ПО, не указанных в таблиц</w:t>
      </w:r>
      <w:r w:rsidR="00170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в пределах доведенных лимитов бюджетных обязательств на обеспечение функций у</w:t>
      </w:r>
      <w:r w:rsidR="00170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</w:t>
      </w: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  <w:proofErr w:type="gramEnd"/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9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  <w:r w:rsidR="001704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приобретение простых (неисключительных) лицензий </w:t>
      </w:r>
      <w:r w:rsidR="001704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использование программного обеспечения по защите информации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551"/>
        <w:gridCol w:w="1985"/>
        <w:gridCol w:w="2127"/>
      </w:tblGrid>
      <w:tr w:rsidR="00A836D0" w:rsidRPr="007711B3" w:rsidTr="009A4AF0">
        <w:tc>
          <w:tcPr>
            <w:tcW w:w="280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средств защиты (лицензий)</w:t>
            </w:r>
          </w:p>
        </w:tc>
        <w:tc>
          <w:tcPr>
            <w:tcW w:w="1985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лицензии </w:t>
            </w:r>
          </w:p>
        </w:tc>
        <w:tc>
          <w:tcPr>
            <w:tcW w:w="212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за ед. лицензии (не более), руб.</w:t>
            </w:r>
          </w:p>
        </w:tc>
      </w:tr>
      <w:tr w:rsidR="00A836D0" w:rsidRPr="007711B3" w:rsidTr="009A4AF0">
        <w:trPr>
          <w:trHeight w:val="1279"/>
        </w:trPr>
        <w:tc>
          <w:tcPr>
            <w:tcW w:w="2802" w:type="dxa"/>
            <w:vAlign w:val="center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на программы для ЭВМ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DrWeb</w:t>
            </w:r>
            <w:proofErr w:type="spellEnd"/>
          </w:p>
        </w:tc>
        <w:tc>
          <w:tcPr>
            <w:tcW w:w="2551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дней</w:t>
            </w:r>
          </w:p>
        </w:tc>
        <w:tc>
          <w:tcPr>
            <w:tcW w:w="212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</w:tr>
    </w:tbl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10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  <w:r w:rsidR="001704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сре</w:t>
      </w:r>
      <w:proofErr w:type="gramStart"/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дств св</w:t>
      </w:r>
      <w:proofErr w:type="gramEnd"/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язи, компьютеров и принтеров / </w:t>
      </w:r>
      <w:proofErr w:type="spellStart"/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мфу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7"/>
        <w:gridCol w:w="1842"/>
        <w:gridCol w:w="8"/>
        <w:gridCol w:w="1692"/>
        <w:gridCol w:w="1691"/>
        <w:gridCol w:w="11"/>
        <w:gridCol w:w="1847"/>
      </w:tblGrid>
      <w:tr w:rsidR="00A836D0" w:rsidRPr="007711B3" w:rsidTr="009A4AF0">
        <w:tc>
          <w:tcPr>
            <w:tcW w:w="240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</w:t>
            </w:r>
          </w:p>
        </w:tc>
        <w:tc>
          <w:tcPr>
            <w:tcW w:w="3402" w:type="dxa"/>
            <w:gridSpan w:val="4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цена приобретения (не более) 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ед., руб.</w:t>
            </w:r>
          </w:p>
        </w:tc>
        <w:tc>
          <w:tcPr>
            <w:tcW w:w="184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</w:t>
            </w:r>
          </w:p>
        </w:tc>
      </w:tr>
      <w:tr w:rsidR="00A836D0" w:rsidRPr="007711B3" w:rsidTr="009A4AF0">
        <w:trPr>
          <w:trHeight w:val="504"/>
        </w:trPr>
        <w:tc>
          <w:tcPr>
            <w:tcW w:w="9498" w:type="dxa"/>
            <w:gridSpan w:val="7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</w:t>
            </w:r>
          </w:p>
        </w:tc>
      </w:tr>
      <w:tr w:rsidR="00A836D0" w:rsidRPr="007711B3" w:rsidTr="009A4AF0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40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Телефон/смартфон</w:t>
            </w:r>
          </w:p>
        </w:tc>
        <w:tc>
          <w:tcPr>
            <w:tcW w:w="1850" w:type="dxa"/>
            <w:gridSpan w:val="2"/>
            <w:vAlign w:val="center"/>
          </w:tcPr>
          <w:p w:rsidR="00A836D0" w:rsidRPr="007711B3" w:rsidRDefault="001704AC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 1 единицы на сотрудника</w:t>
            </w:r>
          </w:p>
        </w:tc>
        <w:tc>
          <w:tcPr>
            <w:tcW w:w="3383" w:type="dxa"/>
            <w:gridSpan w:val="2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858" w:type="dxa"/>
            <w:gridSpan w:val="2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A836D0" w:rsidRPr="007711B3" w:rsidTr="009A4AF0">
        <w:trPr>
          <w:trHeight w:val="945"/>
        </w:trPr>
        <w:tc>
          <w:tcPr>
            <w:tcW w:w="9498" w:type="dxa"/>
            <w:gridSpan w:val="7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Нормативы, применяемые при расчете нормативных затрат 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компьютеров и принтеров /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proofErr w:type="spellEnd"/>
          </w:p>
        </w:tc>
      </w:tr>
      <w:tr w:rsidR="00A836D0" w:rsidRPr="007711B3" w:rsidTr="009A4AF0">
        <w:tc>
          <w:tcPr>
            <w:tcW w:w="240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</w:t>
            </w:r>
          </w:p>
        </w:tc>
        <w:tc>
          <w:tcPr>
            <w:tcW w:w="1700" w:type="dxa"/>
            <w:gridSpan w:val="2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эксплуатации, 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2" w:type="dxa"/>
            <w:gridSpan w:val="2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приобретения за 1 ед., тыс. руб.</w:t>
            </w:r>
          </w:p>
        </w:tc>
        <w:tc>
          <w:tcPr>
            <w:tcW w:w="184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должностей</w:t>
            </w:r>
          </w:p>
        </w:tc>
      </w:tr>
      <w:tr w:rsidR="00A836D0" w:rsidRPr="007711B3" w:rsidTr="009A4AF0">
        <w:tc>
          <w:tcPr>
            <w:tcW w:w="240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(системный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блок+монитор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836D0" w:rsidRPr="007711B3" w:rsidRDefault="001704AC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 1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сотрудника</w:t>
            </w:r>
          </w:p>
        </w:tc>
        <w:tc>
          <w:tcPr>
            <w:tcW w:w="1700" w:type="dxa"/>
            <w:gridSpan w:val="2"/>
            <w:vAlign w:val="center"/>
          </w:tcPr>
          <w:p w:rsidR="00A836D0" w:rsidRPr="007711B3" w:rsidRDefault="001704AC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менее 3</w:t>
            </w:r>
          </w:p>
        </w:tc>
        <w:tc>
          <w:tcPr>
            <w:tcW w:w="1702" w:type="dxa"/>
            <w:gridSpan w:val="2"/>
            <w:vAlign w:val="center"/>
          </w:tcPr>
          <w:p w:rsidR="00A836D0" w:rsidRPr="007711B3" w:rsidRDefault="001704AC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 100</w:t>
            </w:r>
          </w:p>
        </w:tc>
        <w:tc>
          <w:tcPr>
            <w:tcW w:w="184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специалисты и служащие</w:t>
            </w:r>
          </w:p>
        </w:tc>
      </w:tr>
      <w:tr w:rsidR="00A836D0" w:rsidRPr="007711B3" w:rsidTr="009A4AF0">
        <w:trPr>
          <w:trHeight w:val="1741"/>
        </w:trPr>
        <w:tc>
          <w:tcPr>
            <w:tcW w:w="240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или многофункциональное устройство (с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максимальной нагрузкой не менее 50 000 стр./мес.)</w:t>
            </w:r>
          </w:p>
        </w:tc>
        <w:tc>
          <w:tcPr>
            <w:tcW w:w="1842" w:type="dxa"/>
            <w:vAlign w:val="center"/>
          </w:tcPr>
          <w:p w:rsidR="00A836D0" w:rsidRPr="007711B3" w:rsidRDefault="001704AC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1 единицы 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 сотрудников</w:t>
            </w:r>
          </w:p>
        </w:tc>
        <w:tc>
          <w:tcPr>
            <w:tcW w:w="1700" w:type="dxa"/>
            <w:gridSpan w:val="2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702" w:type="dxa"/>
            <w:gridSpan w:val="2"/>
            <w:vAlign w:val="center"/>
          </w:tcPr>
          <w:p w:rsidR="00A836D0" w:rsidRPr="007711B3" w:rsidRDefault="001704AC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25 </w:t>
            </w:r>
          </w:p>
        </w:tc>
        <w:tc>
          <w:tcPr>
            <w:tcW w:w="184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специалисты и служащие</w:t>
            </w:r>
          </w:p>
        </w:tc>
      </w:tr>
    </w:tbl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1A81" w:rsidRDefault="00871A81" w:rsidP="00A836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Таблица № 11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  <w:r w:rsidR="000C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расходных материалов для оргтехники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4960"/>
      </w:tblGrid>
      <w:tr w:rsidR="00A836D0" w:rsidRPr="007711B3" w:rsidTr="001C0716">
        <w:trPr>
          <w:tblHeader/>
        </w:trPr>
        <w:tc>
          <w:tcPr>
            <w:tcW w:w="2660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используемого оборудования</w:t>
            </w:r>
          </w:p>
        </w:tc>
        <w:tc>
          <w:tcPr>
            <w:tcW w:w="4960" w:type="dxa"/>
          </w:tcPr>
          <w:p w:rsidR="00A836D0" w:rsidRPr="007711B3" w:rsidRDefault="00A836D0" w:rsidP="000C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расходных материалов на 1 единицу</w:t>
            </w:r>
            <w:r w:rsidR="000C35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оборудования в год (не более)</w:t>
            </w:r>
            <w:r w:rsidRPr="007711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836D0" w:rsidRPr="007711B3" w:rsidTr="009A4AF0">
        <w:trPr>
          <w:trHeight w:val="96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318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0C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265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0C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0C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0C3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270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Pro400M401d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224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P1102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258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P1010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405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 LJ P1020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96"/>
        </w:trPr>
        <w:tc>
          <w:tcPr>
            <w:tcW w:w="2660" w:type="dxa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LBP 2900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336"/>
        </w:trPr>
        <w:tc>
          <w:tcPr>
            <w:tcW w:w="2660" w:type="dxa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LBP 6000B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96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SHARP MXB-200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166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SHARP AR-5420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359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SHARP AR-5316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447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1132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MFP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367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1536 </w:t>
            </w:r>
          </w:p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dnf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FP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  <w:tr w:rsidR="00A836D0" w:rsidRPr="007711B3" w:rsidTr="009A4AF0">
        <w:trPr>
          <w:trHeight w:val="344"/>
        </w:trPr>
        <w:tc>
          <w:tcPr>
            <w:tcW w:w="2660" w:type="dxa"/>
            <w:vAlign w:val="center"/>
          </w:tcPr>
          <w:p w:rsidR="00A836D0" w:rsidRPr="007711B3" w:rsidRDefault="00A836D0" w:rsidP="009A4A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MF 44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</w:tcPr>
          <w:p w:rsidR="00A836D0" w:rsidRPr="007711B3" w:rsidRDefault="00A836D0" w:rsidP="009A4A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картридж</w:t>
            </w:r>
          </w:p>
        </w:tc>
      </w:tr>
    </w:tbl>
    <w:p w:rsidR="00A836D0" w:rsidRDefault="000C35F3" w:rsidP="000C3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11B3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Примечание. Цена определяется в соответствии со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</w:p>
    <w:p w:rsidR="000C35F3" w:rsidRPr="000C35F3" w:rsidRDefault="000C35F3" w:rsidP="000C3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Таблица № 12</w:t>
      </w:r>
    </w:p>
    <w:p w:rsidR="00A836D0" w:rsidRPr="007711B3" w:rsidRDefault="00A836D0" w:rsidP="00A83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затрат </w:t>
      </w:r>
      <w:r w:rsidR="000C35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7711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приобретение образовательных услуг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544"/>
        <w:gridCol w:w="2693"/>
      </w:tblGrid>
      <w:tr w:rsidR="00A836D0" w:rsidRPr="007711B3" w:rsidTr="009A4AF0">
        <w:trPr>
          <w:trHeight w:val="163"/>
          <w:tblHeader/>
        </w:trPr>
        <w:tc>
          <w:tcPr>
            <w:tcW w:w="3261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Норматив количества сотрудников в год</w:t>
            </w:r>
          </w:p>
        </w:tc>
        <w:tc>
          <w:tcPr>
            <w:tcW w:w="2693" w:type="dxa"/>
            <w:vAlign w:val="center"/>
          </w:tcPr>
          <w:p w:rsidR="00A836D0" w:rsidRPr="007711B3" w:rsidRDefault="00A836D0" w:rsidP="000C35F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Цена 1 услуги, руб.</w:t>
            </w:r>
          </w:p>
        </w:tc>
      </w:tr>
      <w:tr w:rsidR="00A836D0" w:rsidRPr="007711B3" w:rsidTr="009A4AF0">
        <w:tc>
          <w:tcPr>
            <w:tcW w:w="3261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Услуги по повышению профессионального уровня работников учреждения</w:t>
            </w:r>
          </w:p>
        </w:tc>
        <w:tc>
          <w:tcPr>
            <w:tcW w:w="35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Рассчитывается исходя из необходимости повышения профессионального уровня 1 сотрудника раз в три года</w:t>
            </w:r>
          </w:p>
        </w:tc>
        <w:tc>
          <w:tcPr>
            <w:tcW w:w="2693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Зависит от продолжительности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обучения</w:t>
            </w:r>
          </w:p>
        </w:tc>
      </w:tr>
      <w:tr w:rsidR="00A836D0" w:rsidRPr="007711B3" w:rsidTr="009A4AF0">
        <w:tc>
          <w:tcPr>
            <w:tcW w:w="3261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Услуги по обучению технике безопасности и охране труда </w:t>
            </w:r>
          </w:p>
        </w:tc>
        <w:tc>
          <w:tcPr>
            <w:tcW w:w="3544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Рассчитывается исходя из необходимости обучения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Зависит от продолжительности</w:t>
            </w:r>
          </w:p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обучения</w:t>
            </w:r>
          </w:p>
        </w:tc>
      </w:tr>
    </w:tbl>
    <w:p w:rsidR="00A836D0" w:rsidRPr="007711B3" w:rsidRDefault="00A836D0" w:rsidP="00A836D0">
      <w:p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073"/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Таблица № 13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  <w:r w:rsidR="000C35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командирование работников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16"/>
        <w:gridCol w:w="6382"/>
      </w:tblGrid>
      <w:tr w:rsidR="00A836D0" w:rsidRPr="007711B3" w:rsidTr="009A4AF0">
        <w:trPr>
          <w:trHeight w:val="31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должностей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A836D0" w:rsidRPr="007711B3" w:rsidTr="009A4AF0">
        <w:trPr>
          <w:trHeight w:val="12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должности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стоимость затрат рассчитывается исходя из фактических расходов за отчетный финансовый год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36D0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0C35F3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0C35F3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0C35F3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0C35F3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35F3" w:rsidRPr="007711B3" w:rsidRDefault="000C35F3" w:rsidP="000C35F3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</w:p>
    <w:p w:rsidR="000C35F3" w:rsidRPr="007711B3" w:rsidRDefault="000C35F3" w:rsidP="000C35F3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коммунальные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5"/>
        <w:gridCol w:w="1488"/>
        <w:gridCol w:w="3544"/>
      </w:tblGrid>
      <w:tr w:rsidR="000C35F3" w:rsidRPr="007711B3" w:rsidTr="00027A3B">
        <w:tc>
          <w:tcPr>
            <w:tcW w:w="2235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265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488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Расчетная потребность </w:t>
            </w:r>
          </w:p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3544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(цена), руб.</w:t>
            </w:r>
          </w:p>
        </w:tc>
      </w:tr>
      <w:tr w:rsidR="000C35F3" w:rsidRPr="007711B3" w:rsidTr="00027A3B">
        <w:trPr>
          <w:trHeight w:val="838"/>
        </w:trPr>
        <w:tc>
          <w:tcPr>
            <w:tcW w:w="2235" w:type="dxa"/>
            <w:vMerge w:val="restart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и административно-</w:t>
            </w:r>
          </w:p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помещения учреждения</w:t>
            </w:r>
          </w:p>
        </w:tc>
        <w:tc>
          <w:tcPr>
            <w:tcW w:w="2265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88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180 000 кВт</w:t>
            </w:r>
          </w:p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bottom w:val="nil"/>
            </w:tcBorders>
            <w:shd w:val="clear" w:color="auto" w:fill="auto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определяется согласно    п.1 ч. 1 ст. 93 Федерального закона от 05.04.2013 № 44-ФЗ </w:t>
            </w:r>
          </w:p>
        </w:tc>
      </w:tr>
      <w:tr w:rsidR="000C35F3" w:rsidRPr="007711B3" w:rsidTr="00027A3B">
        <w:trPr>
          <w:trHeight w:val="242"/>
        </w:trPr>
        <w:tc>
          <w:tcPr>
            <w:tcW w:w="2235" w:type="dxa"/>
            <w:vMerge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488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  <w:proofErr w:type="spellEnd"/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0C35F3" w:rsidRPr="007711B3" w:rsidRDefault="000C35F3" w:rsidP="00027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5F3" w:rsidRPr="007711B3" w:rsidTr="00027A3B">
        <w:trPr>
          <w:trHeight w:val="172"/>
        </w:trPr>
        <w:tc>
          <w:tcPr>
            <w:tcW w:w="2235" w:type="dxa"/>
            <w:vMerge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88" w:type="dxa"/>
          </w:tcPr>
          <w:p w:rsidR="000C35F3" w:rsidRPr="007711B3" w:rsidRDefault="000C35F3" w:rsidP="00027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6020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5F3" w:rsidRPr="007711B3" w:rsidRDefault="000C35F3" w:rsidP="00027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5F3" w:rsidRPr="007711B3" w:rsidRDefault="000C35F3" w:rsidP="000C35F3">
      <w:pPr>
        <w:tabs>
          <w:tab w:val="left" w:pos="142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0C35F3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15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  <w:r w:rsidR="000C35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техническое обслуживание систем вентиляции и кондиционирования</w:t>
      </w:r>
    </w:p>
    <w:tbl>
      <w:tblPr>
        <w:tblW w:w="494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813"/>
        <w:gridCol w:w="2268"/>
        <w:gridCol w:w="2976"/>
        <w:gridCol w:w="2408"/>
      </w:tblGrid>
      <w:tr w:rsidR="00A836D0" w:rsidRPr="007711B3" w:rsidTr="009A4AF0">
        <w:trPr>
          <w:trHeight w:val="971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D0" w:rsidRPr="007711B3" w:rsidRDefault="00A836D0" w:rsidP="009A4AF0">
            <w:pPr>
              <w:spacing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работ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0" w:rsidRPr="007711B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обслуживаемого оборудования, шт.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0" w:rsidRPr="007711B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Холодопроизводительность оборудования (кВт) / Производительность по воздуху 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w:proofErr w:type="gramStart"/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</m:t>
                  </m:r>
                  <w:proofErr w:type="gramEnd"/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0" w:rsidRPr="007711B3" w:rsidRDefault="00A836D0" w:rsidP="009A4AF0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обслуживания за единицу (не более), руб.</w:t>
            </w:r>
          </w:p>
        </w:tc>
      </w:tr>
      <w:tr w:rsidR="00A836D0" w:rsidRPr="007711B3" w:rsidTr="009A4AF0">
        <w:trPr>
          <w:trHeight w:val="148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D0" w:rsidRPr="007711B3" w:rsidRDefault="00A836D0" w:rsidP="009A4AF0">
            <w:pPr>
              <w:spacing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обслуживание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D0" w:rsidRPr="007711B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D0" w:rsidRPr="007711B3" w:rsidRDefault="000C35F3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2.6 кВт до 8.4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 / 1000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0" w:rsidRPr="007711B3" w:rsidRDefault="00A836D0" w:rsidP="009A4AF0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A836D0" w:rsidRPr="007711B3" w:rsidTr="009A4AF0">
        <w:trPr>
          <w:trHeight w:val="86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D0" w:rsidRPr="007711B3" w:rsidRDefault="00A836D0" w:rsidP="009A4AF0">
            <w:pPr>
              <w:spacing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D0" w:rsidRPr="000C35F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D0" w:rsidRPr="000C35F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0" w:rsidRPr="007711B3" w:rsidRDefault="00A836D0" w:rsidP="009A4AF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исходя из фактической потребности </w:t>
            </w:r>
          </w:p>
          <w:p w:rsidR="00A836D0" w:rsidRPr="007711B3" w:rsidRDefault="00A836D0" w:rsidP="009A4AF0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ремонте, цена зависит от сложности неисправности </w:t>
            </w:r>
          </w:p>
        </w:tc>
      </w:tr>
    </w:tbl>
    <w:p w:rsidR="00A836D0" w:rsidRPr="007711B3" w:rsidRDefault="00A836D0" w:rsidP="00A836D0">
      <w:pPr>
        <w:tabs>
          <w:tab w:val="left" w:pos="142"/>
          <w:tab w:val="left" w:pos="851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42"/>
          <w:tab w:val="left" w:pos="851"/>
        </w:tabs>
        <w:autoSpaceDE w:val="0"/>
        <w:autoSpaceDN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</w:t>
      </w:r>
      <w:r w:rsidR="000C35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  <w:r w:rsidR="000C35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Pr="007711B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техническое обслуживание и </w:t>
      </w:r>
      <w:proofErr w:type="spellStart"/>
      <w:r w:rsidRPr="007711B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регламентно</w:t>
      </w:r>
      <w:proofErr w:type="spellEnd"/>
      <w:r w:rsidRPr="007711B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-профилактический ремонт систем охранно-тревожной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747"/>
      </w:tblGrid>
      <w:tr w:rsidR="00A836D0" w:rsidRPr="007711B3" w:rsidTr="009A4AF0">
        <w:trPr>
          <w:trHeight w:val="343"/>
        </w:trPr>
        <w:tc>
          <w:tcPr>
            <w:tcW w:w="471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474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обслуживания (не более), руб./мес.</w:t>
            </w:r>
          </w:p>
        </w:tc>
      </w:tr>
      <w:tr w:rsidR="00A836D0" w:rsidRPr="007711B3" w:rsidTr="009A4AF0">
        <w:trPr>
          <w:trHeight w:val="96"/>
        </w:trPr>
        <w:tc>
          <w:tcPr>
            <w:tcW w:w="471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7" w:type="dxa"/>
            <w:vAlign w:val="center"/>
          </w:tcPr>
          <w:p w:rsidR="00A836D0" w:rsidRPr="007711B3" w:rsidRDefault="00A836D0" w:rsidP="009A4AF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</w:tbl>
    <w:p w:rsidR="00A836D0" w:rsidRPr="007711B3" w:rsidRDefault="00A836D0" w:rsidP="00A836D0">
      <w:p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№1</w:t>
      </w:r>
      <w:r w:rsidR="009661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  <w:r w:rsidR="009661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вывоз твердых бытовых отходов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286"/>
      </w:tblGrid>
      <w:tr w:rsidR="00A836D0" w:rsidRPr="007711B3" w:rsidTr="009A4AF0">
        <w:tc>
          <w:tcPr>
            <w:tcW w:w="239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норматива</w:t>
            </w:r>
          </w:p>
        </w:tc>
        <w:tc>
          <w:tcPr>
            <w:tcW w:w="23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твердых бытовых отходов в месяц,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w:proofErr w:type="gramStart"/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</m:t>
                  </m:r>
                  <w:proofErr w:type="gramEnd"/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3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вывоза 1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твердых бытовых отходов (не более), руб.</w:t>
            </w:r>
          </w:p>
        </w:tc>
        <w:tc>
          <w:tcPr>
            <w:tcW w:w="2286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</w:tr>
      <w:tr w:rsidR="00A836D0" w:rsidRPr="007711B3" w:rsidTr="009A4AF0">
        <w:tc>
          <w:tcPr>
            <w:tcW w:w="2392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3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2286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966175" w:rsidRDefault="00966175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</w:t>
      </w:r>
      <w:r w:rsidR="009661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дератизацию помещений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286"/>
      </w:tblGrid>
      <w:tr w:rsidR="00A836D0" w:rsidRPr="007711B3" w:rsidTr="009A4AF0">
        <w:tc>
          <w:tcPr>
            <w:tcW w:w="26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норматива</w:t>
            </w:r>
          </w:p>
        </w:tc>
        <w:tc>
          <w:tcPr>
            <w:tcW w:w="212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помещения,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w:proofErr w:type="gramStart"/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</m:t>
                  </m:r>
                  <w:proofErr w:type="gramEnd"/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23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обработки 1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более), руб.</w:t>
            </w:r>
          </w:p>
        </w:tc>
        <w:tc>
          <w:tcPr>
            <w:tcW w:w="2286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</w:tr>
      <w:tr w:rsidR="00A836D0" w:rsidRPr="007711B3" w:rsidTr="009A4AF0">
        <w:tc>
          <w:tcPr>
            <w:tcW w:w="2660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 помещений</w:t>
            </w:r>
          </w:p>
        </w:tc>
        <w:tc>
          <w:tcPr>
            <w:tcW w:w="212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286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A836D0" w:rsidRPr="007711B3" w:rsidRDefault="00A836D0" w:rsidP="00A836D0">
      <w:p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</w:p>
    <w:p w:rsidR="00A836D0" w:rsidRPr="007711B3" w:rsidRDefault="00A836D0" w:rsidP="00A836D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19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  <w:r w:rsidR="009661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техническое обслуживание и </w:t>
      </w:r>
      <w:proofErr w:type="spellStart"/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регламентно</w:t>
      </w:r>
      <w:proofErr w:type="spellEnd"/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-профилактический ремонт системы пожарной сигнализации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835"/>
      </w:tblGrid>
      <w:tr w:rsidR="00A836D0" w:rsidRPr="007711B3" w:rsidTr="009A4AF0">
        <w:tc>
          <w:tcPr>
            <w:tcW w:w="4219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норматива</w:t>
            </w:r>
          </w:p>
        </w:tc>
        <w:tc>
          <w:tcPr>
            <w:tcW w:w="241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периодичность обслуживания в год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услуги в год (не более), руб.</w:t>
            </w:r>
          </w:p>
        </w:tc>
      </w:tr>
      <w:tr w:rsidR="00A836D0" w:rsidRPr="007711B3" w:rsidTr="009A4AF0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установок водяного пожаротушения и пожарной сигнализации</w:t>
            </w:r>
          </w:p>
        </w:tc>
        <w:tc>
          <w:tcPr>
            <w:tcW w:w="241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</w:t>
            </w:r>
          </w:p>
        </w:tc>
      </w:tr>
      <w:tr w:rsidR="00A836D0" w:rsidRPr="007711B3" w:rsidTr="009A4AF0">
        <w:tc>
          <w:tcPr>
            <w:tcW w:w="42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системы оповещения о пожаре</w:t>
            </w:r>
          </w:p>
        </w:tc>
        <w:tc>
          <w:tcPr>
            <w:tcW w:w="241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</w:tbl>
    <w:p w:rsidR="00A836D0" w:rsidRPr="007711B3" w:rsidRDefault="00A836D0" w:rsidP="00A836D0">
      <w:p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20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Нормативы, применяемые при расчете нормативных затрат </w:t>
      </w:r>
      <w:r w:rsidR="009661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</w:t>
      </w: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 приобретение периодических печатных изданий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276"/>
        <w:gridCol w:w="1417"/>
        <w:gridCol w:w="2552"/>
      </w:tblGrid>
      <w:tr w:rsidR="00A836D0" w:rsidRPr="007711B3" w:rsidTr="009A4AF0">
        <w:trPr>
          <w:tblHeader/>
        </w:trPr>
        <w:tc>
          <w:tcPr>
            <w:tcW w:w="4219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печатного издания</w:t>
            </w:r>
          </w:p>
        </w:tc>
        <w:tc>
          <w:tcPr>
            <w:tcW w:w="127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изданий в месяц, шт.</w:t>
            </w:r>
          </w:p>
        </w:tc>
        <w:tc>
          <w:tcPr>
            <w:tcW w:w="255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цена за единицу </w:t>
            </w:r>
          </w:p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более), руб. </w:t>
            </w:r>
          </w:p>
        </w:tc>
      </w:tr>
      <w:tr w:rsidR="00A836D0" w:rsidRPr="007711B3" w:rsidTr="009A4AF0">
        <w:trPr>
          <w:trHeight w:val="96"/>
        </w:trPr>
        <w:tc>
          <w:tcPr>
            <w:tcW w:w="4219" w:type="dxa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Госзаказ в вопросах и ответах</w:t>
            </w:r>
          </w:p>
        </w:tc>
        <w:tc>
          <w:tcPr>
            <w:tcW w:w="127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</w:tr>
      <w:tr w:rsidR="00A836D0" w:rsidRPr="007711B3" w:rsidTr="009A4AF0">
        <w:trPr>
          <w:trHeight w:val="96"/>
        </w:trPr>
        <w:tc>
          <w:tcPr>
            <w:tcW w:w="4219" w:type="dxa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A836D0" w:rsidRPr="007711B3" w:rsidTr="009A4AF0">
        <w:trPr>
          <w:trHeight w:val="96"/>
        </w:trPr>
        <w:tc>
          <w:tcPr>
            <w:tcW w:w="4219" w:type="dxa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Ревизии и проверки финансово-хозяйственной деятельности</w:t>
            </w:r>
          </w:p>
        </w:tc>
        <w:tc>
          <w:tcPr>
            <w:tcW w:w="127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1520,00</w:t>
            </w:r>
          </w:p>
        </w:tc>
      </w:tr>
      <w:tr w:rsidR="00A836D0" w:rsidRPr="007711B3" w:rsidTr="009A4AF0">
        <w:trPr>
          <w:trHeight w:val="157"/>
        </w:trPr>
        <w:tc>
          <w:tcPr>
            <w:tcW w:w="4219" w:type="dxa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27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1020,00</w:t>
            </w:r>
          </w:p>
        </w:tc>
      </w:tr>
      <w:tr w:rsidR="00A836D0" w:rsidRPr="007711B3" w:rsidTr="009A4AF0">
        <w:trPr>
          <w:trHeight w:val="134"/>
        </w:trPr>
        <w:tc>
          <w:tcPr>
            <w:tcW w:w="4219" w:type="dxa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27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A836D0" w:rsidRPr="007711B3" w:rsidTr="009A4AF0">
        <w:trPr>
          <w:trHeight w:val="96"/>
        </w:trPr>
        <w:tc>
          <w:tcPr>
            <w:tcW w:w="4219" w:type="dxa"/>
          </w:tcPr>
          <w:p w:rsidR="00A836D0" w:rsidRPr="007711B3" w:rsidRDefault="00A836D0" w:rsidP="009A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кадровика</w:t>
            </w:r>
          </w:p>
        </w:tc>
        <w:tc>
          <w:tcPr>
            <w:tcW w:w="1276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836D0" w:rsidRPr="007711B3" w:rsidRDefault="00A836D0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1210,00</w:t>
            </w:r>
          </w:p>
        </w:tc>
      </w:tr>
    </w:tbl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71A81" w:rsidRDefault="00871A81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№ 21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Нормативы, применяемые при расчете затрат на приобретение специальных журналов и бланочной продукции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2835"/>
      </w:tblGrid>
      <w:tr w:rsidR="00A836D0" w:rsidRPr="007711B3" w:rsidTr="009A4AF0">
        <w:trPr>
          <w:trHeight w:val="541"/>
        </w:trPr>
        <w:tc>
          <w:tcPr>
            <w:tcW w:w="521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Calibri" w:hAnsi="Times New Roman" w:cs="Times New Roman"/>
                <w:sz w:val="24"/>
                <w:szCs w:val="24"/>
              </w:rPr>
              <w:t>в год, шт.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единицу товара 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836D0" w:rsidRPr="007711B3" w:rsidTr="009A4AF0">
        <w:trPr>
          <w:trHeight w:val="401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«Заказ-наряд на ремонт»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836D0" w:rsidRPr="007711B3" w:rsidTr="009A4AF0"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«Акт»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A836D0" w:rsidRPr="007711B3" w:rsidTr="009A4AF0"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«Акт списания»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A836D0" w:rsidRPr="007711B3" w:rsidTr="009A4AF0">
        <w:trPr>
          <w:trHeight w:val="249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«Акт выполненных работ»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A836D0" w:rsidRPr="007711B3" w:rsidTr="009A4AF0">
        <w:trPr>
          <w:trHeight w:val="285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«Дефектный акт»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A836D0" w:rsidRPr="007711B3" w:rsidTr="009A4AF0">
        <w:trPr>
          <w:trHeight w:val="193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«Заказ-наряд на мойку»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A836D0" w:rsidRPr="007711B3" w:rsidTr="009A4AF0">
        <w:trPr>
          <w:trHeight w:val="96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«Заявка»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836D0" w:rsidRPr="007711B3" w:rsidTr="009A4AF0">
        <w:trPr>
          <w:trHeight w:val="96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«Путевой лист служебного автомобиля»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836D0" w:rsidRPr="007711B3" w:rsidTr="009A4AF0">
        <w:trPr>
          <w:trHeight w:val="96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«Заявка на техническое обслуживание»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A836D0" w:rsidRPr="007711B3" w:rsidTr="009A4AF0">
        <w:trPr>
          <w:trHeight w:val="206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«Авансовый отчет»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836D0" w:rsidRPr="007711B3" w:rsidTr="009A4AF0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учета </w:t>
            </w:r>
            <w:r w:rsidR="0096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листов в </w:t>
            </w:r>
            <w:r w:rsidR="0096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твердом переплете,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клетка, линейка)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A836D0" w:rsidRPr="007711B3" w:rsidTr="009A4AF0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5211" w:type="dxa"/>
          </w:tcPr>
          <w:p w:rsidR="00A836D0" w:rsidRPr="007711B3" w:rsidRDefault="00A836D0" w:rsidP="00966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учета </w:t>
            </w:r>
            <w:r w:rsidR="0096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листов в мягком переплете</w:t>
            </w:r>
            <w:r w:rsidR="0096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клетка, линейка)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A836D0" w:rsidRPr="007711B3" w:rsidTr="009A4AF0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движения трудовых книжек и вкладышей к ним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A836D0" w:rsidRPr="007711B3" w:rsidTr="009A4AF0">
        <w:tc>
          <w:tcPr>
            <w:tcW w:w="521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«Журнал регистрации приказов»</w:t>
            </w:r>
            <w:r w:rsidR="0096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 листов</w:t>
            </w:r>
          </w:p>
        </w:tc>
        <w:tc>
          <w:tcPr>
            <w:tcW w:w="141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:rsidR="00A836D0" w:rsidRPr="007711B3" w:rsidRDefault="00A836D0" w:rsidP="00A836D0">
      <w:p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A836D0" w:rsidRPr="007711B3" w:rsidRDefault="00A836D0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22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Нормативы, применяемые при расчете затрат на проведение медицинских осмотров работников учреждения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134"/>
        <w:gridCol w:w="1134"/>
        <w:gridCol w:w="3402"/>
      </w:tblGrid>
      <w:tr w:rsidR="00A836D0" w:rsidRPr="007711B3" w:rsidTr="009A4AF0">
        <w:trPr>
          <w:tblHeader/>
        </w:trPr>
        <w:tc>
          <w:tcPr>
            <w:tcW w:w="20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норматива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направляемых сотрудников</w:t>
            </w:r>
          </w:p>
        </w:tc>
        <w:tc>
          <w:tcPr>
            <w:tcW w:w="1134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прове-дения</w:t>
            </w:r>
            <w:proofErr w:type="spellEnd"/>
            <w:proofErr w:type="gramEnd"/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 услуги (не более), руб.</w:t>
            </w:r>
          </w:p>
        </w:tc>
        <w:tc>
          <w:tcPr>
            <w:tcW w:w="340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A836D0" w:rsidRPr="007711B3" w:rsidTr="009A4AF0">
        <w:tc>
          <w:tcPr>
            <w:tcW w:w="20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медицинский осмотр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  <w:tc>
          <w:tcPr>
            <w:tcW w:w="1134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два года</w:t>
            </w:r>
          </w:p>
        </w:tc>
        <w:tc>
          <w:tcPr>
            <w:tcW w:w="1134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3402" w:type="dxa"/>
            <w:vMerge w:val="restart"/>
          </w:tcPr>
          <w:p w:rsidR="00A836D0" w:rsidRPr="007711B3" w:rsidRDefault="00A836D0" w:rsidP="00966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96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</w:t>
            </w: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A836D0" w:rsidRPr="007711B3" w:rsidTr="009A4AF0">
        <w:tc>
          <w:tcPr>
            <w:tcW w:w="209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 медицинский осмотр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количества человек, принятых на работу в текущем финансовом году</w:t>
            </w:r>
          </w:p>
        </w:tc>
        <w:tc>
          <w:tcPr>
            <w:tcW w:w="1134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134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3402" w:type="dxa"/>
            <w:vMerge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36D0" w:rsidRPr="007711B3" w:rsidRDefault="00A836D0" w:rsidP="00A836D0">
      <w:p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836D0" w:rsidRPr="007711B3" w:rsidRDefault="00A836D0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23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Нормативы, применяемые при расчете затрат на проведение </w:t>
      </w:r>
      <w:proofErr w:type="spellStart"/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предрейсового</w:t>
      </w:r>
      <w:proofErr w:type="spellEnd"/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послерейсового</w:t>
      </w:r>
      <w:proofErr w:type="spellEnd"/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осмотра водителей </w:t>
      </w:r>
      <w:r w:rsidR="00966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транспортных средств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409"/>
        <w:gridCol w:w="3686"/>
      </w:tblGrid>
      <w:tr w:rsidR="00A836D0" w:rsidRPr="007711B3" w:rsidTr="009A4AF0">
        <w:tc>
          <w:tcPr>
            <w:tcW w:w="1809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норматива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Категория 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должностей</w:t>
            </w:r>
          </w:p>
        </w:tc>
        <w:tc>
          <w:tcPr>
            <w:tcW w:w="2409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дней, отработанных в году одним водителем</w:t>
            </w:r>
          </w:p>
        </w:tc>
        <w:tc>
          <w:tcPr>
            <w:tcW w:w="3686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Цена проведения одного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предрейсового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послерейсового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осмотра, руб.</w:t>
            </w:r>
          </w:p>
        </w:tc>
      </w:tr>
      <w:tr w:rsidR="00A836D0" w:rsidRPr="007711B3" w:rsidTr="009A4AF0">
        <w:trPr>
          <w:trHeight w:val="77"/>
        </w:trPr>
        <w:tc>
          <w:tcPr>
            <w:tcW w:w="1809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Предрейсовый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послерейсовый</w:t>
            </w:r>
            <w:proofErr w:type="spellEnd"/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осмотр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Водители автомобилей</w:t>
            </w:r>
          </w:p>
        </w:tc>
        <w:tc>
          <w:tcPr>
            <w:tcW w:w="2409" w:type="dxa"/>
          </w:tcPr>
          <w:p w:rsidR="00A836D0" w:rsidRPr="007711B3" w:rsidRDefault="00966175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</w:t>
            </w:r>
            <w:r w:rsidR="00A836D0"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 более 262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A836D0" w:rsidRPr="007711B3" w:rsidRDefault="00A836D0" w:rsidP="009A4AF0">
            <w:pPr>
              <w:tabs>
                <w:tab w:val="left" w:pos="1304"/>
              </w:tabs>
              <w:ind w:left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определяется в соответствии со ст. 22 Федерального закона от 05.04.2013 № 44-ФЗ </w:t>
            </w:r>
          </w:p>
        </w:tc>
      </w:tr>
    </w:tbl>
    <w:p w:rsidR="00A836D0" w:rsidRPr="007711B3" w:rsidRDefault="00A836D0" w:rsidP="00A83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Таблица </w:t>
      </w: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24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Нормативы, применяемые при расчете затрат </w:t>
      </w:r>
      <w:r w:rsidR="009661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                </w:t>
      </w: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 обязательное страхование гражданской ответственности </w:t>
      </w:r>
      <w:r w:rsidR="009661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</w:t>
      </w:r>
      <w:r w:rsidRPr="007711B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владельцев транспортных средств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3"/>
        <w:gridCol w:w="1577"/>
        <w:gridCol w:w="1434"/>
        <w:gridCol w:w="4586"/>
      </w:tblGrid>
      <w:tr w:rsidR="00A836D0" w:rsidRPr="007711B3" w:rsidTr="009A4AF0">
        <w:trPr>
          <w:tblHeader/>
        </w:trPr>
        <w:tc>
          <w:tcPr>
            <w:tcW w:w="1031" w:type="pct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норматива</w:t>
            </w:r>
          </w:p>
        </w:tc>
        <w:tc>
          <w:tcPr>
            <w:tcW w:w="824" w:type="pct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страхования</w:t>
            </w:r>
          </w:p>
        </w:tc>
        <w:tc>
          <w:tcPr>
            <w:tcW w:w="749" w:type="pct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полисов</w:t>
            </w:r>
          </w:p>
        </w:tc>
        <w:tc>
          <w:tcPr>
            <w:tcW w:w="2396" w:type="pct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единицы, руб.</w:t>
            </w:r>
          </w:p>
        </w:tc>
      </w:tr>
      <w:tr w:rsidR="00A836D0" w:rsidRPr="007711B3" w:rsidTr="009A4AF0">
        <w:trPr>
          <w:trHeight w:val="515"/>
        </w:trPr>
        <w:tc>
          <w:tcPr>
            <w:tcW w:w="1031" w:type="pct"/>
          </w:tcPr>
          <w:p w:rsidR="00A836D0" w:rsidRPr="007711B3" w:rsidRDefault="00A836D0" w:rsidP="009A4A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Обязательное страхование гражданской ответственности владельцев транспортных средств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749" w:type="pct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96" w:type="pct"/>
          </w:tcPr>
          <w:p w:rsidR="00871A81" w:rsidRDefault="00871A81" w:rsidP="00871A81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Определяется Федеральным законом от 25.04.2002 №40-ФЗ </w:t>
            </w:r>
          </w:p>
          <w:p w:rsidR="00A836D0" w:rsidRPr="007711B3" w:rsidRDefault="00871A81" w:rsidP="00871A81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обязательном страховании гражданской ответственности владельцев транспортных средств» (с изменениями)</w:t>
            </w:r>
          </w:p>
        </w:tc>
      </w:tr>
    </w:tbl>
    <w:p w:rsidR="00A836D0" w:rsidRPr="007711B3" w:rsidRDefault="00A836D0" w:rsidP="00A836D0">
      <w:pPr>
        <w:tabs>
          <w:tab w:val="left" w:pos="1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A81" w:rsidRDefault="00871A81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6D0" w:rsidRPr="007711B3" w:rsidRDefault="00A836D0" w:rsidP="00A836D0">
      <w:pPr>
        <w:tabs>
          <w:tab w:val="left" w:pos="10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№ 25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Нормативы, применяемые при расчете нормативных затрат на приобретение бутилированной воды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758"/>
        <w:gridCol w:w="2281"/>
        <w:gridCol w:w="3531"/>
      </w:tblGrid>
      <w:tr w:rsidR="00966175" w:rsidRPr="007711B3" w:rsidTr="00966175">
        <w:trPr>
          <w:trHeight w:val="105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75" w:rsidRPr="007711B3" w:rsidRDefault="00966175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75" w:rsidRPr="007711B3" w:rsidRDefault="00966175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 на сотрудника в год (не более)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75" w:rsidRPr="007711B3" w:rsidRDefault="00966175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Предельная цена, (не более), руб.</w:t>
            </w:r>
          </w:p>
        </w:tc>
      </w:tr>
      <w:tr w:rsidR="00966175" w:rsidRPr="007711B3" w:rsidTr="00966175">
        <w:trPr>
          <w:trHeight w:val="545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75" w:rsidRPr="007711B3" w:rsidRDefault="00966175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75" w:rsidRPr="007711B3" w:rsidRDefault="00966175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75" w:rsidRPr="007711B3" w:rsidRDefault="00966175" w:rsidP="009A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</w:tbl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26</w:t>
      </w:r>
    </w:p>
    <w:p w:rsidR="00966175" w:rsidRDefault="00A836D0" w:rsidP="00A836D0">
      <w:pPr>
        <w:tabs>
          <w:tab w:val="left" w:pos="2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A836D0" w:rsidRPr="007711B3" w:rsidRDefault="00A836D0" w:rsidP="00A836D0">
      <w:pPr>
        <w:tabs>
          <w:tab w:val="left" w:pos="2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утилизацию списанного имущества, опасных отходов*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1985"/>
        <w:gridCol w:w="2836"/>
      </w:tblGrid>
      <w:tr w:rsidR="00A836D0" w:rsidRPr="007711B3" w:rsidTr="009A4AF0">
        <w:trPr>
          <w:tblHeader/>
        </w:trPr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имущества, опасных отходов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отходов в год,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 утилизацию</w:t>
            </w:r>
          </w:p>
          <w:p w:rsidR="00A836D0" w:rsidRPr="007711B3" w:rsidRDefault="00A836D0" w:rsidP="009A4AF0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т, руб.</w:t>
            </w:r>
          </w:p>
        </w:tc>
      </w:tr>
      <w:tr w:rsidR="00A836D0" w:rsidRPr="007711B3" w:rsidTr="009A4AF0"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Автошины утильные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A836D0" w:rsidRPr="007711B3" w:rsidTr="009A4AF0"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Масло отработанное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</w:tr>
      <w:tr w:rsidR="00A836D0" w:rsidRPr="007711B3" w:rsidTr="009A4AF0"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Фильтры масляные отработанные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</w:t>
            </w:r>
          </w:p>
        </w:tc>
      </w:tr>
      <w:tr w:rsidR="00A836D0" w:rsidRPr="007711B3" w:rsidTr="009A4AF0"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Аккумуляторы автомобильные утильные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A836D0" w:rsidRPr="007711B3" w:rsidTr="009A4AF0"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Ртутные лампы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</w:t>
            </w:r>
          </w:p>
        </w:tc>
      </w:tr>
      <w:tr w:rsidR="00A836D0" w:rsidRPr="007711B3" w:rsidTr="009A4AF0"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Стружки и опилки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</w:tr>
      <w:tr w:rsidR="00A836D0" w:rsidRPr="007711B3" w:rsidTr="009A4AF0"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Обтирочный материал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A836D0" w:rsidRPr="007711B3" w:rsidTr="009A4AF0">
        <w:trPr>
          <w:trHeight w:val="77"/>
        </w:trPr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Осадок от мойки автотранспорта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A836D0" w:rsidRPr="007711B3" w:rsidTr="009A4AF0">
        <w:trPr>
          <w:trHeight w:val="445"/>
        </w:trPr>
        <w:tc>
          <w:tcPr>
            <w:tcW w:w="4677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списанное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836" w:type="dxa"/>
          </w:tcPr>
          <w:p w:rsidR="00A836D0" w:rsidRPr="007711B3" w:rsidRDefault="00A836D0" w:rsidP="009A4AF0">
            <w:pPr>
              <w:tabs>
                <w:tab w:val="left" w:pos="161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</w:t>
            </w:r>
          </w:p>
        </w:tc>
      </w:tr>
    </w:tbl>
    <w:p w:rsidR="00A836D0" w:rsidRPr="007711B3" w:rsidRDefault="00A836D0" w:rsidP="00A8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*Примечание. </w:t>
      </w:r>
      <w:proofErr w:type="gramStart"/>
      <w:r w:rsidRPr="0061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закупаемых </w:t>
      </w:r>
      <w:r w:rsidR="00614682" w:rsidRPr="0061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Pr="0061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учреждения может отличаться от приведенного в зависимости от решаемых им з</w:t>
      </w:r>
      <w:r w:rsidRPr="006146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адач.</w:t>
      </w:r>
      <w:proofErr w:type="gramEnd"/>
      <w:r w:rsidRPr="0061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осуществляется в пределах доведенных лимитов бюджетных обязательств.</w:t>
      </w:r>
    </w:p>
    <w:p w:rsidR="002A584A" w:rsidRDefault="002A584A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27</w:t>
      </w:r>
    </w:p>
    <w:p w:rsidR="002A584A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автотранспортных средств</w:t>
      </w:r>
    </w:p>
    <w:tbl>
      <w:tblPr>
        <w:tblStyle w:val="a3"/>
        <w:tblW w:w="9350" w:type="dxa"/>
        <w:tblInd w:w="-34" w:type="dxa"/>
        <w:tblLook w:val="04A0" w:firstRow="1" w:lastRow="0" w:firstColumn="1" w:lastColumn="0" w:noHBand="0" w:noVBand="1"/>
      </w:tblPr>
      <w:tblGrid>
        <w:gridCol w:w="1985"/>
        <w:gridCol w:w="2268"/>
        <w:gridCol w:w="2100"/>
        <w:gridCol w:w="1420"/>
        <w:gridCol w:w="1577"/>
      </w:tblGrid>
      <w:tr w:rsidR="00A836D0" w:rsidRPr="007711B3" w:rsidTr="009A4AF0">
        <w:trPr>
          <w:tblHeader/>
        </w:trPr>
        <w:tc>
          <w:tcPr>
            <w:tcW w:w="198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транспортного средства</w:t>
            </w:r>
          </w:p>
        </w:tc>
        <w:tc>
          <w:tcPr>
            <w:tcW w:w="226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должностей </w:t>
            </w:r>
          </w:p>
        </w:tc>
        <w:tc>
          <w:tcPr>
            <w:tcW w:w="210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цена, 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</w:t>
            </w:r>
            <w:r w:rsidR="00027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57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мощность, 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лошадиных 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</w:t>
            </w:r>
          </w:p>
        </w:tc>
      </w:tr>
      <w:tr w:rsidR="00A836D0" w:rsidRPr="007711B3" w:rsidTr="009A4AF0">
        <w:trPr>
          <w:trHeight w:val="162"/>
        </w:trPr>
        <w:tc>
          <w:tcPr>
            <w:tcW w:w="198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226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обслуживания муниципальных служащих, относящихся к высшей группе                должностей</w:t>
            </w:r>
          </w:p>
        </w:tc>
        <w:tc>
          <w:tcPr>
            <w:tcW w:w="210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 на муниципального служащего</w:t>
            </w:r>
          </w:p>
        </w:tc>
        <w:tc>
          <w:tcPr>
            <w:tcW w:w="142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7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836D0" w:rsidRPr="007711B3" w:rsidTr="009A4AF0">
        <w:tc>
          <w:tcPr>
            <w:tcW w:w="198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2268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обслуживания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служащих, относящихся к главной группе должностей</w:t>
            </w:r>
          </w:p>
        </w:tc>
        <w:tc>
          <w:tcPr>
            <w:tcW w:w="210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1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единицы на муниципального служащего</w:t>
            </w:r>
          </w:p>
        </w:tc>
        <w:tc>
          <w:tcPr>
            <w:tcW w:w="142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1,5</w:t>
            </w:r>
          </w:p>
        </w:tc>
        <w:tc>
          <w:tcPr>
            <w:tcW w:w="157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</w:tr>
    </w:tbl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28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приобретение мебели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1560"/>
        <w:gridCol w:w="1701"/>
      </w:tblGrid>
      <w:tr w:rsidR="00A836D0" w:rsidRPr="007711B3" w:rsidTr="009A4AF0">
        <w:trPr>
          <w:trHeight w:val="1209"/>
          <w:tblHeader/>
        </w:trPr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должностей</w:t>
            </w:r>
          </w:p>
        </w:tc>
        <w:tc>
          <w:tcPr>
            <w:tcW w:w="3119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 мебели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количество, шт. 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за единицу,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эксплуатации, 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2A584A" w:rsidRPr="007711B3" w:rsidTr="009A4AF0">
        <w:tc>
          <w:tcPr>
            <w:tcW w:w="1701" w:type="dxa"/>
            <w:vMerge w:val="restart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учреждения</w:t>
            </w: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рабочее  для руководителя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A584A" w:rsidRPr="007711B3" w:rsidTr="009A4AF0">
        <w:tc>
          <w:tcPr>
            <w:tcW w:w="1701" w:type="dxa"/>
            <w:vMerge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84A" w:rsidRPr="007711B3" w:rsidTr="009A4AF0">
        <w:trPr>
          <w:trHeight w:val="285"/>
        </w:trPr>
        <w:tc>
          <w:tcPr>
            <w:tcW w:w="1701" w:type="dxa"/>
            <w:vMerge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приставной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84A" w:rsidRPr="007711B3" w:rsidTr="009A4AF0">
        <w:tc>
          <w:tcPr>
            <w:tcW w:w="1701" w:type="dxa"/>
            <w:vMerge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переговоров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84A" w:rsidRPr="007711B3" w:rsidTr="009A4AF0">
        <w:tc>
          <w:tcPr>
            <w:tcW w:w="1701" w:type="dxa"/>
            <w:vMerge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к рабочему столу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84A" w:rsidRPr="007711B3" w:rsidTr="009A4AF0">
        <w:tc>
          <w:tcPr>
            <w:tcW w:w="1701" w:type="dxa"/>
            <w:vMerge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84A" w:rsidRPr="007711B3" w:rsidTr="009A4AF0">
        <w:tc>
          <w:tcPr>
            <w:tcW w:w="1701" w:type="dxa"/>
            <w:vMerge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документов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84A" w:rsidRPr="007711B3" w:rsidTr="009A4AF0">
        <w:tc>
          <w:tcPr>
            <w:tcW w:w="1701" w:type="dxa"/>
            <w:vMerge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84A" w:rsidRPr="007711B3" w:rsidTr="009A4AF0">
        <w:tc>
          <w:tcPr>
            <w:tcW w:w="1701" w:type="dxa"/>
            <w:vMerge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A584A" w:rsidRPr="007711B3" w:rsidRDefault="002A584A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701" w:type="dxa"/>
          </w:tcPr>
          <w:p w:rsidR="002A584A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836D0" w:rsidRPr="007711B3" w:rsidTr="009A4AF0">
        <w:tc>
          <w:tcPr>
            <w:tcW w:w="1701" w:type="dxa"/>
            <w:vMerge w:val="restart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и служащие</w:t>
            </w:r>
          </w:p>
        </w:tc>
        <w:tc>
          <w:tcPr>
            <w:tcW w:w="31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36D0" w:rsidRPr="007711B3" w:rsidTr="009A4AF0">
        <w:tc>
          <w:tcPr>
            <w:tcW w:w="1701" w:type="dxa"/>
            <w:vMerge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6D0" w:rsidRPr="007711B3" w:rsidTr="009A4AF0">
        <w:tc>
          <w:tcPr>
            <w:tcW w:w="1701" w:type="dxa"/>
            <w:vMerge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к рабочему столу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36D0" w:rsidRPr="007711B3" w:rsidTr="009A4AF0">
        <w:tc>
          <w:tcPr>
            <w:tcW w:w="1701" w:type="dxa"/>
            <w:vMerge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36D0" w:rsidRPr="007711B3" w:rsidTr="009A4AF0">
        <w:tc>
          <w:tcPr>
            <w:tcW w:w="1701" w:type="dxa"/>
            <w:vMerge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документов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36D0" w:rsidRPr="007711B3" w:rsidTr="009A4AF0">
        <w:tc>
          <w:tcPr>
            <w:tcW w:w="1701" w:type="dxa"/>
            <w:vMerge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A584A" w:rsidRDefault="002A584A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29</w:t>
      </w:r>
    </w:p>
    <w:p w:rsidR="002A584A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A836D0" w:rsidRPr="007711B3" w:rsidRDefault="00A836D0" w:rsidP="00A836D0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канцелярских принадлежностей и бумаги*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4521"/>
        <w:gridCol w:w="1433"/>
        <w:gridCol w:w="1843"/>
        <w:gridCol w:w="1843"/>
      </w:tblGrid>
      <w:tr w:rsidR="00A836D0" w:rsidRPr="007711B3" w:rsidTr="009A4AF0">
        <w:trPr>
          <w:trHeight w:val="70"/>
          <w:tblHeader/>
        </w:trPr>
        <w:tc>
          <w:tcPr>
            <w:tcW w:w="452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3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руководителей, специалистов и служащих, чел.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836D0" w:rsidRPr="007711B3" w:rsidTr="009A4AF0">
        <w:trPr>
          <w:trHeight w:val="256"/>
        </w:trPr>
        <w:tc>
          <w:tcPr>
            <w:tcW w:w="452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 принадлежности</w:t>
            </w:r>
          </w:p>
        </w:tc>
        <w:tc>
          <w:tcPr>
            <w:tcW w:w="143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836D0" w:rsidRPr="007711B3" w:rsidTr="009A4AF0">
        <w:trPr>
          <w:trHeight w:val="70"/>
        </w:trPr>
        <w:tc>
          <w:tcPr>
            <w:tcW w:w="4521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43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</w:tbl>
    <w:p w:rsidR="00A836D0" w:rsidRPr="007711B3" w:rsidRDefault="00A836D0" w:rsidP="00A8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*Примечание. </w:t>
      </w:r>
      <w:proofErr w:type="gramStart"/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закупаемых товаров для учреждения может отличаться от приведенного в зависимости от решаемых им з</w:t>
      </w:r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адач.</w:t>
      </w:r>
      <w:proofErr w:type="gramEnd"/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осуществляется в пределах доведенных лимитов бюджетных обязательств. </w:t>
      </w:r>
    </w:p>
    <w:p w:rsidR="00871A81" w:rsidRDefault="00871A81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30</w:t>
      </w:r>
    </w:p>
    <w:p w:rsidR="00A836D0" w:rsidRPr="007711B3" w:rsidRDefault="00A836D0" w:rsidP="00A8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хозяйственные товары и принадлежности</w:t>
      </w:r>
    </w:p>
    <w:tbl>
      <w:tblPr>
        <w:tblStyle w:val="a3"/>
        <w:tblW w:w="9639" w:type="dxa"/>
        <w:tblInd w:w="-176" w:type="dxa"/>
        <w:tblLook w:val="04A0" w:firstRow="1" w:lastRow="0" w:firstColumn="1" w:lastColumn="0" w:noHBand="0" w:noVBand="1"/>
      </w:tblPr>
      <w:tblGrid>
        <w:gridCol w:w="3966"/>
        <w:gridCol w:w="1417"/>
        <w:gridCol w:w="1701"/>
        <w:gridCol w:w="2555"/>
      </w:tblGrid>
      <w:tr w:rsidR="00A836D0" w:rsidRPr="007711B3" w:rsidTr="009A4AF0">
        <w:trPr>
          <w:tblHeader/>
        </w:trPr>
        <w:tc>
          <w:tcPr>
            <w:tcW w:w="3966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единицу товара (не более), </w:t>
            </w: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жидкое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л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хозяйственная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из микрофибры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Полотно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холстопрошивное</w:t>
            </w:r>
            <w:proofErr w:type="spellEnd"/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A836D0" w:rsidRPr="007711B3" w:rsidTr="009A4AF0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для мусора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л</w:t>
            </w:r>
          </w:p>
        </w:tc>
        <w:tc>
          <w:tcPr>
            <w:tcW w:w="1417" w:type="dxa"/>
          </w:tcPr>
          <w:p w:rsidR="00A836D0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для мусора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л</w:t>
            </w:r>
          </w:p>
        </w:tc>
        <w:tc>
          <w:tcPr>
            <w:tcW w:w="1417" w:type="dxa"/>
          </w:tcPr>
          <w:p w:rsidR="00A836D0" w:rsidRPr="007711B3" w:rsidRDefault="00A836D0" w:rsidP="002A5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 для посуды</w:t>
            </w:r>
          </w:p>
        </w:tc>
        <w:tc>
          <w:tcPr>
            <w:tcW w:w="1417" w:type="dxa"/>
          </w:tcPr>
          <w:p w:rsidR="00A836D0" w:rsidRPr="007711B3" w:rsidRDefault="00A836D0" w:rsidP="002A5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очистки сантехники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1л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для стекол</w:t>
            </w:r>
          </w:p>
        </w:tc>
        <w:tc>
          <w:tcPr>
            <w:tcW w:w="1417" w:type="dxa"/>
          </w:tcPr>
          <w:p w:rsidR="00A836D0" w:rsidRPr="007711B3" w:rsidRDefault="00A836D0" w:rsidP="002A5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отбеливающее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л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Стиральный порошок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 г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73EFC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 профилактики инфекционных заболеваний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73EFC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 удаления засора в трубах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л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</w:t>
            </w:r>
          </w:p>
        </w:tc>
        <w:tc>
          <w:tcPr>
            <w:tcW w:w="1417" w:type="dxa"/>
          </w:tcPr>
          <w:p w:rsidR="00A836D0" w:rsidRPr="007711B3" w:rsidRDefault="002A584A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614682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Крем-паста </w:t>
            </w:r>
            <w:proofErr w:type="gramStart"/>
            <w:r w:rsidRP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очищающая</w:t>
            </w:r>
            <w:proofErr w:type="gramEnd"/>
            <w:r w:rsidRP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рук</w:t>
            </w:r>
            <w:r w:rsidR="002A584A" w:rsidRP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0,5 </w:t>
            </w:r>
            <w:r w:rsidR="00614682" w:rsidRP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1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Моющее средство для пола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 л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836D0" w:rsidRPr="007711B3" w:rsidTr="009A4AF0">
        <w:trPr>
          <w:trHeight w:val="77"/>
        </w:trPr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836D0" w:rsidRPr="007711B3" w:rsidTr="009A4AF0">
        <w:tc>
          <w:tcPr>
            <w:tcW w:w="3966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чистящее, моющее</w:t>
            </w:r>
            <w:r w:rsidR="002A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л</w:t>
            </w:r>
          </w:p>
        </w:tc>
        <w:tc>
          <w:tcPr>
            <w:tcW w:w="1417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5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</w:tbl>
    <w:p w:rsidR="00A836D0" w:rsidRPr="007711B3" w:rsidRDefault="00A836D0" w:rsidP="00A836D0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836D0" w:rsidRPr="007711B3" w:rsidRDefault="00A836D0" w:rsidP="00A836D0">
      <w:pPr>
        <w:tabs>
          <w:tab w:val="left" w:pos="22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31</w:t>
      </w:r>
    </w:p>
    <w:p w:rsidR="002A584A" w:rsidRDefault="00A836D0" w:rsidP="00A836D0">
      <w:pPr>
        <w:tabs>
          <w:tab w:val="left" w:pos="2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A836D0" w:rsidRPr="007711B3" w:rsidRDefault="00A836D0" w:rsidP="00A836D0">
      <w:pPr>
        <w:tabs>
          <w:tab w:val="left" w:pos="2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смывающие и обезвреживающие средства*</w:t>
      </w:r>
    </w:p>
    <w:tbl>
      <w:tblPr>
        <w:tblStyle w:val="a3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120"/>
      </w:tblGrid>
      <w:tr w:rsidR="00A836D0" w:rsidRPr="007711B3" w:rsidTr="009A4AF0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0" w:rsidRPr="007711B3" w:rsidRDefault="002A584A" w:rsidP="009A4AF0">
            <w:pPr>
              <w:ind w:left="-1385" w:firstLine="1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 и производственных факторов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 выдачи  на одного работника  в  месяц</w:t>
            </w:r>
          </w:p>
        </w:tc>
      </w:tr>
      <w:tr w:rsidR="00A836D0" w:rsidRPr="007711B3" w:rsidTr="009A4A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связанные 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трудносмываемыми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устойчивыми  загрязнениями 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0" w:rsidRPr="007711B3" w:rsidRDefault="00040A99" w:rsidP="00040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г –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мыло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твердое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туалетное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 500 мл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жидкие моющие средства в дозирующих устройствах)</w:t>
            </w:r>
          </w:p>
        </w:tc>
      </w:tr>
      <w:tr w:rsidR="00040A99" w:rsidRPr="007711B3" w:rsidTr="009A4AF0">
        <w:trPr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9" w:rsidRPr="007711B3" w:rsidRDefault="00040A99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 по ремонту  автомобилей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9" w:rsidRPr="007711B3" w:rsidRDefault="00040A99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связанные 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40A99" w:rsidRPr="007711B3" w:rsidRDefault="00040A99" w:rsidP="002A5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трудносмываемыми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устойчивыми  загрязнениями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7711B3" w:rsidRDefault="00040A99" w:rsidP="00027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г –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твердое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 500 мл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жидкие моющие средства в дозирующих устройствах)</w:t>
            </w:r>
          </w:p>
        </w:tc>
      </w:tr>
      <w:tr w:rsidR="00A836D0" w:rsidRPr="007711B3" w:rsidTr="009A4AF0">
        <w:trPr>
          <w:trHeight w:val="27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Водитель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комплексному обслуживанию зданий и помещений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 работники 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связанные  с  легкосмываемым загрязнением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г – мыло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твердое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туалетное</w:t>
            </w:r>
          </w:p>
          <w:p w:rsidR="00040A99" w:rsidRDefault="00A836D0" w:rsidP="00040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 250 мл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жидкие моющие средства в дозирующих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устройствах)  или смывающее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средство,  имеюще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 в наличии в санитарно-бытовых помещениях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. 20  приложения №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2 к приказу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="00040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17.12.2010 </w:t>
            </w:r>
            <w:proofErr w:type="gramEnd"/>
          </w:p>
          <w:p w:rsidR="00A836D0" w:rsidRPr="007711B3" w:rsidRDefault="00A836D0" w:rsidP="00040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</w:rPr>
              <w:t>№ 1122н)</w:t>
            </w:r>
            <w:proofErr w:type="gramEnd"/>
          </w:p>
        </w:tc>
      </w:tr>
    </w:tbl>
    <w:p w:rsidR="00A836D0" w:rsidRPr="007711B3" w:rsidRDefault="00A836D0" w:rsidP="00A836D0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836D0" w:rsidRDefault="00A836D0" w:rsidP="00040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</w:t>
      </w:r>
      <w:r w:rsidR="00040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закупаемых товаров для  учреждения  может отличаться от приведенного в </w:t>
      </w:r>
      <w:r w:rsidR="00040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71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ависимости от решаемых им з</w:t>
      </w:r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адач.</w:t>
      </w:r>
      <w:proofErr w:type="gramEnd"/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осуществляется в пределах доведенных лимитов бюджетных обязательств.</w:t>
      </w:r>
      <w:r w:rsidR="0004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определяется в соответствии со ст. 22 Федерального закона от 05.04.2013</w:t>
      </w:r>
      <w:r w:rsidR="0004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1B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871A81" w:rsidRPr="007711B3" w:rsidRDefault="00871A81" w:rsidP="00040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221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32</w:t>
      </w:r>
    </w:p>
    <w:p w:rsidR="00040A99" w:rsidRDefault="00A836D0" w:rsidP="00A836D0">
      <w:pPr>
        <w:tabs>
          <w:tab w:val="left" w:pos="2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A836D0" w:rsidRPr="007711B3" w:rsidRDefault="00A836D0" w:rsidP="00A836D0">
      <w:pPr>
        <w:tabs>
          <w:tab w:val="left" w:pos="2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горюче-смазочные материалы</w:t>
      </w:r>
    </w:p>
    <w:tbl>
      <w:tblPr>
        <w:tblStyle w:val="a3"/>
        <w:tblW w:w="9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3212"/>
        <w:gridCol w:w="1985"/>
        <w:gridCol w:w="1701"/>
      </w:tblGrid>
      <w:tr w:rsidR="00A836D0" w:rsidRPr="007711B3" w:rsidTr="003610F2">
        <w:trPr>
          <w:tblHeader/>
        </w:trPr>
        <w:tc>
          <w:tcPr>
            <w:tcW w:w="1844" w:type="dxa"/>
            <w:vAlign w:val="center"/>
          </w:tcPr>
          <w:p w:rsidR="00A836D0" w:rsidRPr="007711B3" w:rsidRDefault="00A836D0" w:rsidP="003610F2">
            <w:pPr>
              <w:tabs>
                <w:tab w:val="left" w:pos="221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затрат</w:t>
            </w:r>
          </w:p>
        </w:tc>
        <w:tc>
          <w:tcPr>
            <w:tcW w:w="1134" w:type="dxa"/>
            <w:vAlign w:val="center"/>
          </w:tcPr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3212" w:type="dxa"/>
            <w:vAlign w:val="center"/>
          </w:tcPr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расхода</w:t>
            </w:r>
          </w:p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Среднесуточный пробег</w:t>
            </w:r>
          </w:p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автомобиля</w:t>
            </w:r>
          </w:p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более),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701" w:type="dxa"/>
            <w:vAlign w:val="center"/>
          </w:tcPr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отработанных одним автомобилем дней в году</w:t>
            </w:r>
          </w:p>
          <w:p w:rsidR="00A836D0" w:rsidRPr="007711B3" w:rsidRDefault="00A836D0" w:rsidP="003610F2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более),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36D0" w:rsidRPr="007711B3" w:rsidTr="009A4AF0">
        <w:tc>
          <w:tcPr>
            <w:tcW w:w="1844" w:type="dxa"/>
          </w:tcPr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Автомобильное топливо</w:t>
            </w:r>
          </w:p>
        </w:tc>
        <w:tc>
          <w:tcPr>
            <w:tcW w:w="1134" w:type="dxa"/>
          </w:tcPr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АИ-92</w:t>
            </w:r>
          </w:p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АИ-95</w:t>
            </w:r>
          </w:p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ДТ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</w:t>
            </w:r>
            <w:proofErr w:type="gramEnd"/>
          </w:p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зимнее</w:t>
            </w:r>
          </w:p>
        </w:tc>
        <w:tc>
          <w:tcPr>
            <w:tcW w:w="3212" w:type="dxa"/>
          </w:tcPr>
          <w:p w:rsidR="00A836D0" w:rsidRPr="007711B3" w:rsidRDefault="00A836D0" w:rsidP="00040A99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Устанавливается по каждой марке автомобиля согласно методическим рекомендациям «Нормы расхода топлив и смазочных материалов на автомобильном транспорте»,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введенным в действие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Минтран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России от 14.03.2008 № АМ-23-р (с дополнениями и изменениями)</w:t>
            </w:r>
          </w:p>
        </w:tc>
        <w:tc>
          <w:tcPr>
            <w:tcW w:w="1985" w:type="dxa"/>
          </w:tcPr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35843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tabs>
                <w:tab w:val="left" w:pos="2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</w:tbl>
    <w:p w:rsidR="00A836D0" w:rsidRPr="007711B3" w:rsidRDefault="00A836D0" w:rsidP="00A836D0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1A81" w:rsidRDefault="00871A81" w:rsidP="00A836D0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36D0" w:rsidRPr="007711B3" w:rsidRDefault="00A836D0" w:rsidP="00A836D0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3</w:t>
      </w:r>
      <w:r w:rsidR="00040A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</w:p>
    <w:p w:rsidR="00A836D0" w:rsidRPr="007711B3" w:rsidRDefault="00A836D0" w:rsidP="00A836D0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специальную одежду, специальную обувь, средства индивидуальной защиты</w:t>
      </w:r>
    </w:p>
    <w:p w:rsidR="00A836D0" w:rsidRPr="007711B3" w:rsidRDefault="00A836D0" w:rsidP="00A836D0">
      <w:pPr>
        <w:tabs>
          <w:tab w:val="left" w:pos="-284"/>
          <w:tab w:val="left" w:pos="851"/>
          <w:tab w:val="left" w:pos="1134"/>
        </w:tabs>
        <w:autoSpaceDE w:val="0"/>
        <w:autoSpaceDN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5529"/>
        <w:gridCol w:w="1842"/>
      </w:tblGrid>
      <w:tr w:rsidR="00A836D0" w:rsidRPr="007711B3" w:rsidTr="00AD5CC9">
        <w:trPr>
          <w:tblHeader/>
        </w:trPr>
        <w:tc>
          <w:tcPr>
            <w:tcW w:w="255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5529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средств  защиты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выдачи одному работнику и срок службы</w:t>
            </w:r>
          </w:p>
          <w:p w:rsidR="00A836D0" w:rsidRPr="007711B3" w:rsidRDefault="00A836D0" w:rsidP="00A3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(единицы, комплекты)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Аккумуляторщик</w:t>
            </w: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растворов кислот и щелочей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для защиты от растворов кислот и щелочей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кожаные с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жестким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защитные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rPr>
          <w:trHeight w:val="327"/>
        </w:trPr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361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 полимерным покрытием </w:t>
            </w:r>
          </w:p>
        </w:tc>
        <w:tc>
          <w:tcPr>
            <w:tcW w:w="1842" w:type="dxa"/>
          </w:tcPr>
          <w:p w:rsidR="00A836D0" w:rsidRPr="007711B3" w:rsidRDefault="00A836D0" w:rsidP="00A3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35843" w:rsidP="00361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полимерных материалов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361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Нарукавники из полимерных материалов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040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индивидуальной защиты органов дыхания фильтрующ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или изолирующ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5529" w:type="dxa"/>
          </w:tcPr>
          <w:p w:rsidR="00A836D0" w:rsidRPr="007711B3" w:rsidRDefault="00A836D0" w:rsidP="00040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Комбинезон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нетканых материалов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защиты от токсичных веществ  и пыли 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износа</w:t>
            </w:r>
          </w:p>
        </w:tc>
      </w:tr>
      <w:tr w:rsidR="00A836D0" w:rsidRPr="007711B3" w:rsidTr="00AD5CC9">
        <w:trPr>
          <w:trHeight w:val="109"/>
        </w:trPr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из полимерных материалов с нагруднико</w:t>
            </w:r>
            <w:r w:rsidR="00A3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rPr>
          <w:trHeight w:val="109"/>
        </w:trPr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rPr>
          <w:trHeight w:val="109"/>
        </w:trPr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A836D0" w:rsidRPr="007711B3" w:rsidTr="00AD5CC9">
        <w:trPr>
          <w:trHeight w:val="109"/>
        </w:trPr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резиновые </w:t>
            </w:r>
          </w:p>
        </w:tc>
        <w:tc>
          <w:tcPr>
            <w:tcW w:w="1842" w:type="dxa"/>
          </w:tcPr>
          <w:p w:rsidR="00A836D0" w:rsidRPr="007711B3" w:rsidRDefault="00A836D0" w:rsidP="00A3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износа</w:t>
            </w:r>
          </w:p>
        </w:tc>
      </w:tr>
      <w:tr w:rsidR="00A836D0" w:rsidRPr="007711B3" w:rsidTr="00AD5CC9">
        <w:trPr>
          <w:trHeight w:val="109"/>
        </w:trPr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35843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индивидуальной з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ащиты органов дыхания фильтрующее</w:t>
            </w:r>
          </w:p>
        </w:tc>
        <w:tc>
          <w:tcPr>
            <w:tcW w:w="1842" w:type="dxa"/>
          </w:tcPr>
          <w:p w:rsidR="00A836D0" w:rsidRPr="007711B3" w:rsidRDefault="00A836D0" w:rsidP="00A3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rPr>
          <w:trHeight w:val="109"/>
        </w:trPr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кожаные</w:t>
            </w:r>
            <w:r w:rsidR="00A3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3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жестким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5529" w:type="dxa"/>
          </w:tcPr>
          <w:p w:rsidR="00A836D0" w:rsidRPr="007711B3" w:rsidRDefault="00A836D0" w:rsidP="00361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искр и брызг расплавленного металла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кожаные с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защитным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защиты от повышенных температур, искр и брызг  расплавленного металла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точечным покрытием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для защиты от повышенных температур, искр и брызг расплавленного  металла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месяц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 или  галоши  диэлектрические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диэлектрические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Щиток защитный термостойкий со светофильтром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износа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35843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ремонту автомобилей</w:t>
            </w:r>
          </w:p>
        </w:tc>
        <w:tc>
          <w:tcPr>
            <w:tcW w:w="5529" w:type="dxa"/>
          </w:tcPr>
          <w:p w:rsidR="00A836D0" w:rsidRPr="007711B3" w:rsidRDefault="00A35843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proofErr w:type="gramStart"/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х/б</w:t>
            </w:r>
            <w:proofErr w:type="gramEnd"/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защиты от общих производственных загрязнений и механических воздействий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Ботинки кожаные с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жестким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трикотажные с полимерным  покрытием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Нарукавники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х/б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  по ремонту    и обслуживанию электрооборудования</w:t>
            </w: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резиновые с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защитным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или галоши диэлектрические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диэлектрические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Каска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месяца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35843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износа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35843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резиновые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защитным</w:t>
            </w:r>
            <w:proofErr w:type="gramEnd"/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Плащ непромокаемый с капюшоном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на утепляющей подкладке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наружных работ зимой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Валенки с</w:t>
            </w:r>
            <w:r w:rsidR="00A35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резиновым низом 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наружных  работ зимой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месяцев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5529" w:type="dxa"/>
          </w:tcPr>
          <w:p w:rsidR="00A836D0" w:rsidRPr="007711B3" w:rsidRDefault="00A836D0" w:rsidP="00A3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(или костюм)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35843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резиновые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 с полимерным покрытием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 по комплексному обслуживанию зданий  и  помещений</w:t>
            </w: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 резиновые  с 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защитным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 полимерным покрытием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 резиновые   или   из полимерных  материалов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 для  защиты  от  общих  производственных  загрязнений и механических воздействий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Фартук из полимерных материалов с нагрудником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резиновые с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защитным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 с  полимерным  покрытием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 для  защиты от общих производственных загрязнений  и механических  воздействий</w:t>
            </w:r>
            <w:r w:rsidR="0004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 утепляющей   подкладке (для   наружных  работ зимой)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040A99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Валенки  с  резиновым  низом (</w:t>
            </w:r>
            <w:r w:rsidR="00A836D0"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наружных  работ  зимой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 убор  утепленный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месяца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защитным покрытием,  морозостойкие  с  утепляющими  вкладышами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A836D0" w:rsidRPr="007711B3" w:rsidTr="00AD5CC9">
        <w:tc>
          <w:tcPr>
            <w:tcW w:w="2552" w:type="dxa"/>
            <w:vMerge w:val="restart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 для  защиты  от  общих  производственных  загрязнений   и   механических  воздействий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  с  полимерным  покрытием 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A836D0" w:rsidRPr="007711B3" w:rsidTr="00AD5CC9">
        <w:tc>
          <w:tcPr>
            <w:tcW w:w="2552" w:type="dxa"/>
            <w:vMerge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Куртка  для  защиты  от  общих производственных  загрязнений  и  механических </w:t>
            </w:r>
            <w:r w:rsidR="0096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воздействий  на  утепляющей  п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6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кладке</w:t>
            </w:r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 месяцев</w:t>
            </w:r>
          </w:p>
        </w:tc>
      </w:tr>
      <w:tr w:rsidR="00A836D0" w:rsidRPr="007711B3" w:rsidTr="00AD5CC9">
        <w:tc>
          <w:tcPr>
            <w:tcW w:w="2552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5529" w:type="dxa"/>
          </w:tcPr>
          <w:p w:rsidR="00A836D0" w:rsidRPr="007711B3" w:rsidRDefault="00A836D0" w:rsidP="009A4A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 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х/б</w:t>
            </w:r>
            <w:proofErr w:type="gramEnd"/>
          </w:p>
        </w:tc>
        <w:tc>
          <w:tcPr>
            <w:tcW w:w="1842" w:type="dxa"/>
          </w:tcPr>
          <w:p w:rsidR="00A836D0" w:rsidRPr="007711B3" w:rsidRDefault="00A836D0" w:rsidP="009A4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</w:tbl>
    <w:p w:rsidR="00A35843" w:rsidRDefault="00A35843" w:rsidP="00040A99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610F2" w:rsidRDefault="003610F2" w:rsidP="00040A99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0A99" w:rsidRPr="007711B3" w:rsidRDefault="00040A99" w:rsidP="00040A99">
      <w:pPr>
        <w:tabs>
          <w:tab w:val="left" w:pos="142"/>
          <w:tab w:val="left" w:pos="851"/>
          <w:tab w:val="left" w:pos="1134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3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</w:p>
    <w:p w:rsidR="00040A99" w:rsidRPr="007711B3" w:rsidRDefault="00040A99" w:rsidP="00040A99">
      <w:pPr>
        <w:tabs>
          <w:tab w:val="left" w:pos="2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1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приобретение материальных запасов для нужд гражданской обороны</w:t>
      </w:r>
    </w:p>
    <w:tbl>
      <w:tblPr>
        <w:tblStyle w:val="a3"/>
        <w:tblW w:w="9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1985"/>
        <w:gridCol w:w="1701"/>
        <w:gridCol w:w="1370"/>
      </w:tblGrid>
      <w:tr w:rsidR="00040A99" w:rsidRPr="007711B3" w:rsidTr="00027A3B">
        <w:trPr>
          <w:trHeight w:val="598"/>
        </w:trPr>
        <w:tc>
          <w:tcPr>
            <w:tcW w:w="4820" w:type="dxa"/>
          </w:tcPr>
          <w:p w:rsidR="00040A99" w:rsidRPr="007711B3" w:rsidRDefault="00040A99" w:rsidP="00027A3B">
            <w:pPr>
              <w:tabs>
                <w:tab w:val="left" w:pos="1617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расходных материалов</w:t>
            </w:r>
          </w:p>
        </w:tc>
        <w:tc>
          <w:tcPr>
            <w:tcW w:w="1985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 одного основного работника</w:t>
            </w:r>
          </w:p>
        </w:tc>
        <w:tc>
          <w:tcPr>
            <w:tcW w:w="1701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эксплуатации, лет</w:t>
            </w:r>
          </w:p>
        </w:tc>
        <w:tc>
          <w:tcPr>
            <w:tcW w:w="1370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</w:t>
            </w:r>
          </w:p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40A99" w:rsidRPr="007711B3" w:rsidTr="00027A3B">
        <w:trPr>
          <w:trHeight w:val="96"/>
        </w:trPr>
        <w:tc>
          <w:tcPr>
            <w:tcW w:w="4820" w:type="dxa"/>
          </w:tcPr>
          <w:p w:rsidR="00040A99" w:rsidRPr="007711B3" w:rsidRDefault="00040A99" w:rsidP="00027A3B">
            <w:pPr>
              <w:tabs>
                <w:tab w:val="left" w:pos="16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фильтрующий гражданский типа ГП-7В и его модификации</w:t>
            </w:r>
          </w:p>
        </w:tc>
        <w:tc>
          <w:tcPr>
            <w:tcW w:w="1985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0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040A99" w:rsidRPr="007711B3" w:rsidTr="00027A3B">
        <w:trPr>
          <w:trHeight w:val="96"/>
        </w:trPr>
        <w:tc>
          <w:tcPr>
            <w:tcW w:w="4820" w:type="dxa"/>
          </w:tcPr>
          <w:p w:rsidR="00040A99" w:rsidRPr="007711B3" w:rsidRDefault="00040A99" w:rsidP="00027A3B">
            <w:pPr>
              <w:tabs>
                <w:tab w:val="left" w:pos="16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патрон к </w:t>
            </w:r>
            <w:proofErr w:type="gramStart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противогазу</w:t>
            </w:r>
            <w:proofErr w:type="gramEnd"/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фильтрующему типа ДПГ</w:t>
            </w:r>
          </w:p>
        </w:tc>
        <w:tc>
          <w:tcPr>
            <w:tcW w:w="1985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0" w:type="dxa"/>
          </w:tcPr>
          <w:p w:rsidR="00040A99" w:rsidRPr="007711B3" w:rsidRDefault="00040A99" w:rsidP="00027A3B">
            <w:pPr>
              <w:tabs>
                <w:tab w:val="left" w:pos="1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</w:tbl>
    <w:p w:rsidR="00A07DA3" w:rsidRDefault="00A07DA3" w:rsidP="00A35843"/>
    <w:p w:rsidR="00AD5CC9" w:rsidRDefault="00AD5CC9" w:rsidP="00A35843"/>
    <w:p w:rsidR="00AD5CC9" w:rsidRPr="00AD5CC9" w:rsidRDefault="00AD5CC9" w:rsidP="00AD5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CC9">
        <w:rPr>
          <w:rFonts w:ascii="Times New Roman" w:hAnsi="Times New Roman" w:cs="Times New Roman"/>
          <w:sz w:val="28"/>
          <w:szCs w:val="28"/>
        </w:rPr>
        <w:t xml:space="preserve">Руководитель управления делами, </w:t>
      </w:r>
    </w:p>
    <w:p w:rsidR="00AD5CC9" w:rsidRPr="00AD5CC9" w:rsidRDefault="00AD5CC9" w:rsidP="00A35843">
      <w:pPr>
        <w:rPr>
          <w:rFonts w:ascii="Times New Roman" w:hAnsi="Times New Roman" w:cs="Times New Roman"/>
          <w:sz w:val="28"/>
          <w:szCs w:val="28"/>
        </w:rPr>
      </w:pPr>
      <w:r w:rsidRPr="00AD5CC9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Н.А. Шестакова</w:t>
      </w:r>
    </w:p>
    <w:sectPr w:rsidR="00AD5CC9" w:rsidRPr="00AD5CC9" w:rsidSect="002074A1">
      <w:headerReference w:type="default" r:id="rId8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811" w:rsidRDefault="00305811" w:rsidP="002074A1">
      <w:pPr>
        <w:spacing w:after="0" w:line="240" w:lineRule="auto"/>
      </w:pPr>
      <w:r>
        <w:separator/>
      </w:r>
    </w:p>
  </w:endnote>
  <w:endnote w:type="continuationSeparator" w:id="0">
    <w:p w:rsidR="00305811" w:rsidRDefault="00305811" w:rsidP="0020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811" w:rsidRDefault="00305811" w:rsidP="002074A1">
      <w:pPr>
        <w:spacing w:after="0" w:line="240" w:lineRule="auto"/>
      </w:pPr>
      <w:r>
        <w:separator/>
      </w:r>
    </w:p>
  </w:footnote>
  <w:footnote w:type="continuationSeparator" w:id="0">
    <w:p w:rsidR="00305811" w:rsidRDefault="00305811" w:rsidP="0020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724175"/>
      <w:docPartObj>
        <w:docPartGallery w:val="Page Numbers (Top of Page)"/>
        <w:docPartUnique/>
      </w:docPartObj>
    </w:sdtPr>
    <w:sdtEndPr/>
    <w:sdtContent>
      <w:p w:rsidR="00027A3B" w:rsidRDefault="00027A3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EFC">
          <w:rPr>
            <w:noProof/>
          </w:rPr>
          <w:t>13</w:t>
        </w:r>
        <w:r>
          <w:fldChar w:fldCharType="end"/>
        </w:r>
      </w:p>
    </w:sdtContent>
  </w:sdt>
  <w:p w:rsidR="00027A3B" w:rsidRDefault="00027A3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base_23739_120272_927" style="width:600pt;height:456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6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26"/>
  </w:num>
  <w:num w:numId="4">
    <w:abstractNumId w:val="38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29"/>
  </w:num>
  <w:num w:numId="10">
    <w:abstractNumId w:val="31"/>
  </w:num>
  <w:num w:numId="11">
    <w:abstractNumId w:val="23"/>
  </w:num>
  <w:num w:numId="12">
    <w:abstractNumId w:val="6"/>
  </w:num>
  <w:num w:numId="13">
    <w:abstractNumId w:val="2"/>
  </w:num>
  <w:num w:numId="14">
    <w:abstractNumId w:val="33"/>
  </w:num>
  <w:num w:numId="15">
    <w:abstractNumId w:val="13"/>
  </w:num>
  <w:num w:numId="16">
    <w:abstractNumId w:val="7"/>
  </w:num>
  <w:num w:numId="17">
    <w:abstractNumId w:val="20"/>
  </w:num>
  <w:num w:numId="18">
    <w:abstractNumId w:val="24"/>
  </w:num>
  <w:num w:numId="19">
    <w:abstractNumId w:val="35"/>
  </w:num>
  <w:num w:numId="20">
    <w:abstractNumId w:val="5"/>
  </w:num>
  <w:num w:numId="21">
    <w:abstractNumId w:val="1"/>
  </w:num>
  <w:num w:numId="22">
    <w:abstractNumId w:val="22"/>
  </w:num>
  <w:num w:numId="23">
    <w:abstractNumId w:val="21"/>
  </w:num>
  <w:num w:numId="24">
    <w:abstractNumId w:val="10"/>
  </w:num>
  <w:num w:numId="25">
    <w:abstractNumId w:val="14"/>
  </w:num>
  <w:num w:numId="26">
    <w:abstractNumId w:val="4"/>
  </w:num>
  <w:num w:numId="27">
    <w:abstractNumId w:val="9"/>
  </w:num>
  <w:num w:numId="28">
    <w:abstractNumId w:val="36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15"/>
  </w:num>
  <w:num w:numId="34">
    <w:abstractNumId w:val="27"/>
  </w:num>
  <w:num w:numId="35">
    <w:abstractNumId w:val="37"/>
  </w:num>
  <w:num w:numId="36">
    <w:abstractNumId w:val="28"/>
  </w:num>
  <w:num w:numId="37">
    <w:abstractNumId w:val="12"/>
  </w:num>
  <w:num w:numId="38">
    <w:abstractNumId w:val="3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D0"/>
    <w:rsid w:val="00027A3B"/>
    <w:rsid w:val="00040A99"/>
    <w:rsid w:val="000C35F3"/>
    <w:rsid w:val="001704AC"/>
    <w:rsid w:val="001C0716"/>
    <w:rsid w:val="002074A1"/>
    <w:rsid w:val="002A584A"/>
    <w:rsid w:val="00305811"/>
    <w:rsid w:val="003610F2"/>
    <w:rsid w:val="004C0810"/>
    <w:rsid w:val="00591299"/>
    <w:rsid w:val="00614682"/>
    <w:rsid w:val="006C48BE"/>
    <w:rsid w:val="008314BA"/>
    <w:rsid w:val="00871A81"/>
    <w:rsid w:val="0096258C"/>
    <w:rsid w:val="00966175"/>
    <w:rsid w:val="009A4AF0"/>
    <w:rsid w:val="00A07DA3"/>
    <w:rsid w:val="00A35843"/>
    <w:rsid w:val="00A73EFC"/>
    <w:rsid w:val="00A836D0"/>
    <w:rsid w:val="00AD5CC9"/>
    <w:rsid w:val="00AE63E8"/>
    <w:rsid w:val="00C120E5"/>
    <w:rsid w:val="00E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D0"/>
  </w:style>
  <w:style w:type="paragraph" w:styleId="1">
    <w:name w:val="heading 1"/>
    <w:basedOn w:val="a"/>
    <w:link w:val="10"/>
    <w:qFormat/>
    <w:rsid w:val="00A83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83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83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83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836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A8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36D0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8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A836D0"/>
  </w:style>
  <w:style w:type="paragraph" w:styleId="a4">
    <w:name w:val="No Spacing"/>
    <w:link w:val="a5"/>
    <w:uiPriority w:val="1"/>
    <w:qFormat/>
    <w:rsid w:val="00A836D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A836D0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A836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836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36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A836D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836D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836D0"/>
    <w:rPr>
      <w:vertAlign w:val="superscript"/>
    </w:rPr>
  </w:style>
  <w:style w:type="paragraph" w:customStyle="1" w:styleId="ConsPlusNonformat">
    <w:name w:val="ConsPlusNonformat"/>
    <w:uiPriority w:val="99"/>
    <w:rsid w:val="00A836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A8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6D0"/>
  </w:style>
  <w:style w:type="character" w:styleId="ae">
    <w:name w:val="Strong"/>
    <w:basedOn w:val="a0"/>
    <w:uiPriority w:val="99"/>
    <w:qFormat/>
    <w:rsid w:val="00A836D0"/>
    <w:rPr>
      <w:b/>
      <w:bCs/>
    </w:rPr>
  </w:style>
  <w:style w:type="paragraph" w:styleId="af">
    <w:name w:val="header"/>
    <w:basedOn w:val="a"/>
    <w:link w:val="af0"/>
    <w:uiPriority w:val="99"/>
    <w:unhideWhenUsed/>
    <w:rsid w:val="00A83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83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83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A83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A836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A836D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A8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A83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A836D0"/>
    <w:rPr>
      <w:rFonts w:cs="Times New Roman"/>
      <w:color w:val="808080"/>
    </w:rPr>
  </w:style>
  <w:style w:type="paragraph" w:customStyle="1" w:styleId="14">
    <w:name w:val="Абзац списка1"/>
    <w:basedOn w:val="a"/>
    <w:rsid w:val="00A836D0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A836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A836D0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A8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836D0"/>
  </w:style>
  <w:style w:type="table" w:customStyle="1" w:styleId="15">
    <w:name w:val="Сетка таблицы1"/>
    <w:basedOn w:val="a1"/>
    <w:next w:val="a3"/>
    <w:uiPriority w:val="59"/>
    <w:rsid w:val="00A8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A836D0"/>
  </w:style>
  <w:style w:type="table" w:customStyle="1" w:styleId="24">
    <w:name w:val="Сетка таблицы2"/>
    <w:basedOn w:val="a1"/>
    <w:next w:val="a3"/>
    <w:uiPriority w:val="59"/>
    <w:rsid w:val="00A8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A836D0"/>
  </w:style>
  <w:style w:type="numbering" w:customStyle="1" w:styleId="5">
    <w:name w:val="Нет списка5"/>
    <w:next w:val="a2"/>
    <w:uiPriority w:val="99"/>
    <w:semiHidden/>
    <w:unhideWhenUsed/>
    <w:rsid w:val="00A836D0"/>
  </w:style>
  <w:style w:type="numbering" w:customStyle="1" w:styleId="6">
    <w:name w:val="Нет списка6"/>
    <w:next w:val="a2"/>
    <w:uiPriority w:val="99"/>
    <w:semiHidden/>
    <w:unhideWhenUsed/>
    <w:rsid w:val="00A83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D0"/>
  </w:style>
  <w:style w:type="paragraph" w:styleId="1">
    <w:name w:val="heading 1"/>
    <w:basedOn w:val="a"/>
    <w:link w:val="10"/>
    <w:qFormat/>
    <w:rsid w:val="00A83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83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83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83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836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A8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36D0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8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A836D0"/>
  </w:style>
  <w:style w:type="paragraph" w:styleId="a4">
    <w:name w:val="No Spacing"/>
    <w:link w:val="a5"/>
    <w:uiPriority w:val="1"/>
    <w:qFormat/>
    <w:rsid w:val="00A836D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A836D0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A836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836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36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A836D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836D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836D0"/>
    <w:rPr>
      <w:vertAlign w:val="superscript"/>
    </w:rPr>
  </w:style>
  <w:style w:type="paragraph" w:customStyle="1" w:styleId="ConsPlusNonformat">
    <w:name w:val="ConsPlusNonformat"/>
    <w:uiPriority w:val="99"/>
    <w:rsid w:val="00A836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A8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6D0"/>
  </w:style>
  <w:style w:type="character" w:styleId="ae">
    <w:name w:val="Strong"/>
    <w:basedOn w:val="a0"/>
    <w:uiPriority w:val="99"/>
    <w:qFormat/>
    <w:rsid w:val="00A836D0"/>
    <w:rPr>
      <w:b/>
      <w:bCs/>
    </w:rPr>
  </w:style>
  <w:style w:type="paragraph" w:styleId="af">
    <w:name w:val="header"/>
    <w:basedOn w:val="a"/>
    <w:link w:val="af0"/>
    <w:uiPriority w:val="99"/>
    <w:unhideWhenUsed/>
    <w:rsid w:val="00A83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83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83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A83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A836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A836D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A8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A83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83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A836D0"/>
    <w:rPr>
      <w:rFonts w:cs="Times New Roman"/>
      <w:color w:val="808080"/>
    </w:rPr>
  </w:style>
  <w:style w:type="paragraph" w:customStyle="1" w:styleId="14">
    <w:name w:val="Абзац списка1"/>
    <w:basedOn w:val="a"/>
    <w:rsid w:val="00A836D0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A836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A836D0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A8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836D0"/>
  </w:style>
  <w:style w:type="table" w:customStyle="1" w:styleId="15">
    <w:name w:val="Сетка таблицы1"/>
    <w:basedOn w:val="a1"/>
    <w:next w:val="a3"/>
    <w:uiPriority w:val="59"/>
    <w:rsid w:val="00A8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A836D0"/>
  </w:style>
  <w:style w:type="table" w:customStyle="1" w:styleId="24">
    <w:name w:val="Сетка таблицы2"/>
    <w:basedOn w:val="a1"/>
    <w:next w:val="a3"/>
    <w:uiPriority w:val="59"/>
    <w:rsid w:val="00A8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A836D0"/>
  </w:style>
  <w:style w:type="numbering" w:customStyle="1" w:styleId="5">
    <w:name w:val="Нет списка5"/>
    <w:next w:val="a2"/>
    <w:uiPriority w:val="99"/>
    <w:semiHidden/>
    <w:unhideWhenUsed/>
    <w:rsid w:val="00A836D0"/>
  </w:style>
  <w:style w:type="numbering" w:customStyle="1" w:styleId="6">
    <w:name w:val="Нет списка6"/>
    <w:next w:val="a2"/>
    <w:uiPriority w:val="99"/>
    <w:semiHidden/>
    <w:unhideWhenUsed/>
    <w:rsid w:val="00A8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 И.Н.</dc:creator>
  <cp:lastModifiedBy>Вязина Н.В.</cp:lastModifiedBy>
  <cp:revision>4</cp:revision>
  <cp:lastPrinted>2020-09-01T09:47:00Z</cp:lastPrinted>
  <dcterms:created xsi:type="dcterms:W3CDTF">2020-09-01T09:47:00Z</dcterms:created>
  <dcterms:modified xsi:type="dcterms:W3CDTF">2020-09-01T12:38:00Z</dcterms:modified>
</cp:coreProperties>
</file>