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4467"/>
        <w:gridCol w:w="4327"/>
      </w:tblGrid>
      <w:tr w:rsidR="00073A7C" w:rsidRPr="00B26F38" w:rsidTr="00ED2C81">
        <w:trPr>
          <w:trHeight w:val="344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73A7C" w:rsidRPr="00983513" w:rsidRDefault="00073A7C" w:rsidP="00ED2C81">
            <w:pPr>
              <w:jc w:val="center"/>
            </w:pPr>
            <w:r w:rsidRPr="00983513">
              <w:t xml:space="preserve">№ </w:t>
            </w:r>
            <w:proofErr w:type="gramStart"/>
            <w:r w:rsidRPr="00983513">
              <w:t>п</w:t>
            </w:r>
            <w:proofErr w:type="gramEnd"/>
            <w:r w:rsidRPr="00983513">
              <w:t>/п</w:t>
            </w:r>
          </w:p>
        </w:tc>
        <w:tc>
          <w:tcPr>
            <w:tcW w:w="8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73A7C" w:rsidRPr="00983513" w:rsidRDefault="00073A7C" w:rsidP="00ED2C81">
            <w:pPr>
              <w:jc w:val="center"/>
            </w:pPr>
            <w:r w:rsidRPr="00983513">
              <w:t>Срок предъявления нестационарных торговых объектов приемочной комиссии</w:t>
            </w:r>
          </w:p>
        </w:tc>
      </w:tr>
      <w:tr w:rsidR="00073A7C" w:rsidRPr="00B26F38" w:rsidTr="00ED2C81">
        <w:trPr>
          <w:trHeight w:val="279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73A7C" w:rsidRPr="00983513" w:rsidRDefault="00073A7C" w:rsidP="00ED2C81">
            <w:pPr>
              <w:jc w:val="center"/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73A7C" w:rsidRPr="00983513" w:rsidRDefault="00073A7C" w:rsidP="00ED2C81">
            <w:pPr>
              <w:jc w:val="center"/>
            </w:pPr>
            <w:r w:rsidRPr="00983513">
              <w:t>до 01.09.2022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73A7C" w:rsidRPr="00983513" w:rsidRDefault="00073A7C" w:rsidP="00ED2C81">
            <w:pPr>
              <w:jc w:val="center"/>
            </w:pPr>
            <w:r w:rsidRPr="00983513">
              <w:t>до 01.03.2023</w:t>
            </w:r>
          </w:p>
        </w:tc>
      </w:tr>
      <w:tr w:rsidR="00073A7C" w:rsidRPr="00B26F38" w:rsidTr="00ED2C8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7C" w:rsidRPr="00983513" w:rsidRDefault="00073A7C" w:rsidP="00ED2C81">
            <w:pPr>
              <w:jc w:val="center"/>
            </w:pPr>
            <w:r w:rsidRPr="00983513">
              <w:t>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7C" w:rsidRPr="00983513" w:rsidRDefault="00073A7C" w:rsidP="00ED2C81">
            <w:pPr>
              <w:jc w:val="center"/>
            </w:pPr>
            <w:r w:rsidRPr="00983513">
              <w:t>60 % от общего количества нестационарных торговых объектов по действующим договорам на размещение нестационарного торгового объекта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7C" w:rsidRPr="00983513" w:rsidRDefault="00073A7C" w:rsidP="00ED2C81">
            <w:pPr>
              <w:jc w:val="center"/>
            </w:pPr>
            <w:r w:rsidRPr="00983513">
              <w:t>40 % от общего количества нестационарных торговых объектов по действующим договорам на размещение нестационарного торгового объекта</w:t>
            </w:r>
          </w:p>
        </w:tc>
      </w:tr>
    </w:tbl>
    <w:p w:rsidR="00FC371B" w:rsidRDefault="00FC371B">
      <w:bookmarkStart w:id="0" w:name="_GoBack"/>
      <w:bookmarkEnd w:id="0"/>
    </w:p>
    <w:sectPr w:rsidR="00FC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7C"/>
    <w:rsid w:val="00073A7C"/>
    <w:rsid w:val="00FC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073A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073A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2021-04-27T06:45:00Z</dcterms:created>
  <dcterms:modified xsi:type="dcterms:W3CDTF">2021-04-27T06:45:00Z</dcterms:modified>
</cp:coreProperties>
</file>