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E6" w:rsidRPr="00570108" w:rsidRDefault="00030AE6" w:rsidP="00030AE6">
      <w:pPr>
        <w:ind w:left="5400"/>
        <w:rPr>
          <w:sz w:val="28"/>
          <w:szCs w:val="28"/>
        </w:rPr>
      </w:pPr>
      <w:r w:rsidRPr="00570108">
        <w:rPr>
          <w:sz w:val="28"/>
          <w:szCs w:val="28"/>
        </w:rPr>
        <w:t>Приложение № 1</w:t>
      </w:r>
    </w:p>
    <w:p w:rsidR="00030AE6" w:rsidRPr="00570108" w:rsidRDefault="00030AE6" w:rsidP="00030AE6">
      <w:pPr>
        <w:ind w:left="5400"/>
        <w:rPr>
          <w:sz w:val="28"/>
          <w:szCs w:val="28"/>
        </w:rPr>
      </w:pPr>
      <w:r w:rsidRPr="00570108">
        <w:rPr>
          <w:sz w:val="28"/>
          <w:szCs w:val="28"/>
        </w:rPr>
        <w:t>к решению</w:t>
      </w:r>
    </w:p>
    <w:p w:rsidR="00030AE6" w:rsidRPr="00570108" w:rsidRDefault="00030AE6" w:rsidP="00030AE6">
      <w:pPr>
        <w:ind w:left="5400"/>
        <w:rPr>
          <w:sz w:val="28"/>
          <w:szCs w:val="28"/>
        </w:rPr>
      </w:pPr>
      <w:r w:rsidRPr="00570108">
        <w:rPr>
          <w:sz w:val="28"/>
          <w:szCs w:val="28"/>
        </w:rPr>
        <w:t>Воронежской городской Думы</w:t>
      </w:r>
    </w:p>
    <w:p w:rsidR="00030AE6" w:rsidRPr="00153F22" w:rsidRDefault="00030AE6" w:rsidP="00030AE6">
      <w:pPr>
        <w:ind w:left="5400"/>
        <w:rPr>
          <w:sz w:val="28"/>
          <w:szCs w:val="28"/>
        </w:rPr>
      </w:pPr>
      <w:r w:rsidRPr="00570108">
        <w:rPr>
          <w:sz w:val="28"/>
          <w:szCs w:val="28"/>
        </w:rPr>
        <w:t>от 0</w:t>
      </w:r>
      <w:r>
        <w:rPr>
          <w:sz w:val="28"/>
          <w:szCs w:val="28"/>
        </w:rPr>
        <w:t>2</w:t>
      </w:r>
      <w:r w:rsidRPr="0057010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70108">
        <w:rPr>
          <w:sz w:val="28"/>
          <w:szCs w:val="28"/>
        </w:rPr>
        <w:t xml:space="preserve">.2022 № </w:t>
      </w:r>
      <w:r>
        <w:rPr>
          <w:sz w:val="28"/>
          <w:szCs w:val="28"/>
        </w:rPr>
        <w:t>395</w:t>
      </w:r>
      <w:r w:rsidRPr="00570108">
        <w:rPr>
          <w:sz w:val="28"/>
          <w:szCs w:val="28"/>
        </w:rPr>
        <w:t>-</w:t>
      </w:r>
      <w:r w:rsidRPr="00570108">
        <w:rPr>
          <w:sz w:val="28"/>
          <w:szCs w:val="28"/>
          <w:lang w:val="en-US"/>
        </w:rPr>
        <w:t>V</w:t>
      </w:r>
    </w:p>
    <w:p w:rsidR="00030AE6" w:rsidRDefault="00030AE6" w:rsidP="00030AE6">
      <w:pPr>
        <w:rPr>
          <w:szCs w:val="28"/>
        </w:rPr>
      </w:pPr>
    </w:p>
    <w:p w:rsidR="00030AE6" w:rsidRPr="00153F22" w:rsidRDefault="00030AE6" w:rsidP="00030AE6">
      <w:pPr>
        <w:ind w:right="851"/>
        <w:jc w:val="center"/>
        <w:rPr>
          <w:b/>
          <w:sz w:val="28"/>
          <w:szCs w:val="28"/>
        </w:rPr>
      </w:pPr>
      <w:r w:rsidRPr="00153F22">
        <w:rPr>
          <w:b/>
          <w:sz w:val="28"/>
          <w:szCs w:val="28"/>
        </w:rPr>
        <w:t xml:space="preserve">Ключевые показатели муниципального контроля на </w:t>
      </w:r>
      <w:r>
        <w:rPr>
          <w:b/>
          <w:sz w:val="28"/>
          <w:szCs w:val="28"/>
        </w:rPr>
        <w:t>а</w:t>
      </w:r>
      <w:r w:rsidRPr="00153F22">
        <w:rPr>
          <w:b/>
          <w:sz w:val="28"/>
          <w:szCs w:val="28"/>
        </w:rPr>
        <w:t>втомобильном транспорте, городском наземном электрическом транспорте и в дорожном хозяйстве на территории городского округа город Воронеж и их целевые значения</w:t>
      </w:r>
    </w:p>
    <w:p w:rsidR="00030AE6" w:rsidRPr="00B95DA3" w:rsidRDefault="00030AE6" w:rsidP="00030AE6">
      <w:pPr>
        <w:spacing w:line="360" w:lineRule="auto"/>
        <w:rPr>
          <w:b/>
          <w:szCs w:val="28"/>
        </w:rPr>
      </w:pPr>
    </w:p>
    <w:p w:rsidR="00030AE6" w:rsidRPr="00153F22" w:rsidRDefault="00030AE6" w:rsidP="00030AE6">
      <w:pPr>
        <w:spacing w:line="360" w:lineRule="auto"/>
        <w:ind w:firstLine="720"/>
        <w:rPr>
          <w:sz w:val="28"/>
          <w:szCs w:val="28"/>
        </w:rPr>
      </w:pPr>
      <w:r w:rsidRPr="00153F22">
        <w:rPr>
          <w:sz w:val="28"/>
          <w:szCs w:val="28"/>
        </w:rPr>
        <w:t>1. Доля устраненных нарушений из числа выявленных нарушений обязательных требований – 70%.</w:t>
      </w:r>
    </w:p>
    <w:p w:rsidR="00030AE6" w:rsidRPr="00153F22" w:rsidRDefault="00030AE6" w:rsidP="00030AE6">
      <w:pPr>
        <w:spacing w:line="360" w:lineRule="auto"/>
        <w:ind w:firstLine="720"/>
        <w:rPr>
          <w:sz w:val="28"/>
          <w:szCs w:val="28"/>
        </w:rPr>
      </w:pPr>
      <w:r w:rsidRPr="00153F22">
        <w:rPr>
          <w:sz w:val="28"/>
          <w:szCs w:val="28"/>
        </w:rPr>
        <w:t>2. Доля отмененных результатов контрольных мероприятий – 0%.</w:t>
      </w:r>
    </w:p>
    <w:p w:rsidR="00030AE6" w:rsidRDefault="00030AE6" w:rsidP="00030AE6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030AE6" w:rsidRDefault="00030AE6" w:rsidP="00030AE6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030AE6" w:rsidRPr="00C25A66" w:rsidRDefault="00030AE6" w:rsidP="00030AE6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030AE6" w:rsidRDefault="00030AE6" w:rsidP="00030AE6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030AE6" w:rsidRDefault="00030AE6" w:rsidP="00030AE6">
      <w:pPr>
        <w:ind w:firstLine="1440"/>
        <w:jc w:val="both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В.Ю.Кстенин</w:t>
      </w:r>
      <w:proofErr w:type="spellEnd"/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A2837" w:rsidRDefault="003A2837"/>
    <w:sectPr w:rsidR="003A2837" w:rsidSect="003A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0AE6"/>
    <w:rsid w:val="00030AE6"/>
    <w:rsid w:val="003A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30AE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30A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030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2022-03-11T06:41:00Z</dcterms:created>
  <dcterms:modified xsi:type="dcterms:W3CDTF">2022-03-11T06:41:00Z</dcterms:modified>
</cp:coreProperties>
</file>