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59" w:rsidRPr="00BD571B" w:rsidRDefault="001F4059" w:rsidP="001F40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3760"/>
        <w:gridCol w:w="4822"/>
      </w:tblGrid>
      <w:tr w:rsidR="001F4059" w:rsidRPr="00A22DF2" w:rsidTr="009C2AD2">
        <w:trPr>
          <w:trHeight w:val="599"/>
        </w:trPr>
        <w:tc>
          <w:tcPr>
            <w:tcW w:w="9468" w:type="dxa"/>
            <w:gridSpan w:val="3"/>
          </w:tcPr>
          <w:p w:rsidR="001F4059" w:rsidRPr="003420A2" w:rsidRDefault="001F4059" w:rsidP="009C2AD2">
            <w:pPr>
              <w:jc w:val="center"/>
              <w:rPr>
                <w:sz w:val="28"/>
                <w:szCs w:val="28"/>
              </w:rPr>
            </w:pPr>
            <w:r w:rsidRPr="003420A2">
              <w:rPr>
                <w:sz w:val="28"/>
                <w:szCs w:val="28"/>
              </w:rPr>
              <w:t>2. Объекты, предназначенные для отдыха и оздоровления граждан, благоустройства территории</w:t>
            </w:r>
          </w:p>
        </w:tc>
      </w:tr>
      <w:tr w:rsidR="001F4059" w:rsidRPr="00A22DF2" w:rsidTr="009C2AD2">
        <w:trPr>
          <w:trHeight w:val="495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«Алмаз»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Дубовая</w:t>
            </w:r>
            <w:proofErr w:type="gramEnd"/>
            <w:r w:rsidRPr="003420A2">
              <w:t>, 44</w:t>
            </w:r>
          </w:p>
        </w:tc>
      </w:tr>
      <w:tr w:rsidR="001F4059" w:rsidRPr="00A22DF2" w:rsidTr="009C2AD2">
        <w:trPr>
          <w:trHeight w:val="820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2.2.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«Бригантина»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Лагерная</w:t>
            </w:r>
            <w:proofErr w:type="gramEnd"/>
            <w:r w:rsidRPr="003420A2">
              <w:t>, 8</w:t>
            </w:r>
          </w:p>
        </w:tc>
      </w:tr>
      <w:tr w:rsidR="001F4059" w:rsidRPr="00A22DF2" w:rsidTr="009C2AD2">
        <w:trPr>
          <w:trHeight w:val="880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2.3.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«Будь здоров»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Сухумская</w:t>
            </w:r>
            <w:proofErr w:type="gramEnd"/>
            <w:r w:rsidRPr="003420A2">
              <w:t>, 20</w:t>
            </w:r>
          </w:p>
        </w:tc>
      </w:tr>
      <w:tr w:rsidR="001F4059" w:rsidRPr="00A22DF2" w:rsidTr="009C2AD2">
        <w:trPr>
          <w:trHeight w:val="719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2.4.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«Василек»</w:t>
            </w:r>
          </w:p>
        </w:tc>
        <w:tc>
          <w:tcPr>
            <w:tcW w:w="4822" w:type="dxa"/>
            <w:shd w:val="clear" w:color="auto" w:fill="auto"/>
          </w:tcPr>
          <w:p w:rsidR="001F4059" w:rsidRDefault="001F4059" w:rsidP="009C2AD2">
            <w:r w:rsidRPr="003420A2">
              <w:t xml:space="preserve">г. Воронеж, Железнодорожный район, </w:t>
            </w:r>
          </w:p>
          <w:p w:rsidR="001F4059" w:rsidRPr="003420A2" w:rsidRDefault="001F4059" w:rsidP="009C2AD2">
            <w:r w:rsidRPr="003420A2">
              <w:t>ул. Сухумская, 22, 31</w:t>
            </w:r>
          </w:p>
        </w:tc>
      </w:tr>
      <w:tr w:rsidR="001F4059" w:rsidRPr="00A22DF2" w:rsidTr="009C2AD2">
        <w:trPr>
          <w:trHeight w:val="807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2.5.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«Восток-4»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proofErr w:type="spellStart"/>
            <w:r w:rsidRPr="003420A2">
              <w:t>мкр</w:t>
            </w:r>
            <w:proofErr w:type="spellEnd"/>
            <w:r w:rsidRPr="003420A2">
              <w:t>. Репное</w:t>
            </w:r>
          </w:p>
        </w:tc>
      </w:tr>
      <w:tr w:rsidR="001F4059" w:rsidRPr="00A22DF2" w:rsidTr="009C2AD2">
        <w:trPr>
          <w:trHeight w:val="910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2.6.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«Голубой экран»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>пер. Дачный, 162</w:t>
            </w:r>
          </w:p>
        </w:tc>
      </w:tr>
      <w:tr w:rsidR="001F4059" w:rsidRPr="00A22DF2" w:rsidTr="009C2AD2">
        <w:trPr>
          <w:trHeight w:val="872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2.7.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«Дружба»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spellStart"/>
            <w:r w:rsidRPr="003420A2">
              <w:t>Курнатовского</w:t>
            </w:r>
            <w:proofErr w:type="spellEnd"/>
            <w:r w:rsidRPr="003420A2">
              <w:t>, 3</w:t>
            </w:r>
          </w:p>
        </w:tc>
      </w:tr>
      <w:tr w:rsidR="001F4059" w:rsidRPr="00A22DF2" w:rsidTr="009C2AD2">
        <w:trPr>
          <w:trHeight w:val="573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2.8.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«Искра»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Генерала </w:t>
            </w:r>
            <w:proofErr w:type="spellStart"/>
            <w:r w:rsidRPr="003420A2">
              <w:t>Лохматикова</w:t>
            </w:r>
            <w:proofErr w:type="spellEnd"/>
            <w:r w:rsidRPr="003420A2">
              <w:t>, 54</w:t>
            </w:r>
          </w:p>
        </w:tc>
      </w:tr>
      <w:tr w:rsidR="001F4059" w:rsidRPr="00A22DF2" w:rsidTr="009C2AD2">
        <w:trPr>
          <w:trHeight w:val="704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2.9.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«Защитник»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Дубовая</w:t>
            </w:r>
            <w:proofErr w:type="gramEnd"/>
            <w:r w:rsidRPr="003420A2">
              <w:t>, 13</w:t>
            </w:r>
          </w:p>
        </w:tc>
      </w:tr>
      <w:tr w:rsidR="001F4059" w:rsidRPr="00A22DF2" w:rsidTr="009C2AD2">
        <w:trPr>
          <w:trHeight w:val="765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2.10.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</w:t>
            </w:r>
            <w:proofErr w:type="spellStart"/>
            <w:r w:rsidRPr="003420A2">
              <w:t>Кировец</w:t>
            </w:r>
            <w:proofErr w:type="spellEnd"/>
            <w:r w:rsidRPr="003420A2">
              <w:t>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Дубовая</w:t>
            </w:r>
            <w:proofErr w:type="gramEnd"/>
            <w:r w:rsidRPr="003420A2">
              <w:t>, 56</w:t>
            </w:r>
          </w:p>
        </w:tc>
      </w:tr>
      <w:tr w:rsidR="001F4059" w:rsidRPr="00A22DF2" w:rsidTr="009C2AD2">
        <w:trPr>
          <w:trHeight w:val="824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2.11.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«Костер»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Парковая</w:t>
            </w:r>
            <w:proofErr w:type="gramEnd"/>
            <w:r w:rsidRPr="003420A2">
              <w:t>, 1</w:t>
            </w:r>
          </w:p>
        </w:tc>
      </w:tr>
      <w:tr w:rsidR="001F4059" w:rsidRPr="00A22DF2" w:rsidTr="009C2AD2">
        <w:trPr>
          <w:trHeight w:val="399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2.12.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«Маяк»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Советский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Тепличная</w:t>
            </w:r>
            <w:proofErr w:type="gramEnd"/>
            <w:r w:rsidRPr="003420A2">
              <w:t>, 1о</w:t>
            </w:r>
          </w:p>
        </w:tc>
      </w:tr>
      <w:tr w:rsidR="001F4059" w:rsidRPr="00A22DF2" w:rsidTr="009C2AD2">
        <w:trPr>
          <w:trHeight w:val="545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2.13.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«Полет»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Дубовая</w:t>
            </w:r>
            <w:proofErr w:type="gramEnd"/>
            <w:r w:rsidRPr="003420A2">
              <w:t>, 56</w:t>
            </w:r>
          </w:p>
        </w:tc>
      </w:tr>
      <w:tr w:rsidR="001F4059" w:rsidRPr="00A22DF2" w:rsidTr="009C2AD2">
        <w:trPr>
          <w:trHeight w:val="776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2.14.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«Ромашка»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Сухумская</w:t>
            </w:r>
            <w:proofErr w:type="gramEnd"/>
            <w:r w:rsidRPr="003420A2">
              <w:t>, 1</w:t>
            </w:r>
          </w:p>
        </w:tc>
      </w:tr>
      <w:tr w:rsidR="001F4059" w:rsidRPr="00A22DF2" w:rsidTr="009C2AD2">
        <w:trPr>
          <w:trHeight w:val="845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2.15.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«Юность»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gramStart"/>
            <w:r w:rsidRPr="003420A2">
              <w:t>Грузинская</w:t>
            </w:r>
            <w:proofErr w:type="gramEnd"/>
            <w:r w:rsidRPr="003420A2">
              <w:t>, 7</w:t>
            </w:r>
          </w:p>
        </w:tc>
      </w:tr>
      <w:tr w:rsidR="001F4059" w:rsidRPr="00A22DF2" w:rsidTr="009C2AD2">
        <w:trPr>
          <w:trHeight w:val="731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2.16.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детского оздоровительного лагеря «Кристалл»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</w:t>
            </w:r>
            <w:r>
              <w:br/>
            </w:r>
            <w:r w:rsidRPr="003420A2">
              <w:t xml:space="preserve">ул. </w:t>
            </w:r>
            <w:proofErr w:type="spellStart"/>
            <w:r w:rsidRPr="003420A2">
              <w:t>Курнатовского</w:t>
            </w:r>
            <w:proofErr w:type="spellEnd"/>
            <w:r w:rsidRPr="003420A2">
              <w:t>, 77</w:t>
            </w:r>
          </w:p>
        </w:tc>
      </w:tr>
      <w:tr w:rsidR="001F4059" w:rsidRPr="00A22DF2" w:rsidTr="009C2AD2">
        <w:trPr>
          <w:trHeight w:val="511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2.17.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базы отдыха «Росинка»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Железнодорожный район, поссовет </w:t>
            </w:r>
            <w:proofErr w:type="spellStart"/>
            <w:r w:rsidRPr="003420A2">
              <w:t>Сомовский</w:t>
            </w:r>
            <w:proofErr w:type="spellEnd"/>
            <w:r w:rsidRPr="003420A2">
              <w:t>, кордон Кожевенный</w:t>
            </w:r>
          </w:p>
        </w:tc>
      </w:tr>
      <w:tr w:rsidR="001F4059" w:rsidRPr="00A22DF2" w:rsidTr="009C2AD2">
        <w:trPr>
          <w:trHeight w:val="416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2.18.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Недвижимое имущество базы </w:t>
            </w:r>
            <w:r w:rsidRPr="003420A2">
              <w:lastRenderedPageBreak/>
              <w:t>отдыха «Колос»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lastRenderedPageBreak/>
              <w:t xml:space="preserve">г. Воронеж, рабочий поселок Сомово, база </w:t>
            </w:r>
            <w:r w:rsidRPr="003420A2">
              <w:lastRenderedPageBreak/>
              <w:t>отдыха «Колос» Кожевенный кордон</w:t>
            </w:r>
          </w:p>
        </w:tc>
      </w:tr>
      <w:tr w:rsidR="001F4059" w:rsidRPr="00A22DF2" w:rsidTr="009C2AD2">
        <w:trPr>
          <w:trHeight w:val="416"/>
        </w:trPr>
        <w:tc>
          <w:tcPr>
            <w:tcW w:w="886" w:type="dxa"/>
          </w:tcPr>
          <w:p w:rsidR="001F4059" w:rsidRPr="003420A2" w:rsidRDefault="001F4059" w:rsidP="009C2AD2">
            <w:r w:rsidRPr="003420A2">
              <w:lastRenderedPageBreak/>
              <w:t>2.19.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базы отдыха «Заря»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>г. Воронеж,  база отдыха «Заря» Кожевенный кордон</w:t>
            </w:r>
          </w:p>
        </w:tc>
      </w:tr>
      <w:tr w:rsidR="001F4059" w:rsidRPr="00A22DF2" w:rsidTr="009C2AD2">
        <w:trPr>
          <w:trHeight w:val="416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2.20.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базы отдыха «Краснолесье»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 xml:space="preserve">г. Воронеж, </w:t>
            </w:r>
            <w:proofErr w:type="spellStart"/>
            <w:r w:rsidRPr="003420A2">
              <w:t>мкр</w:t>
            </w:r>
            <w:proofErr w:type="spellEnd"/>
            <w:r w:rsidRPr="003420A2">
              <w:t xml:space="preserve">. Краснолесье, база отдыха «Краснолесье» </w:t>
            </w:r>
          </w:p>
        </w:tc>
      </w:tr>
      <w:tr w:rsidR="001F4059" w:rsidRPr="00122E4F" w:rsidTr="009C2AD2">
        <w:trPr>
          <w:trHeight w:val="416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2.21.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 базы отдыха «Спутник»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>
            <w:r w:rsidRPr="003420A2">
              <w:t>г. Воронеж, база отдыха «Спутник» Кожевенный кордон</w:t>
            </w:r>
          </w:p>
        </w:tc>
      </w:tr>
      <w:tr w:rsidR="001F4059" w:rsidRPr="00122E4F" w:rsidTr="009C2AD2">
        <w:trPr>
          <w:trHeight w:val="416"/>
        </w:trPr>
        <w:tc>
          <w:tcPr>
            <w:tcW w:w="886" w:type="dxa"/>
          </w:tcPr>
          <w:p w:rsidR="001F4059" w:rsidRPr="003420A2" w:rsidRDefault="001F4059" w:rsidP="009C2AD2">
            <w:r w:rsidRPr="003420A2">
              <w:t>2.22.</w:t>
            </w:r>
          </w:p>
        </w:tc>
        <w:tc>
          <w:tcPr>
            <w:tcW w:w="3760" w:type="dxa"/>
            <w:shd w:val="clear" w:color="auto" w:fill="auto"/>
          </w:tcPr>
          <w:p w:rsidR="001F4059" w:rsidRPr="003420A2" w:rsidRDefault="001F4059" w:rsidP="009C2AD2">
            <w:r w:rsidRPr="003420A2">
              <w:t>Недвижимое имущество, расположенное на территориях зеленых зон общего пользования</w:t>
            </w:r>
          </w:p>
        </w:tc>
        <w:tc>
          <w:tcPr>
            <w:tcW w:w="4822" w:type="dxa"/>
            <w:shd w:val="clear" w:color="auto" w:fill="auto"/>
          </w:tcPr>
          <w:p w:rsidR="001F4059" w:rsidRPr="003420A2" w:rsidRDefault="001F4059" w:rsidP="009C2AD2"/>
        </w:tc>
      </w:tr>
    </w:tbl>
    <w:p w:rsidR="001F4059" w:rsidRDefault="001F4059" w:rsidP="001F4059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740EF" w:rsidRDefault="001740EF">
      <w:bookmarkStart w:id="0" w:name="_GoBack"/>
      <w:bookmarkEnd w:id="0"/>
    </w:p>
    <w:sectPr w:rsidR="0017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59"/>
    <w:rsid w:val="001740EF"/>
    <w:rsid w:val="001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1F40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F4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1F40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F4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2022-04-22T06:52:00Z</dcterms:created>
  <dcterms:modified xsi:type="dcterms:W3CDTF">2022-04-22T06:53:00Z</dcterms:modified>
</cp:coreProperties>
</file>