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bookmarkStart w:id="0" w:name="_GoBack"/>
      <w:bookmarkEnd w:id="0"/>
      <w:r w:rsidRPr="00A5182C">
        <w:rPr>
          <w:b/>
          <w:szCs w:val="28"/>
        </w:rPr>
        <w:t>22</w:t>
      </w:r>
      <w:r w:rsidR="009E60EB" w:rsidRPr="00A5182C">
        <w:rPr>
          <w:b/>
          <w:szCs w:val="28"/>
        </w:rPr>
        <w:t xml:space="preserve"> </w:t>
      </w:r>
      <w:r w:rsidR="003108A8" w:rsidRPr="00A5182C">
        <w:rPr>
          <w:b/>
          <w:szCs w:val="28"/>
        </w:rPr>
        <w:t>августа</w:t>
      </w:r>
      <w:r w:rsidR="00582825" w:rsidRPr="00A5182C">
        <w:rPr>
          <w:b/>
          <w:szCs w:val="28"/>
        </w:rPr>
        <w:t xml:space="preserve"> 202</w:t>
      </w:r>
      <w:r w:rsidR="005A7CA8" w:rsidRPr="00A5182C">
        <w:rPr>
          <w:b/>
          <w:szCs w:val="28"/>
        </w:rPr>
        <w:t>3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356383" w:rsidRPr="00A5182C">
        <w:rPr>
          <w:szCs w:val="28"/>
        </w:rPr>
        <w:t>с подачей предложений о цене в закрытой форме</w:t>
      </w:r>
      <w:proofErr w:type="gramEnd"/>
      <w:r w:rsidR="00356383" w:rsidRPr="00A5182C">
        <w:rPr>
          <w:szCs w:val="28"/>
        </w:rPr>
        <w:t xml:space="preserve"> (в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Pr="00A5182C">
        <w:rPr>
          <w:szCs w:val="28"/>
        </w:rPr>
        <w:t>27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5182C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Схеме, адрес</w:t>
            </w:r>
          </w:p>
        </w:tc>
      </w:tr>
      <w:tr w:rsidR="00E65846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E65846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A51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A5182C" w:rsidRDefault="00A518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III-С124, просп. Ленинский, 35</w:t>
            </w:r>
          </w:p>
        </w:tc>
      </w:tr>
      <w:tr w:rsidR="00E65846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E65846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A51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A5182C" w:rsidRDefault="00A518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color w:val="000000"/>
                <w:sz w:val="28"/>
                <w:szCs w:val="28"/>
              </w:rPr>
              <w:t>V-С58, ул. Южно-Моравская, 21</w:t>
            </w:r>
          </w:p>
        </w:tc>
      </w:tr>
      <w:tr w:rsidR="004234DC" w:rsidRPr="00A5182C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 xml:space="preserve">По лотам </w:t>
            </w:r>
            <w:r w:rsidR="003108A8" w:rsidRPr="00A5182C">
              <w:rPr>
                <w:rFonts w:ascii="Times New Roman" w:hAnsi="Times New Roman"/>
                <w:sz w:val="28"/>
                <w:szCs w:val="28"/>
              </w:rPr>
              <w:t>№</w:t>
            </w:r>
            <w:r w:rsidR="003108A8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1, 3, 4, 5, 9, 11, 12, 14, 16, 20, 21, 22, 24, 26, 27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договоры на размещение НТО будут заключены с единственным участником.</w:t>
            </w:r>
          </w:p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</w:t>
            </w:r>
            <w:r w:rsidR="005A7CA8" w:rsidRPr="00A5182C">
              <w:rPr>
                <w:rFonts w:ascii="Times New Roman" w:hAnsi="Times New Roman"/>
                <w:sz w:val="28"/>
                <w:szCs w:val="28"/>
              </w:rPr>
              <w:t>ам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C8A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№№ 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>2, 6, 7, 10, 13, 15, 17, 18, 19, 23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не подано ни одной заявки.</w:t>
            </w:r>
          </w:p>
          <w:p w:rsidR="004234DC" w:rsidRPr="00A5182C" w:rsidRDefault="004234DC" w:rsidP="00A518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результатам аукциона буд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е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о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82C" w:rsidRPr="00A5182C">
              <w:rPr>
                <w:rFonts w:ascii="Times New Roman" w:hAnsi="Times New Roman"/>
                <w:sz w:val="28"/>
                <w:szCs w:val="28"/>
              </w:rPr>
              <w:t>17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r w:rsidR="00A5182C" w:rsidRPr="00A5182C">
              <w:rPr>
                <w:rFonts w:ascii="Times New Roman" w:hAnsi="Times New Roman"/>
                <w:sz w:val="28"/>
                <w:szCs w:val="28"/>
              </w:rPr>
              <w:t>ов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17" w:rsidRDefault="00D94217" w:rsidP="003B52FB">
      <w:pPr>
        <w:spacing w:after="0" w:line="240" w:lineRule="auto"/>
      </w:pPr>
      <w:r>
        <w:separator/>
      </w:r>
    </w:p>
  </w:endnote>
  <w:endnote w:type="continuationSeparator" w:id="0">
    <w:p w:rsidR="00D94217" w:rsidRDefault="00D94217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17" w:rsidRDefault="00D94217" w:rsidP="003B52FB">
      <w:pPr>
        <w:spacing w:after="0" w:line="240" w:lineRule="auto"/>
      </w:pPr>
      <w:r>
        <w:separator/>
      </w:r>
    </w:p>
  </w:footnote>
  <w:footnote w:type="continuationSeparator" w:id="0">
    <w:p w:rsidR="00D94217" w:rsidRDefault="00D94217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DEF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14</cp:revision>
  <cp:lastPrinted>2023-08-24T13:59:00Z</cp:lastPrinted>
  <dcterms:created xsi:type="dcterms:W3CDTF">2023-03-06T06:18:00Z</dcterms:created>
  <dcterms:modified xsi:type="dcterms:W3CDTF">2023-08-24T13:59:00Z</dcterms:modified>
</cp:coreProperties>
</file>